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5C" w:rsidRPr="00530ADB" w:rsidRDefault="00941C30" w:rsidP="005946A1">
      <w:pPr>
        <w:jc w:val="center"/>
        <w:rPr>
          <w:sz w:val="26"/>
          <w:szCs w:val="26"/>
        </w:rPr>
      </w:pPr>
      <w:r w:rsidRPr="00530ADB">
        <w:rPr>
          <w:sz w:val="26"/>
          <w:szCs w:val="26"/>
        </w:rPr>
        <w:t>Пояснительная записка</w:t>
      </w:r>
    </w:p>
    <w:p w:rsidR="00DF5668" w:rsidRPr="00530ADB" w:rsidRDefault="00DF5668" w:rsidP="00DF5668">
      <w:pPr>
        <w:jc w:val="center"/>
        <w:rPr>
          <w:sz w:val="26"/>
          <w:szCs w:val="26"/>
        </w:rPr>
      </w:pPr>
      <w:r w:rsidRPr="00530ADB">
        <w:rPr>
          <w:sz w:val="26"/>
          <w:szCs w:val="26"/>
        </w:rPr>
        <w:t xml:space="preserve">к проекту постановления администрации Уссурийского городского округа </w:t>
      </w:r>
      <w:r w:rsidR="00B819BF">
        <w:rPr>
          <w:sz w:val="26"/>
          <w:szCs w:val="26"/>
        </w:rPr>
        <w:t xml:space="preserve">                   </w:t>
      </w:r>
      <w:r w:rsidRPr="00530ADB">
        <w:rPr>
          <w:sz w:val="26"/>
          <w:szCs w:val="26"/>
        </w:rPr>
        <w:t>«О внесении изменений в постановление администрации Уссурийского городского округа от 24 ноября 2015 года № 3159-НПА «Об утверждении муниципальной программы «Развитие системы образования Уссурийского городского округа» на 2016 - 202</w:t>
      </w:r>
      <w:r w:rsidR="00FC3588" w:rsidRPr="00530ADB">
        <w:rPr>
          <w:sz w:val="26"/>
          <w:szCs w:val="26"/>
        </w:rPr>
        <w:t>2</w:t>
      </w:r>
      <w:r w:rsidRPr="00530ADB">
        <w:rPr>
          <w:sz w:val="26"/>
          <w:szCs w:val="26"/>
        </w:rPr>
        <w:t xml:space="preserve"> годы </w:t>
      </w:r>
    </w:p>
    <w:p w:rsidR="00DF5668" w:rsidRPr="00530ADB" w:rsidRDefault="00DF5668" w:rsidP="00DF5668">
      <w:pPr>
        <w:jc w:val="center"/>
        <w:rPr>
          <w:sz w:val="26"/>
          <w:szCs w:val="26"/>
        </w:rPr>
      </w:pPr>
    </w:p>
    <w:p w:rsidR="00A016C4" w:rsidRPr="00530ADB" w:rsidRDefault="00A016C4" w:rsidP="00DF5668">
      <w:pPr>
        <w:jc w:val="center"/>
        <w:rPr>
          <w:sz w:val="26"/>
          <w:szCs w:val="26"/>
        </w:rPr>
      </w:pPr>
    </w:p>
    <w:p w:rsidR="00DF5668" w:rsidRPr="00530ADB" w:rsidRDefault="00DF5668" w:rsidP="00DF5668">
      <w:pPr>
        <w:spacing w:line="336" w:lineRule="auto"/>
        <w:ind w:firstLine="709"/>
        <w:jc w:val="both"/>
        <w:rPr>
          <w:sz w:val="26"/>
          <w:szCs w:val="26"/>
        </w:rPr>
      </w:pPr>
      <w:r w:rsidRPr="00530ADB">
        <w:rPr>
          <w:sz w:val="26"/>
          <w:szCs w:val="26"/>
        </w:rPr>
        <w:t xml:space="preserve">В соответствии с Законом Приморского края от </w:t>
      </w:r>
      <w:r w:rsidR="00D40DCE" w:rsidRPr="00530ADB">
        <w:rPr>
          <w:sz w:val="26"/>
          <w:szCs w:val="26"/>
        </w:rPr>
        <w:t>21</w:t>
      </w:r>
      <w:r w:rsidRPr="00530ADB">
        <w:rPr>
          <w:sz w:val="26"/>
          <w:szCs w:val="26"/>
        </w:rPr>
        <w:t xml:space="preserve"> декабря 20</w:t>
      </w:r>
      <w:r w:rsidR="00D40DCE" w:rsidRPr="00530ADB">
        <w:rPr>
          <w:sz w:val="26"/>
          <w:szCs w:val="26"/>
        </w:rPr>
        <w:t>20</w:t>
      </w:r>
      <w:r w:rsidRPr="00530ADB">
        <w:rPr>
          <w:sz w:val="26"/>
          <w:szCs w:val="26"/>
        </w:rPr>
        <w:t xml:space="preserve"> года </w:t>
      </w:r>
      <w:r w:rsidR="00530ADB">
        <w:rPr>
          <w:sz w:val="26"/>
          <w:szCs w:val="26"/>
        </w:rPr>
        <w:t xml:space="preserve">               </w:t>
      </w:r>
      <w:r w:rsidRPr="00530ADB">
        <w:rPr>
          <w:sz w:val="26"/>
          <w:szCs w:val="26"/>
        </w:rPr>
        <w:t>№ </w:t>
      </w:r>
      <w:r w:rsidR="00D40DCE" w:rsidRPr="00530ADB">
        <w:rPr>
          <w:sz w:val="26"/>
          <w:szCs w:val="26"/>
        </w:rPr>
        <w:t>969</w:t>
      </w:r>
      <w:r w:rsidRPr="00530ADB">
        <w:rPr>
          <w:sz w:val="26"/>
          <w:szCs w:val="26"/>
        </w:rPr>
        <w:t>-КЗ «О краевом бюджете на 20</w:t>
      </w:r>
      <w:r w:rsidR="00FA75DF" w:rsidRPr="00530ADB">
        <w:rPr>
          <w:sz w:val="26"/>
          <w:szCs w:val="26"/>
        </w:rPr>
        <w:t>2</w:t>
      </w:r>
      <w:r w:rsidR="00D40DCE" w:rsidRPr="00530ADB">
        <w:rPr>
          <w:sz w:val="26"/>
          <w:szCs w:val="26"/>
        </w:rPr>
        <w:t>1</w:t>
      </w:r>
      <w:r w:rsidRPr="00530ADB">
        <w:rPr>
          <w:sz w:val="26"/>
          <w:szCs w:val="26"/>
        </w:rPr>
        <w:t xml:space="preserve"> год и плановый период 202</w:t>
      </w:r>
      <w:r w:rsidR="00D40DCE" w:rsidRPr="00530ADB">
        <w:rPr>
          <w:sz w:val="26"/>
          <w:szCs w:val="26"/>
        </w:rPr>
        <w:t>2</w:t>
      </w:r>
      <w:r w:rsidRPr="00530ADB">
        <w:rPr>
          <w:sz w:val="26"/>
          <w:szCs w:val="26"/>
        </w:rPr>
        <w:t xml:space="preserve"> и 202</w:t>
      </w:r>
      <w:r w:rsidR="00D40DCE" w:rsidRPr="00530ADB">
        <w:rPr>
          <w:sz w:val="26"/>
          <w:szCs w:val="26"/>
        </w:rPr>
        <w:t>3</w:t>
      </w:r>
      <w:r w:rsidR="009A5CC6" w:rsidRPr="00530ADB">
        <w:rPr>
          <w:sz w:val="26"/>
          <w:szCs w:val="26"/>
        </w:rPr>
        <w:t xml:space="preserve"> годов»</w:t>
      </w:r>
      <w:r w:rsidRPr="00530ADB">
        <w:rPr>
          <w:sz w:val="26"/>
          <w:szCs w:val="26"/>
        </w:rPr>
        <w:t>, решением Думы Уссурийского городского округа от 1</w:t>
      </w:r>
      <w:r w:rsidR="00D40DCE" w:rsidRPr="00530ADB">
        <w:rPr>
          <w:sz w:val="26"/>
          <w:szCs w:val="26"/>
        </w:rPr>
        <w:t>5</w:t>
      </w:r>
      <w:r w:rsidRPr="00530ADB">
        <w:rPr>
          <w:sz w:val="26"/>
          <w:szCs w:val="26"/>
        </w:rPr>
        <w:t xml:space="preserve"> декабря 20</w:t>
      </w:r>
      <w:r w:rsidR="00D40DCE" w:rsidRPr="00530ADB">
        <w:rPr>
          <w:sz w:val="26"/>
          <w:szCs w:val="26"/>
        </w:rPr>
        <w:t>20</w:t>
      </w:r>
      <w:r w:rsidR="00FA75DF" w:rsidRPr="00530ADB">
        <w:rPr>
          <w:sz w:val="26"/>
          <w:szCs w:val="26"/>
        </w:rPr>
        <w:t xml:space="preserve"> года </w:t>
      </w:r>
      <w:r w:rsidR="00530ADB">
        <w:rPr>
          <w:sz w:val="26"/>
          <w:szCs w:val="26"/>
        </w:rPr>
        <w:t xml:space="preserve">             </w:t>
      </w:r>
      <w:r w:rsidR="00FA75DF" w:rsidRPr="00530ADB">
        <w:rPr>
          <w:sz w:val="26"/>
          <w:szCs w:val="26"/>
        </w:rPr>
        <w:t>№ </w:t>
      </w:r>
      <w:r w:rsidR="00D40DCE" w:rsidRPr="00530ADB">
        <w:rPr>
          <w:sz w:val="26"/>
          <w:szCs w:val="26"/>
        </w:rPr>
        <w:t>316</w:t>
      </w:r>
      <w:r w:rsidR="00FA75DF" w:rsidRPr="00530ADB">
        <w:rPr>
          <w:sz w:val="26"/>
          <w:szCs w:val="26"/>
        </w:rPr>
        <w:t>-</w:t>
      </w:r>
      <w:r w:rsidRPr="00530ADB">
        <w:rPr>
          <w:sz w:val="26"/>
          <w:szCs w:val="26"/>
        </w:rPr>
        <w:t>НПА «О бюджете Уссур</w:t>
      </w:r>
      <w:r w:rsidR="00FA75DF" w:rsidRPr="00530ADB">
        <w:rPr>
          <w:sz w:val="26"/>
          <w:szCs w:val="26"/>
        </w:rPr>
        <w:t>ийского городского округа на 202</w:t>
      </w:r>
      <w:r w:rsidR="00D40DCE" w:rsidRPr="00530ADB">
        <w:rPr>
          <w:sz w:val="26"/>
          <w:szCs w:val="26"/>
        </w:rPr>
        <w:t>1</w:t>
      </w:r>
      <w:r w:rsidRPr="00530ADB">
        <w:rPr>
          <w:sz w:val="26"/>
          <w:szCs w:val="26"/>
        </w:rPr>
        <w:t xml:space="preserve"> год и плановый период 202</w:t>
      </w:r>
      <w:r w:rsidR="00D40DCE" w:rsidRPr="00530ADB">
        <w:rPr>
          <w:sz w:val="26"/>
          <w:szCs w:val="26"/>
        </w:rPr>
        <w:t>2</w:t>
      </w:r>
      <w:r w:rsidRPr="00530ADB">
        <w:rPr>
          <w:sz w:val="26"/>
          <w:szCs w:val="26"/>
        </w:rPr>
        <w:t xml:space="preserve"> и 202</w:t>
      </w:r>
      <w:r w:rsidR="00D40DCE" w:rsidRPr="00530ADB">
        <w:rPr>
          <w:sz w:val="26"/>
          <w:szCs w:val="26"/>
        </w:rPr>
        <w:t>3</w:t>
      </w:r>
      <w:r w:rsidRPr="00530ADB">
        <w:rPr>
          <w:sz w:val="26"/>
          <w:szCs w:val="26"/>
        </w:rPr>
        <w:t xml:space="preserve"> годов», и в целях упорядочения мероприятий и уточнения объема бюджетных ассигнований на реализац</w:t>
      </w:r>
      <w:r w:rsidR="00FA75DF" w:rsidRPr="00530ADB">
        <w:rPr>
          <w:sz w:val="26"/>
          <w:szCs w:val="26"/>
        </w:rPr>
        <w:t>ию программных мероприятий в 202</w:t>
      </w:r>
      <w:r w:rsidR="00D40DCE" w:rsidRPr="00530ADB">
        <w:rPr>
          <w:sz w:val="26"/>
          <w:szCs w:val="26"/>
        </w:rPr>
        <w:t>1</w:t>
      </w:r>
      <w:r w:rsidR="00C83FFA" w:rsidRPr="00530ADB">
        <w:rPr>
          <w:sz w:val="26"/>
          <w:szCs w:val="26"/>
        </w:rPr>
        <w:t>-2022 годах</w:t>
      </w:r>
      <w:r w:rsidRPr="00530ADB">
        <w:rPr>
          <w:sz w:val="26"/>
          <w:szCs w:val="26"/>
        </w:rPr>
        <w:t>, управление образования и молодежной политики вносит следующие изменения в муниципальную программу «Развитие системы образования Уссурийского городского округа» на 2016 - 2022 годы:</w:t>
      </w:r>
    </w:p>
    <w:p w:rsidR="00DF5668" w:rsidRPr="00530ADB" w:rsidRDefault="00DF5668" w:rsidP="00DF5668">
      <w:pPr>
        <w:pStyle w:val="aa"/>
        <w:widowControl w:val="0"/>
        <w:numPr>
          <w:ilvl w:val="0"/>
          <w:numId w:val="3"/>
        </w:numPr>
        <w:tabs>
          <w:tab w:val="left" w:pos="720"/>
        </w:tabs>
        <w:autoSpaceDE w:val="0"/>
        <w:autoSpaceDN w:val="0"/>
        <w:adjustRightInd w:val="0"/>
        <w:spacing w:line="360" w:lineRule="auto"/>
        <w:jc w:val="both"/>
        <w:rPr>
          <w:sz w:val="26"/>
          <w:szCs w:val="26"/>
        </w:rPr>
      </w:pPr>
      <w:r w:rsidRPr="00530ADB">
        <w:rPr>
          <w:sz w:val="26"/>
          <w:szCs w:val="26"/>
        </w:rPr>
        <w:t>в Приложении №1 к Программе следующие изменения:</w:t>
      </w:r>
    </w:p>
    <w:p w:rsidR="00C834E6" w:rsidRPr="00530ADB" w:rsidRDefault="00FC3588" w:rsidP="00512FEA">
      <w:pPr>
        <w:spacing w:line="360" w:lineRule="auto"/>
        <w:ind w:left="709"/>
        <w:jc w:val="both"/>
        <w:rPr>
          <w:sz w:val="26"/>
          <w:szCs w:val="26"/>
        </w:rPr>
      </w:pPr>
      <w:r w:rsidRPr="00530ADB">
        <w:rPr>
          <w:sz w:val="26"/>
          <w:szCs w:val="26"/>
        </w:rPr>
        <w:t>а) 20</w:t>
      </w:r>
      <w:r w:rsidR="00FA75DF" w:rsidRPr="00530ADB">
        <w:rPr>
          <w:sz w:val="26"/>
          <w:szCs w:val="26"/>
        </w:rPr>
        <w:t>2</w:t>
      </w:r>
      <w:r w:rsidR="00D40DCE" w:rsidRPr="00530ADB">
        <w:rPr>
          <w:sz w:val="26"/>
          <w:szCs w:val="26"/>
        </w:rPr>
        <w:t>1</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281849" w:rsidRPr="0009023D" w:rsidTr="001E3063">
        <w:trPr>
          <w:tblHeader/>
        </w:trPr>
        <w:tc>
          <w:tcPr>
            <w:tcW w:w="567" w:type="dxa"/>
            <w:vMerge w:val="restart"/>
          </w:tcPr>
          <w:p w:rsidR="00281849" w:rsidRPr="0009023D" w:rsidRDefault="00281849" w:rsidP="001E3063">
            <w:pPr>
              <w:jc w:val="both"/>
              <w:rPr>
                <w:sz w:val="18"/>
                <w:szCs w:val="18"/>
              </w:rPr>
            </w:pPr>
            <w:r>
              <w:rPr>
                <w:sz w:val="18"/>
                <w:szCs w:val="18"/>
              </w:rPr>
              <w:t>п. программы</w:t>
            </w:r>
          </w:p>
        </w:tc>
        <w:tc>
          <w:tcPr>
            <w:tcW w:w="2127" w:type="dxa"/>
            <w:vMerge w:val="restart"/>
          </w:tcPr>
          <w:p w:rsidR="00281849" w:rsidRPr="0009023D" w:rsidRDefault="00281849" w:rsidP="001E3063">
            <w:pPr>
              <w:ind w:firstLine="284"/>
              <w:jc w:val="both"/>
              <w:rPr>
                <w:sz w:val="18"/>
                <w:szCs w:val="18"/>
              </w:rPr>
            </w:pPr>
          </w:p>
          <w:p w:rsidR="00281849" w:rsidRPr="0009023D" w:rsidRDefault="00281849" w:rsidP="001E3063">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281849" w:rsidRPr="00E37036" w:rsidRDefault="00C834E6" w:rsidP="00D40DCE">
            <w:pPr>
              <w:jc w:val="center"/>
              <w:rPr>
                <w:b/>
                <w:sz w:val="18"/>
                <w:szCs w:val="18"/>
              </w:rPr>
            </w:pPr>
            <w:r>
              <w:rPr>
                <w:b/>
                <w:sz w:val="18"/>
                <w:szCs w:val="18"/>
              </w:rPr>
              <w:t>202</w:t>
            </w:r>
            <w:r w:rsidR="00D40DCE">
              <w:rPr>
                <w:b/>
                <w:sz w:val="18"/>
                <w:szCs w:val="18"/>
              </w:rPr>
              <w:t>1</w:t>
            </w:r>
            <w:r w:rsidR="00281849" w:rsidRPr="00E37036">
              <w:rPr>
                <w:b/>
                <w:sz w:val="18"/>
                <w:szCs w:val="18"/>
              </w:rPr>
              <w:t xml:space="preserve"> год (тыс. рублей)</w:t>
            </w:r>
          </w:p>
        </w:tc>
        <w:tc>
          <w:tcPr>
            <w:tcW w:w="3969" w:type="dxa"/>
            <w:vMerge w:val="restart"/>
          </w:tcPr>
          <w:p w:rsidR="00281849" w:rsidRDefault="00281849" w:rsidP="001E3063">
            <w:pPr>
              <w:jc w:val="both"/>
              <w:rPr>
                <w:sz w:val="18"/>
                <w:szCs w:val="18"/>
              </w:rPr>
            </w:pPr>
          </w:p>
          <w:p w:rsidR="00281849" w:rsidRPr="0009023D" w:rsidRDefault="00281849" w:rsidP="001E3063">
            <w:pPr>
              <w:jc w:val="both"/>
              <w:rPr>
                <w:sz w:val="18"/>
                <w:szCs w:val="18"/>
              </w:rPr>
            </w:pPr>
            <w:r>
              <w:rPr>
                <w:sz w:val="18"/>
                <w:szCs w:val="18"/>
              </w:rPr>
              <w:t>Примечание</w:t>
            </w:r>
          </w:p>
        </w:tc>
      </w:tr>
      <w:tr w:rsidR="00281849" w:rsidRPr="0009023D" w:rsidTr="00281849">
        <w:trPr>
          <w:trHeight w:val="660"/>
          <w:tblHeader/>
        </w:trPr>
        <w:tc>
          <w:tcPr>
            <w:tcW w:w="567" w:type="dxa"/>
            <w:vMerge/>
          </w:tcPr>
          <w:p w:rsidR="00281849" w:rsidRPr="0009023D" w:rsidRDefault="00281849" w:rsidP="001E3063">
            <w:pPr>
              <w:jc w:val="both"/>
              <w:rPr>
                <w:sz w:val="18"/>
                <w:szCs w:val="18"/>
              </w:rPr>
            </w:pPr>
          </w:p>
        </w:tc>
        <w:tc>
          <w:tcPr>
            <w:tcW w:w="2127" w:type="dxa"/>
            <w:vMerge/>
          </w:tcPr>
          <w:p w:rsidR="00281849" w:rsidRPr="0009023D" w:rsidRDefault="00281849" w:rsidP="001E3063">
            <w:pPr>
              <w:jc w:val="both"/>
              <w:rPr>
                <w:sz w:val="18"/>
                <w:szCs w:val="18"/>
              </w:rPr>
            </w:pPr>
          </w:p>
        </w:tc>
        <w:tc>
          <w:tcPr>
            <w:tcW w:w="1276" w:type="dxa"/>
            <w:tcBorders>
              <w:left w:val="single" w:sz="4" w:space="0" w:color="auto"/>
            </w:tcBorders>
          </w:tcPr>
          <w:p w:rsidR="00281849" w:rsidRPr="0009023D" w:rsidRDefault="00281849" w:rsidP="001E3063">
            <w:pPr>
              <w:jc w:val="both"/>
              <w:rPr>
                <w:sz w:val="18"/>
                <w:szCs w:val="18"/>
              </w:rPr>
            </w:pPr>
            <w:r>
              <w:rPr>
                <w:sz w:val="18"/>
                <w:szCs w:val="18"/>
              </w:rPr>
              <w:t>д</w:t>
            </w:r>
            <w:r w:rsidRPr="0009023D">
              <w:rPr>
                <w:sz w:val="18"/>
                <w:szCs w:val="18"/>
              </w:rPr>
              <w:t>ействую</w:t>
            </w:r>
            <w:r>
              <w:rPr>
                <w:sz w:val="18"/>
                <w:szCs w:val="18"/>
              </w:rPr>
              <w:t>-</w:t>
            </w:r>
            <w:r w:rsidR="00AF40DB">
              <w:rPr>
                <w:sz w:val="18"/>
                <w:szCs w:val="18"/>
              </w:rPr>
              <w:t>щ</w:t>
            </w:r>
            <w:r w:rsidRPr="0009023D">
              <w:rPr>
                <w:sz w:val="18"/>
                <w:szCs w:val="18"/>
              </w:rPr>
              <w:t>ая редакция</w:t>
            </w:r>
          </w:p>
        </w:tc>
        <w:tc>
          <w:tcPr>
            <w:tcW w:w="1276" w:type="dxa"/>
          </w:tcPr>
          <w:p w:rsidR="00281849" w:rsidRPr="0009023D" w:rsidRDefault="00281849" w:rsidP="001E3063">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281849" w:rsidRPr="0009023D" w:rsidRDefault="00281849" w:rsidP="001E3063">
            <w:pPr>
              <w:jc w:val="both"/>
              <w:rPr>
                <w:sz w:val="18"/>
                <w:szCs w:val="18"/>
              </w:rPr>
            </w:pPr>
            <w:r>
              <w:rPr>
                <w:sz w:val="18"/>
                <w:szCs w:val="18"/>
              </w:rPr>
              <w:t>отклонение</w:t>
            </w:r>
          </w:p>
        </w:tc>
        <w:tc>
          <w:tcPr>
            <w:tcW w:w="3969" w:type="dxa"/>
            <w:vMerge/>
          </w:tcPr>
          <w:p w:rsidR="00281849" w:rsidRPr="0009023D" w:rsidRDefault="00281849" w:rsidP="001E3063">
            <w:pPr>
              <w:jc w:val="both"/>
              <w:rPr>
                <w:sz w:val="18"/>
                <w:szCs w:val="18"/>
              </w:rPr>
            </w:pPr>
          </w:p>
        </w:tc>
      </w:tr>
      <w:tr w:rsidR="00E240AB" w:rsidRPr="0009023D" w:rsidTr="00B32682">
        <w:trPr>
          <w:trHeight w:val="1695"/>
          <w:tblHeader/>
        </w:trPr>
        <w:tc>
          <w:tcPr>
            <w:tcW w:w="567" w:type="dxa"/>
          </w:tcPr>
          <w:p w:rsidR="00E240AB" w:rsidRPr="0009023D" w:rsidRDefault="00E240AB" w:rsidP="001E3063">
            <w:pPr>
              <w:jc w:val="both"/>
              <w:rPr>
                <w:sz w:val="18"/>
                <w:szCs w:val="18"/>
              </w:rPr>
            </w:pPr>
            <w:r>
              <w:rPr>
                <w:sz w:val="18"/>
                <w:szCs w:val="18"/>
              </w:rPr>
              <w:t>1.2.</w:t>
            </w:r>
          </w:p>
        </w:tc>
        <w:tc>
          <w:tcPr>
            <w:tcW w:w="2127" w:type="dxa"/>
          </w:tcPr>
          <w:p w:rsidR="00E240AB" w:rsidRDefault="00E240AB" w:rsidP="001E3063">
            <w:pPr>
              <w:jc w:val="both"/>
              <w:rPr>
                <w:sz w:val="20"/>
                <w:szCs w:val="20"/>
              </w:rPr>
            </w:pPr>
            <w:r w:rsidRPr="00475A4E">
              <w:rPr>
                <w:sz w:val="20"/>
                <w:szCs w:val="20"/>
              </w:rPr>
              <w:t>Материально-техническое обеспечение дошкольных образовательных учреждений</w:t>
            </w:r>
            <w:r>
              <w:rPr>
                <w:sz w:val="20"/>
                <w:szCs w:val="20"/>
              </w:rPr>
              <w:t xml:space="preserve"> (местный бюджет)</w:t>
            </w:r>
          </w:p>
        </w:tc>
        <w:tc>
          <w:tcPr>
            <w:tcW w:w="1276" w:type="dxa"/>
            <w:tcBorders>
              <w:left w:val="single" w:sz="4" w:space="0" w:color="auto"/>
            </w:tcBorders>
            <w:vAlign w:val="center"/>
          </w:tcPr>
          <w:p w:rsidR="00E240AB" w:rsidRDefault="00EF3218" w:rsidP="00EF3218">
            <w:pPr>
              <w:jc w:val="center"/>
              <w:rPr>
                <w:sz w:val="18"/>
                <w:szCs w:val="18"/>
              </w:rPr>
            </w:pPr>
            <w:r>
              <w:rPr>
                <w:sz w:val="18"/>
                <w:szCs w:val="18"/>
              </w:rPr>
              <w:t>200,0</w:t>
            </w:r>
          </w:p>
        </w:tc>
        <w:tc>
          <w:tcPr>
            <w:tcW w:w="1276" w:type="dxa"/>
            <w:vAlign w:val="center"/>
          </w:tcPr>
          <w:p w:rsidR="00E240AB" w:rsidRPr="00B32682" w:rsidRDefault="00B32682" w:rsidP="00EF3218">
            <w:pPr>
              <w:jc w:val="center"/>
              <w:rPr>
                <w:sz w:val="18"/>
                <w:szCs w:val="18"/>
              </w:rPr>
            </w:pPr>
            <w:r>
              <w:rPr>
                <w:sz w:val="18"/>
                <w:szCs w:val="18"/>
              </w:rPr>
              <w:t>1133,509</w:t>
            </w:r>
          </w:p>
        </w:tc>
        <w:tc>
          <w:tcPr>
            <w:tcW w:w="1276" w:type="dxa"/>
            <w:vAlign w:val="center"/>
          </w:tcPr>
          <w:p w:rsidR="00F0180A" w:rsidRDefault="00F0180A" w:rsidP="00B32682">
            <w:pPr>
              <w:jc w:val="center"/>
              <w:rPr>
                <w:sz w:val="18"/>
                <w:szCs w:val="18"/>
              </w:rPr>
            </w:pPr>
            <w:r>
              <w:rPr>
                <w:sz w:val="18"/>
                <w:szCs w:val="18"/>
              </w:rPr>
              <w:t>+933,509</w:t>
            </w:r>
          </w:p>
        </w:tc>
        <w:tc>
          <w:tcPr>
            <w:tcW w:w="3969" w:type="dxa"/>
          </w:tcPr>
          <w:p w:rsidR="00E240AB" w:rsidRPr="0009023D" w:rsidRDefault="001E102D" w:rsidP="008E76F0">
            <w:pPr>
              <w:jc w:val="both"/>
              <w:rPr>
                <w:sz w:val="18"/>
                <w:szCs w:val="18"/>
              </w:rPr>
            </w:pPr>
            <w:r>
              <w:rPr>
                <w:sz w:val="18"/>
                <w:szCs w:val="18"/>
              </w:rPr>
              <w:t xml:space="preserve">Внесены изменения в соответствии с решением Думы Уссурийского городского округа от </w:t>
            </w:r>
            <w:r w:rsidR="00E133B7">
              <w:rPr>
                <w:sz w:val="18"/>
                <w:szCs w:val="18"/>
              </w:rPr>
              <w:t>27.04.2021 №393</w:t>
            </w:r>
            <w:r>
              <w:rPr>
                <w:sz w:val="18"/>
                <w:szCs w:val="18"/>
              </w:rPr>
              <w:t xml:space="preserve">-НПА </w:t>
            </w:r>
            <w:r w:rsidR="00E133B7">
              <w:rPr>
                <w:sz w:val="18"/>
                <w:szCs w:val="18"/>
              </w:rPr>
              <w:t xml:space="preserve">«О внесении изменений в решение Думы Уссурийского городского округа от 15.12.2020 №316-НПА </w:t>
            </w:r>
            <w:r>
              <w:rPr>
                <w:sz w:val="18"/>
                <w:szCs w:val="18"/>
              </w:rPr>
              <w:t>«О бюджете Уссурийского городского округа на 2021 год и плановый период 2022 и 2023 годов».</w:t>
            </w:r>
            <w:r w:rsidR="00337EB0">
              <w:rPr>
                <w:sz w:val="18"/>
                <w:szCs w:val="18"/>
              </w:rPr>
              <w:t xml:space="preserve"> Увеличены бюджетные ассигнования на оснащение </w:t>
            </w:r>
            <w:r w:rsidR="00E133B7">
              <w:rPr>
                <w:sz w:val="18"/>
                <w:szCs w:val="18"/>
              </w:rPr>
              <w:t xml:space="preserve">вновь </w:t>
            </w:r>
            <w:r w:rsidR="00337EB0">
              <w:rPr>
                <w:sz w:val="18"/>
                <w:szCs w:val="18"/>
              </w:rPr>
              <w:t>открываемых ясельных групп в ДОУ</w:t>
            </w:r>
            <w:r w:rsidR="00F0180A">
              <w:rPr>
                <w:sz w:val="18"/>
                <w:szCs w:val="18"/>
              </w:rPr>
              <w:t> </w:t>
            </w:r>
            <w:r w:rsidR="00337EB0">
              <w:rPr>
                <w:sz w:val="18"/>
                <w:szCs w:val="18"/>
              </w:rPr>
              <w:t>№№5,</w:t>
            </w:r>
            <w:r w:rsidR="00282AF4">
              <w:rPr>
                <w:sz w:val="18"/>
                <w:szCs w:val="18"/>
              </w:rPr>
              <w:t> </w:t>
            </w:r>
            <w:r w:rsidR="00337EB0">
              <w:rPr>
                <w:sz w:val="18"/>
                <w:szCs w:val="18"/>
              </w:rPr>
              <w:t>15,</w:t>
            </w:r>
            <w:r w:rsidR="00282AF4">
              <w:rPr>
                <w:sz w:val="18"/>
                <w:szCs w:val="18"/>
              </w:rPr>
              <w:t> </w:t>
            </w:r>
            <w:r w:rsidR="00337EB0">
              <w:rPr>
                <w:sz w:val="18"/>
                <w:szCs w:val="18"/>
              </w:rPr>
              <w:t>21,</w:t>
            </w:r>
            <w:r w:rsidR="00282AF4">
              <w:rPr>
                <w:sz w:val="18"/>
                <w:szCs w:val="18"/>
              </w:rPr>
              <w:t> </w:t>
            </w:r>
            <w:r w:rsidR="00337EB0">
              <w:rPr>
                <w:sz w:val="18"/>
                <w:szCs w:val="18"/>
              </w:rPr>
              <w:t>27,</w:t>
            </w:r>
            <w:r w:rsidR="00F0180A">
              <w:rPr>
                <w:sz w:val="18"/>
                <w:szCs w:val="18"/>
              </w:rPr>
              <w:t> </w:t>
            </w:r>
            <w:r w:rsidR="00337EB0">
              <w:rPr>
                <w:sz w:val="18"/>
                <w:szCs w:val="18"/>
              </w:rPr>
              <w:t>67</w:t>
            </w:r>
            <w:r w:rsidR="003030BC">
              <w:rPr>
                <w:sz w:val="18"/>
                <w:szCs w:val="18"/>
              </w:rPr>
              <w:t>, 6 г.</w:t>
            </w:r>
            <w:r w:rsidR="008E76F0">
              <w:rPr>
                <w:sz w:val="18"/>
                <w:szCs w:val="18"/>
              </w:rPr>
              <w:t>У</w:t>
            </w:r>
            <w:r w:rsidR="003030BC">
              <w:rPr>
                <w:sz w:val="18"/>
                <w:szCs w:val="18"/>
              </w:rPr>
              <w:t>ссурийск</w:t>
            </w:r>
            <w:r w:rsidR="00337EB0">
              <w:rPr>
                <w:sz w:val="18"/>
                <w:szCs w:val="18"/>
              </w:rPr>
              <w:t xml:space="preserve"> за счет перераспределения бюджетных ассигнований по п.1.5.</w:t>
            </w:r>
          </w:p>
        </w:tc>
      </w:tr>
      <w:tr w:rsidR="00CF3FC9" w:rsidRPr="0009023D" w:rsidTr="00B32682">
        <w:trPr>
          <w:trHeight w:val="1695"/>
          <w:tblHeader/>
        </w:trPr>
        <w:tc>
          <w:tcPr>
            <w:tcW w:w="567" w:type="dxa"/>
          </w:tcPr>
          <w:p w:rsidR="00CF3FC9" w:rsidRDefault="00CF3FC9" w:rsidP="001E3063">
            <w:pPr>
              <w:jc w:val="both"/>
              <w:rPr>
                <w:sz w:val="18"/>
                <w:szCs w:val="18"/>
              </w:rPr>
            </w:pPr>
            <w:r>
              <w:rPr>
                <w:sz w:val="18"/>
                <w:szCs w:val="18"/>
              </w:rPr>
              <w:t>1.3.</w:t>
            </w:r>
          </w:p>
        </w:tc>
        <w:tc>
          <w:tcPr>
            <w:tcW w:w="2127" w:type="dxa"/>
          </w:tcPr>
          <w:p w:rsidR="00CF3FC9" w:rsidRPr="00475A4E" w:rsidRDefault="0059411A" w:rsidP="0059411A">
            <w:pPr>
              <w:jc w:val="both"/>
              <w:rPr>
                <w:sz w:val="20"/>
                <w:szCs w:val="20"/>
              </w:rPr>
            </w:pPr>
            <w:r w:rsidRPr="006F629A">
              <w:rPr>
                <w:sz w:val="20"/>
                <w:szCs w:val="20"/>
              </w:rPr>
              <w:t>Капитальный ремонт дошкольных образовательных учреждений (включая разработку проектно-сметной документации, проведение экспертизы</w:t>
            </w:r>
            <w:r>
              <w:rPr>
                <w:sz w:val="20"/>
                <w:szCs w:val="20"/>
              </w:rPr>
              <w:t>,</w:t>
            </w:r>
            <w:r w:rsidRPr="006F629A">
              <w:rPr>
                <w:sz w:val="20"/>
                <w:szCs w:val="20"/>
              </w:rPr>
              <w:t xml:space="preserve"> </w:t>
            </w:r>
            <w:r>
              <w:rPr>
                <w:sz w:val="20"/>
                <w:szCs w:val="20"/>
              </w:rPr>
              <w:t>обследования</w:t>
            </w:r>
            <w:r w:rsidRPr="006F629A">
              <w:rPr>
                <w:sz w:val="20"/>
                <w:szCs w:val="20"/>
              </w:rPr>
              <w:t xml:space="preserve"> зданий и осуществление строительного контроля)</w:t>
            </w:r>
            <w:r w:rsidR="00D0716B">
              <w:rPr>
                <w:sz w:val="20"/>
                <w:szCs w:val="20"/>
              </w:rPr>
              <w:t xml:space="preserve"> (местный бюджет)</w:t>
            </w:r>
          </w:p>
        </w:tc>
        <w:tc>
          <w:tcPr>
            <w:tcW w:w="1276" w:type="dxa"/>
            <w:tcBorders>
              <w:left w:val="single" w:sz="4" w:space="0" w:color="auto"/>
            </w:tcBorders>
            <w:vAlign w:val="center"/>
          </w:tcPr>
          <w:p w:rsidR="00CF3FC9" w:rsidRDefault="0059411A" w:rsidP="00EF3218">
            <w:pPr>
              <w:jc w:val="center"/>
              <w:rPr>
                <w:sz w:val="18"/>
                <w:szCs w:val="18"/>
              </w:rPr>
            </w:pPr>
            <w:r w:rsidRPr="00324183">
              <w:rPr>
                <w:sz w:val="20"/>
                <w:szCs w:val="20"/>
              </w:rPr>
              <w:t>10424,146</w:t>
            </w:r>
          </w:p>
        </w:tc>
        <w:tc>
          <w:tcPr>
            <w:tcW w:w="1276" w:type="dxa"/>
            <w:vAlign w:val="center"/>
          </w:tcPr>
          <w:p w:rsidR="00CF3FC9" w:rsidRDefault="0060177C" w:rsidP="00EF3218">
            <w:pPr>
              <w:jc w:val="center"/>
              <w:rPr>
                <w:sz w:val="18"/>
                <w:szCs w:val="18"/>
              </w:rPr>
            </w:pPr>
            <w:r>
              <w:rPr>
                <w:sz w:val="18"/>
                <w:szCs w:val="18"/>
              </w:rPr>
              <w:t>24715,891</w:t>
            </w:r>
          </w:p>
        </w:tc>
        <w:tc>
          <w:tcPr>
            <w:tcW w:w="1276" w:type="dxa"/>
            <w:vAlign w:val="center"/>
          </w:tcPr>
          <w:p w:rsidR="0060177C" w:rsidRDefault="0060177C" w:rsidP="00B32682">
            <w:pPr>
              <w:jc w:val="center"/>
              <w:rPr>
                <w:sz w:val="18"/>
                <w:szCs w:val="18"/>
              </w:rPr>
            </w:pPr>
          </w:p>
          <w:p w:rsidR="00667176" w:rsidRDefault="0060177C" w:rsidP="00B32682">
            <w:pPr>
              <w:jc w:val="center"/>
              <w:rPr>
                <w:sz w:val="18"/>
                <w:szCs w:val="18"/>
              </w:rPr>
            </w:pPr>
            <w:r>
              <w:rPr>
                <w:sz w:val="18"/>
                <w:szCs w:val="18"/>
              </w:rPr>
              <w:t>+14291,745</w:t>
            </w:r>
          </w:p>
          <w:p w:rsidR="0060177C" w:rsidRDefault="0060177C" w:rsidP="00B32682">
            <w:pPr>
              <w:jc w:val="center"/>
              <w:rPr>
                <w:sz w:val="18"/>
                <w:szCs w:val="18"/>
              </w:rPr>
            </w:pPr>
          </w:p>
        </w:tc>
        <w:tc>
          <w:tcPr>
            <w:tcW w:w="3969" w:type="dxa"/>
          </w:tcPr>
          <w:p w:rsidR="00CF3FC9" w:rsidRDefault="00CF3FC9" w:rsidP="00667176">
            <w:pPr>
              <w:jc w:val="both"/>
              <w:rPr>
                <w:sz w:val="18"/>
                <w:szCs w:val="18"/>
              </w:rPr>
            </w:pPr>
            <w:r>
              <w:rPr>
                <w:sz w:val="18"/>
                <w:szCs w:val="18"/>
              </w:rPr>
              <w:t xml:space="preserve">Внесены изменения в соответствии с решением Думы Уссурийского городского округа от 25.05.2021 №411-НПА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Увеличены бюджетные ассигнования на проведение работ по обследованию зданий и </w:t>
            </w:r>
            <w:r w:rsidR="00667176">
              <w:rPr>
                <w:sz w:val="18"/>
                <w:szCs w:val="18"/>
              </w:rPr>
              <w:t>на проведение работ по</w:t>
            </w:r>
            <w:r>
              <w:rPr>
                <w:sz w:val="18"/>
                <w:szCs w:val="18"/>
              </w:rPr>
              <w:t xml:space="preserve"> капитальному ремонту дошкольных образовательных учреждений.</w:t>
            </w:r>
          </w:p>
        </w:tc>
      </w:tr>
      <w:tr w:rsidR="00E240AB" w:rsidRPr="0009023D" w:rsidTr="00281849">
        <w:trPr>
          <w:trHeight w:val="660"/>
          <w:tblHeader/>
        </w:trPr>
        <w:tc>
          <w:tcPr>
            <w:tcW w:w="567" w:type="dxa"/>
            <w:vMerge w:val="restart"/>
          </w:tcPr>
          <w:p w:rsidR="00E240AB" w:rsidRPr="0009023D" w:rsidRDefault="00E240AB" w:rsidP="001E3063">
            <w:pPr>
              <w:jc w:val="both"/>
              <w:rPr>
                <w:sz w:val="18"/>
                <w:szCs w:val="18"/>
              </w:rPr>
            </w:pPr>
            <w:r>
              <w:rPr>
                <w:sz w:val="18"/>
                <w:szCs w:val="18"/>
              </w:rPr>
              <w:t>1.5.</w:t>
            </w:r>
          </w:p>
        </w:tc>
        <w:tc>
          <w:tcPr>
            <w:tcW w:w="2127" w:type="dxa"/>
          </w:tcPr>
          <w:p w:rsidR="00E240AB" w:rsidRDefault="00E240AB" w:rsidP="0046738C">
            <w:pPr>
              <w:jc w:val="both"/>
              <w:rPr>
                <w:sz w:val="20"/>
                <w:szCs w:val="20"/>
              </w:rPr>
            </w:pPr>
            <w:r w:rsidRPr="00475A4E">
              <w:rPr>
                <w:sz w:val="20"/>
                <w:szCs w:val="20"/>
              </w:rPr>
              <w:t>Развитие государственно-частного и социального партнерства</w:t>
            </w:r>
          </w:p>
        </w:tc>
        <w:tc>
          <w:tcPr>
            <w:tcW w:w="1276" w:type="dxa"/>
            <w:tcBorders>
              <w:left w:val="single" w:sz="4" w:space="0" w:color="auto"/>
            </w:tcBorders>
          </w:tcPr>
          <w:p w:rsidR="00E240AB" w:rsidRDefault="00E33F4D" w:rsidP="004E1BCD">
            <w:pPr>
              <w:jc w:val="center"/>
              <w:rPr>
                <w:sz w:val="18"/>
                <w:szCs w:val="18"/>
              </w:rPr>
            </w:pPr>
            <w:r>
              <w:rPr>
                <w:sz w:val="18"/>
                <w:szCs w:val="18"/>
              </w:rPr>
              <w:t>17724,09</w:t>
            </w:r>
          </w:p>
        </w:tc>
        <w:tc>
          <w:tcPr>
            <w:tcW w:w="1276" w:type="dxa"/>
          </w:tcPr>
          <w:p w:rsidR="00E240AB" w:rsidRPr="0009023D" w:rsidRDefault="00555A7F" w:rsidP="004E1BCD">
            <w:pPr>
              <w:jc w:val="center"/>
              <w:rPr>
                <w:sz w:val="18"/>
                <w:szCs w:val="18"/>
              </w:rPr>
            </w:pPr>
            <w:r>
              <w:rPr>
                <w:sz w:val="18"/>
                <w:szCs w:val="18"/>
              </w:rPr>
              <w:t>12940,58</w:t>
            </w:r>
          </w:p>
        </w:tc>
        <w:tc>
          <w:tcPr>
            <w:tcW w:w="1276" w:type="dxa"/>
          </w:tcPr>
          <w:p w:rsidR="00E240AB" w:rsidRDefault="00555A7F" w:rsidP="004E1BCD">
            <w:pPr>
              <w:jc w:val="center"/>
              <w:rPr>
                <w:sz w:val="18"/>
                <w:szCs w:val="18"/>
              </w:rPr>
            </w:pPr>
            <w:r>
              <w:rPr>
                <w:sz w:val="18"/>
                <w:szCs w:val="18"/>
              </w:rPr>
              <w:t>-4783,51</w:t>
            </w:r>
          </w:p>
        </w:tc>
        <w:tc>
          <w:tcPr>
            <w:tcW w:w="3969" w:type="dxa"/>
          </w:tcPr>
          <w:p w:rsidR="00E240AB" w:rsidRPr="006C2717" w:rsidRDefault="00E240AB" w:rsidP="00D5753C">
            <w:pPr>
              <w:jc w:val="both"/>
              <w:rPr>
                <w:sz w:val="20"/>
                <w:szCs w:val="20"/>
              </w:rPr>
            </w:pPr>
          </w:p>
        </w:tc>
      </w:tr>
      <w:tr w:rsidR="00885087" w:rsidRPr="0009023D" w:rsidTr="00281849">
        <w:trPr>
          <w:trHeight w:val="660"/>
          <w:tblHeader/>
        </w:trPr>
        <w:tc>
          <w:tcPr>
            <w:tcW w:w="567" w:type="dxa"/>
            <w:vMerge/>
          </w:tcPr>
          <w:p w:rsidR="00885087" w:rsidRDefault="00885087" w:rsidP="001E3063">
            <w:pPr>
              <w:jc w:val="both"/>
              <w:rPr>
                <w:sz w:val="18"/>
                <w:szCs w:val="18"/>
              </w:rPr>
            </w:pPr>
          </w:p>
        </w:tc>
        <w:tc>
          <w:tcPr>
            <w:tcW w:w="2127" w:type="dxa"/>
          </w:tcPr>
          <w:p w:rsidR="00885087" w:rsidRDefault="00885087" w:rsidP="0046738C">
            <w:pPr>
              <w:jc w:val="both"/>
              <w:rPr>
                <w:sz w:val="20"/>
                <w:szCs w:val="20"/>
              </w:rPr>
            </w:pPr>
            <w:r>
              <w:rPr>
                <w:sz w:val="20"/>
                <w:szCs w:val="20"/>
              </w:rPr>
              <w:t>м</w:t>
            </w:r>
            <w:r w:rsidRPr="00930B73">
              <w:rPr>
                <w:sz w:val="20"/>
                <w:szCs w:val="20"/>
              </w:rPr>
              <w:t>естный бюджет</w:t>
            </w:r>
          </w:p>
        </w:tc>
        <w:tc>
          <w:tcPr>
            <w:tcW w:w="1276" w:type="dxa"/>
            <w:tcBorders>
              <w:left w:val="single" w:sz="4" w:space="0" w:color="auto"/>
            </w:tcBorders>
          </w:tcPr>
          <w:p w:rsidR="00885087" w:rsidRDefault="00E33F4D" w:rsidP="004E1BCD">
            <w:pPr>
              <w:jc w:val="center"/>
              <w:rPr>
                <w:sz w:val="18"/>
                <w:szCs w:val="18"/>
              </w:rPr>
            </w:pPr>
            <w:r>
              <w:rPr>
                <w:sz w:val="18"/>
                <w:szCs w:val="18"/>
              </w:rPr>
              <w:t>5317,227</w:t>
            </w:r>
          </w:p>
        </w:tc>
        <w:tc>
          <w:tcPr>
            <w:tcW w:w="1276" w:type="dxa"/>
          </w:tcPr>
          <w:p w:rsidR="00885087" w:rsidRPr="0009023D" w:rsidRDefault="00337EB0" w:rsidP="004E1BCD">
            <w:pPr>
              <w:jc w:val="center"/>
              <w:rPr>
                <w:sz w:val="18"/>
                <w:szCs w:val="18"/>
              </w:rPr>
            </w:pPr>
            <w:r>
              <w:rPr>
                <w:sz w:val="18"/>
                <w:szCs w:val="18"/>
              </w:rPr>
              <w:t>533,717</w:t>
            </w:r>
          </w:p>
        </w:tc>
        <w:tc>
          <w:tcPr>
            <w:tcW w:w="1276" w:type="dxa"/>
          </w:tcPr>
          <w:p w:rsidR="00885087" w:rsidRDefault="00555A7F" w:rsidP="004E1BCD">
            <w:pPr>
              <w:jc w:val="center"/>
              <w:rPr>
                <w:sz w:val="18"/>
                <w:szCs w:val="18"/>
              </w:rPr>
            </w:pPr>
            <w:r>
              <w:rPr>
                <w:sz w:val="18"/>
                <w:szCs w:val="18"/>
              </w:rPr>
              <w:t>-4783,51</w:t>
            </w:r>
          </w:p>
        </w:tc>
        <w:tc>
          <w:tcPr>
            <w:tcW w:w="3969" w:type="dxa"/>
          </w:tcPr>
          <w:p w:rsidR="00885087" w:rsidRPr="00AC0A51" w:rsidRDefault="00555A7F" w:rsidP="00555A7F">
            <w:pPr>
              <w:autoSpaceDE w:val="0"/>
              <w:autoSpaceDN w:val="0"/>
              <w:adjustRightInd w:val="0"/>
              <w:jc w:val="both"/>
              <w:rPr>
                <w:sz w:val="20"/>
                <w:szCs w:val="20"/>
              </w:rPr>
            </w:pPr>
            <w:r>
              <w:rPr>
                <w:sz w:val="18"/>
                <w:szCs w:val="18"/>
              </w:rPr>
              <w:t xml:space="preserve">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w:t>
            </w:r>
            <w:r w:rsidR="00DF6B2D">
              <w:rPr>
                <w:sz w:val="18"/>
                <w:szCs w:val="18"/>
              </w:rPr>
              <w:t>В связи с изменением уровня софинансирования</w:t>
            </w:r>
            <w:r>
              <w:rPr>
                <w:sz w:val="18"/>
                <w:szCs w:val="18"/>
              </w:rPr>
              <w:t xml:space="preserve"> (97% -краевой бюджет; 3% -местный бюджет)</w:t>
            </w:r>
            <w:r w:rsidR="00DF6B2D">
              <w:rPr>
                <w:sz w:val="18"/>
                <w:szCs w:val="18"/>
              </w:rPr>
              <w:t xml:space="preserve"> уменьшена доля средств местного бюджета и перераспределена на оснащение пищеблоков и буфетов ООШ№27, СОШ№№3, 13, 24, 131 (п.3.3.) и на оснащение вновь открываемых ясельных групп в дошкольных учреждениях (п.1.2.)</w:t>
            </w:r>
            <w:r w:rsidR="003F603B">
              <w:rPr>
                <w:sz w:val="18"/>
                <w:szCs w:val="18"/>
              </w:rPr>
              <w:t>.</w:t>
            </w:r>
            <w:r w:rsidR="00337EB0">
              <w:rPr>
                <w:sz w:val="18"/>
                <w:szCs w:val="18"/>
              </w:rPr>
              <w:t xml:space="preserve"> </w:t>
            </w:r>
          </w:p>
        </w:tc>
      </w:tr>
      <w:tr w:rsidR="00885087" w:rsidRPr="0009023D" w:rsidTr="00281849">
        <w:trPr>
          <w:trHeight w:val="660"/>
          <w:tblHeader/>
        </w:trPr>
        <w:tc>
          <w:tcPr>
            <w:tcW w:w="567" w:type="dxa"/>
            <w:vMerge/>
          </w:tcPr>
          <w:p w:rsidR="00885087" w:rsidRPr="0009023D" w:rsidRDefault="00885087" w:rsidP="001E3063">
            <w:pPr>
              <w:jc w:val="both"/>
              <w:rPr>
                <w:sz w:val="18"/>
                <w:szCs w:val="18"/>
              </w:rPr>
            </w:pPr>
          </w:p>
        </w:tc>
        <w:tc>
          <w:tcPr>
            <w:tcW w:w="2127" w:type="dxa"/>
          </w:tcPr>
          <w:p w:rsidR="00885087" w:rsidRDefault="00885087" w:rsidP="0046738C">
            <w:pPr>
              <w:jc w:val="both"/>
              <w:rPr>
                <w:sz w:val="20"/>
                <w:szCs w:val="20"/>
              </w:rPr>
            </w:pPr>
            <w:r>
              <w:rPr>
                <w:sz w:val="20"/>
                <w:szCs w:val="20"/>
              </w:rPr>
              <w:t>к</w:t>
            </w:r>
            <w:r w:rsidRPr="00930B73">
              <w:rPr>
                <w:sz w:val="20"/>
                <w:szCs w:val="20"/>
              </w:rPr>
              <w:t>раевой бюджет</w:t>
            </w:r>
          </w:p>
        </w:tc>
        <w:tc>
          <w:tcPr>
            <w:tcW w:w="1276" w:type="dxa"/>
            <w:tcBorders>
              <w:left w:val="single" w:sz="4" w:space="0" w:color="auto"/>
            </w:tcBorders>
          </w:tcPr>
          <w:p w:rsidR="00885087" w:rsidRDefault="00885087" w:rsidP="004E1BCD">
            <w:pPr>
              <w:jc w:val="center"/>
              <w:rPr>
                <w:sz w:val="18"/>
                <w:szCs w:val="18"/>
              </w:rPr>
            </w:pPr>
            <w:r>
              <w:rPr>
                <w:sz w:val="18"/>
                <w:szCs w:val="18"/>
              </w:rPr>
              <w:t>12406,863</w:t>
            </w:r>
          </w:p>
        </w:tc>
        <w:tc>
          <w:tcPr>
            <w:tcW w:w="1276" w:type="dxa"/>
          </w:tcPr>
          <w:p w:rsidR="00885087" w:rsidRPr="0009023D" w:rsidRDefault="00885087" w:rsidP="004E1BCD">
            <w:pPr>
              <w:jc w:val="center"/>
              <w:rPr>
                <w:sz w:val="18"/>
                <w:szCs w:val="18"/>
              </w:rPr>
            </w:pPr>
            <w:r>
              <w:rPr>
                <w:sz w:val="18"/>
                <w:szCs w:val="18"/>
              </w:rPr>
              <w:t>12406,863</w:t>
            </w:r>
          </w:p>
        </w:tc>
        <w:tc>
          <w:tcPr>
            <w:tcW w:w="1276" w:type="dxa"/>
          </w:tcPr>
          <w:p w:rsidR="00885087" w:rsidRDefault="00885087" w:rsidP="004E1BCD">
            <w:pPr>
              <w:jc w:val="center"/>
              <w:rPr>
                <w:sz w:val="18"/>
                <w:szCs w:val="18"/>
              </w:rPr>
            </w:pPr>
            <w:r>
              <w:rPr>
                <w:sz w:val="18"/>
                <w:szCs w:val="18"/>
              </w:rPr>
              <w:t>0,00</w:t>
            </w:r>
          </w:p>
        </w:tc>
        <w:tc>
          <w:tcPr>
            <w:tcW w:w="3969" w:type="dxa"/>
          </w:tcPr>
          <w:p w:rsidR="00885087" w:rsidRPr="006C2717" w:rsidRDefault="00885087" w:rsidP="00D5753C">
            <w:pPr>
              <w:jc w:val="both"/>
              <w:rPr>
                <w:sz w:val="20"/>
                <w:szCs w:val="20"/>
              </w:rPr>
            </w:pPr>
          </w:p>
        </w:tc>
      </w:tr>
      <w:tr w:rsidR="00885087" w:rsidRPr="0009023D" w:rsidTr="00281849">
        <w:trPr>
          <w:trHeight w:val="660"/>
          <w:tblHeader/>
        </w:trPr>
        <w:tc>
          <w:tcPr>
            <w:tcW w:w="567" w:type="dxa"/>
          </w:tcPr>
          <w:p w:rsidR="00885087" w:rsidRPr="0009023D" w:rsidRDefault="00885087" w:rsidP="001E3063">
            <w:pPr>
              <w:jc w:val="both"/>
              <w:rPr>
                <w:sz w:val="18"/>
                <w:szCs w:val="18"/>
              </w:rPr>
            </w:pPr>
            <w:r>
              <w:rPr>
                <w:sz w:val="18"/>
                <w:szCs w:val="18"/>
              </w:rPr>
              <w:t>1.6.</w:t>
            </w:r>
          </w:p>
        </w:tc>
        <w:tc>
          <w:tcPr>
            <w:tcW w:w="2127" w:type="dxa"/>
          </w:tcPr>
          <w:p w:rsidR="00885087" w:rsidRDefault="00885087" w:rsidP="0046738C">
            <w:pPr>
              <w:jc w:val="both"/>
              <w:rPr>
                <w:sz w:val="20"/>
                <w:szCs w:val="20"/>
              </w:rPr>
            </w:pPr>
            <w:r>
              <w:rPr>
                <w:sz w:val="20"/>
                <w:szCs w:val="20"/>
              </w:rPr>
              <w:t>Мероприятия, связанные с подготовкой и открытием муниципальных дошкольных образовательных учреждений (местный бюджет)</w:t>
            </w:r>
          </w:p>
        </w:tc>
        <w:tc>
          <w:tcPr>
            <w:tcW w:w="1276" w:type="dxa"/>
            <w:tcBorders>
              <w:left w:val="single" w:sz="4" w:space="0" w:color="auto"/>
            </w:tcBorders>
          </w:tcPr>
          <w:p w:rsidR="00885087" w:rsidRDefault="009C3191" w:rsidP="004E1BCD">
            <w:pPr>
              <w:jc w:val="center"/>
              <w:rPr>
                <w:sz w:val="18"/>
                <w:szCs w:val="18"/>
              </w:rPr>
            </w:pPr>
            <w:r>
              <w:rPr>
                <w:sz w:val="18"/>
                <w:szCs w:val="18"/>
              </w:rPr>
              <w:t>5184,514</w:t>
            </w:r>
          </w:p>
        </w:tc>
        <w:tc>
          <w:tcPr>
            <w:tcW w:w="1276" w:type="dxa"/>
          </w:tcPr>
          <w:p w:rsidR="00885087" w:rsidRPr="0009023D" w:rsidRDefault="0027053D" w:rsidP="009C3191">
            <w:pPr>
              <w:jc w:val="center"/>
              <w:rPr>
                <w:sz w:val="18"/>
                <w:szCs w:val="18"/>
              </w:rPr>
            </w:pPr>
            <w:r>
              <w:rPr>
                <w:sz w:val="18"/>
                <w:szCs w:val="18"/>
              </w:rPr>
              <w:t>6110,0</w:t>
            </w:r>
          </w:p>
        </w:tc>
        <w:tc>
          <w:tcPr>
            <w:tcW w:w="1276" w:type="dxa"/>
          </w:tcPr>
          <w:p w:rsidR="00885087" w:rsidRDefault="00433613" w:rsidP="0027053D">
            <w:pPr>
              <w:rPr>
                <w:sz w:val="18"/>
                <w:szCs w:val="18"/>
              </w:rPr>
            </w:pPr>
            <w:r>
              <w:rPr>
                <w:sz w:val="18"/>
                <w:szCs w:val="18"/>
              </w:rPr>
              <w:t>+925,486</w:t>
            </w:r>
          </w:p>
        </w:tc>
        <w:tc>
          <w:tcPr>
            <w:tcW w:w="3969" w:type="dxa"/>
          </w:tcPr>
          <w:p w:rsidR="001524D5" w:rsidRPr="001524D5" w:rsidRDefault="00433613" w:rsidP="001524D5">
            <w:pPr>
              <w:autoSpaceDE w:val="0"/>
              <w:autoSpaceDN w:val="0"/>
              <w:adjustRightInd w:val="0"/>
              <w:jc w:val="both"/>
              <w:rPr>
                <w:sz w:val="18"/>
                <w:szCs w:val="18"/>
              </w:rPr>
            </w:pPr>
            <w:r>
              <w:rPr>
                <w:sz w:val="18"/>
                <w:szCs w:val="18"/>
              </w:rPr>
              <w:t xml:space="preserve">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w:t>
            </w:r>
            <w:r w:rsidR="001524D5" w:rsidRPr="001524D5">
              <w:rPr>
                <w:sz w:val="18"/>
                <w:szCs w:val="18"/>
              </w:rPr>
              <w:t>В целях необходимости проведения корректировки проектной документации в части оснащения котельной резервным источником топлива и переоборудованием газовой котельной на комбинированную котельную и прохождения повторной экспертизы откорректированной проектной документации средств в сумме 925</w:t>
            </w:r>
            <w:r w:rsidR="001524D5">
              <w:rPr>
                <w:sz w:val="18"/>
                <w:szCs w:val="18"/>
              </w:rPr>
              <w:t>,</w:t>
            </w:r>
            <w:r w:rsidR="001524D5" w:rsidRPr="001524D5">
              <w:rPr>
                <w:sz w:val="18"/>
                <w:szCs w:val="18"/>
              </w:rPr>
              <w:t>486</w:t>
            </w:r>
            <w:r w:rsidR="001524D5">
              <w:rPr>
                <w:sz w:val="18"/>
                <w:szCs w:val="18"/>
              </w:rPr>
              <w:t xml:space="preserve"> тыс. рублей были перераспределены</w:t>
            </w:r>
            <w:r w:rsidR="001524D5" w:rsidRPr="001524D5">
              <w:rPr>
                <w:sz w:val="18"/>
                <w:szCs w:val="18"/>
              </w:rPr>
              <w:t xml:space="preserve">  на выполнение данных работ. </w:t>
            </w:r>
          </w:p>
          <w:p w:rsidR="00110830" w:rsidRPr="00803944" w:rsidRDefault="001524D5" w:rsidP="001524D5">
            <w:pPr>
              <w:jc w:val="both"/>
              <w:rPr>
                <w:sz w:val="18"/>
                <w:szCs w:val="18"/>
              </w:rPr>
            </w:pPr>
            <w:r w:rsidRPr="001524D5">
              <w:rPr>
                <w:sz w:val="18"/>
                <w:szCs w:val="18"/>
              </w:rPr>
              <w:t>В связи с планируемым вводом в эксплуатацию детского сада в  2021 году</w:t>
            </w:r>
            <w:r>
              <w:rPr>
                <w:sz w:val="18"/>
                <w:szCs w:val="18"/>
              </w:rPr>
              <w:t xml:space="preserve"> бюджетные средства</w:t>
            </w:r>
            <w:r w:rsidRPr="001524D5">
              <w:rPr>
                <w:sz w:val="18"/>
                <w:szCs w:val="18"/>
              </w:rPr>
              <w:t xml:space="preserve"> </w:t>
            </w:r>
            <w:r>
              <w:rPr>
                <w:sz w:val="18"/>
                <w:szCs w:val="18"/>
              </w:rPr>
              <w:t xml:space="preserve"> восстановлены</w:t>
            </w:r>
            <w:r w:rsidRPr="001524D5">
              <w:rPr>
                <w:sz w:val="18"/>
                <w:szCs w:val="18"/>
              </w:rPr>
              <w:t xml:space="preserve"> на материально-техническое оснащение ДОУ ул. Солнечная.</w:t>
            </w:r>
            <w:r w:rsidR="00D600F5">
              <w:rPr>
                <w:sz w:val="18"/>
                <w:szCs w:val="18"/>
              </w:rPr>
              <w:t xml:space="preserve"> </w:t>
            </w:r>
          </w:p>
        </w:tc>
      </w:tr>
      <w:tr w:rsidR="00885087" w:rsidRPr="0009023D" w:rsidTr="00281849">
        <w:trPr>
          <w:trHeight w:val="660"/>
          <w:tblHeader/>
        </w:trPr>
        <w:tc>
          <w:tcPr>
            <w:tcW w:w="567" w:type="dxa"/>
          </w:tcPr>
          <w:p w:rsidR="00885087" w:rsidRDefault="00885087" w:rsidP="001E3063">
            <w:pPr>
              <w:jc w:val="both"/>
              <w:rPr>
                <w:sz w:val="18"/>
                <w:szCs w:val="18"/>
              </w:rPr>
            </w:pPr>
            <w:r>
              <w:rPr>
                <w:sz w:val="18"/>
                <w:szCs w:val="18"/>
              </w:rPr>
              <w:t>2.1.</w:t>
            </w:r>
          </w:p>
        </w:tc>
        <w:tc>
          <w:tcPr>
            <w:tcW w:w="2127" w:type="dxa"/>
          </w:tcPr>
          <w:p w:rsidR="00885087" w:rsidRDefault="00885087" w:rsidP="007B2D05">
            <w:pPr>
              <w:jc w:val="both"/>
              <w:rPr>
                <w:sz w:val="20"/>
                <w:szCs w:val="20"/>
              </w:rPr>
            </w:pPr>
            <w:r w:rsidRPr="00475A4E">
              <w:rPr>
                <w:sz w:val="20"/>
                <w:szCs w:val="20"/>
              </w:rPr>
              <w:t>Проектно-изыскательские работы по объекту «Детский сад на 220 мест по ул. Солнечной, земельный участок № 9, в г. Уссурийске»</w:t>
            </w:r>
            <w:r>
              <w:rPr>
                <w:sz w:val="20"/>
                <w:szCs w:val="20"/>
              </w:rPr>
              <w:t xml:space="preserve"> (местный бюджет)</w:t>
            </w:r>
          </w:p>
        </w:tc>
        <w:tc>
          <w:tcPr>
            <w:tcW w:w="1276" w:type="dxa"/>
            <w:tcBorders>
              <w:left w:val="single" w:sz="4" w:space="0" w:color="auto"/>
            </w:tcBorders>
          </w:tcPr>
          <w:p w:rsidR="00885087" w:rsidRDefault="00397ED7" w:rsidP="004E1BCD">
            <w:pPr>
              <w:jc w:val="center"/>
              <w:rPr>
                <w:sz w:val="18"/>
                <w:szCs w:val="18"/>
              </w:rPr>
            </w:pPr>
            <w:r>
              <w:rPr>
                <w:sz w:val="18"/>
                <w:szCs w:val="18"/>
              </w:rPr>
              <w:t>925,486</w:t>
            </w:r>
          </w:p>
        </w:tc>
        <w:tc>
          <w:tcPr>
            <w:tcW w:w="1276" w:type="dxa"/>
          </w:tcPr>
          <w:p w:rsidR="00885087" w:rsidRPr="0009023D" w:rsidRDefault="00D600F5" w:rsidP="004E1BCD">
            <w:pPr>
              <w:jc w:val="center"/>
              <w:rPr>
                <w:sz w:val="18"/>
                <w:szCs w:val="18"/>
              </w:rPr>
            </w:pPr>
            <w:r>
              <w:rPr>
                <w:sz w:val="18"/>
                <w:szCs w:val="18"/>
              </w:rPr>
              <w:t>1515,486</w:t>
            </w:r>
          </w:p>
        </w:tc>
        <w:tc>
          <w:tcPr>
            <w:tcW w:w="1276" w:type="dxa"/>
          </w:tcPr>
          <w:p w:rsidR="00885087" w:rsidRDefault="006A42FB" w:rsidP="004E1BCD">
            <w:pPr>
              <w:jc w:val="center"/>
              <w:rPr>
                <w:sz w:val="18"/>
                <w:szCs w:val="18"/>
              </w:rPr>
            </w:pPr>
            <w:r>
              <w:rPr>
                <w:sz w:val="18"/>
                <w:szCs w:val="18"/>
              </w:rPr>
              <w:t>+590,00</w:t>
            </w:r>
          </w:p>
        </w:tc>
        <w:tc>
          <w:tcPr>
            <w:tcW w:w="3969" w:type="dxa"/>
          </w:tcPr>
          <w:p w:rsidR="00885087" w:rsidRPr="00C21919" w:rsidRDefault="006A42FB" w:rsidP="0032065B">
            <w:pPr>
              <w:autoSpaceDE w:val="0"/>
              <w:autoSpaceDN w:val="0"/>
              <w:adjustRightInd w:val="0"/>
              <w:jc w:val="both"/>
              <w:rPr>
                <w:sz w:val="18"/>
                <w:szCs w:val="18"/>
              </w:rPr>
            </w:pPr>
            <w:r>
              <w:rPr>
                <w:sz w:val="18"/>
                <w:szCs w:val="18"/>
              </w:rPr>
              <w:t xml:space="preserve">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w:t>
            </w:r>
            <w:r w:rsidR="0032065B" w:rsidRPr="0032065B">
              <w:rPr>
                <w:sz w:val="18"/>
                <w:szCs w:val="18"/>
              </w:rPr>
              <w:t>В связи с необходимостью внесения изменений в проектно-сметную документацию на строительство объекта «Детский сад на 220 мест по ул.Солнечной, земельный участок №9 в г.Уссури</w:t>
            </w:r>
            <w:r w:rsidR="0032065B">
              <w:rPr>
                <w:sz w:val="18"/>
                <w:szCs w:val="18"/>
              </w:rPr>
              <w:t>й</w:t>
            </w:r>
            <w:r w:rsidR="0032065B" w:rsidRPr="0032065B">
              <w:rPr>
                <w:sz w:val="18"/>
                <w:szCs w:val="18"/>
              </w:rPr>
              <w:t>ске»</w:t>
            </w:r>
            <w:r w:rsidR="0032065B">
              <w:rPr>
                <w:sz w:val="18"/>
                <w:szCs w:val="18"/>
              </w:rPr>
              <w:t xml:space="preserve"> </w:t>
            </w:r>
            <w:r w:rsidR="00885087" w:rsidRPr="00C21919">
              <w:rPr>
                <w:sz w:val="18"/>
                <w:szCs w:val="18"/>
              </w:rPr>
              <w:t>увеличены бюджетные ассигнования</w:t>
            </w:r>
            <w:r w:rsidR="00D600F5">
              <w:rPr>
                <w:sz w:val="18"/>
                <w:szCs w:val="18"/>
              </w:rPr>
              <w:t xml:space="preserve"> на сумму</w:t>
            </w:r>
            <w:r w:rsidR="00CE47C0">
              <w:rPr>
                <w:sz w:val="18"/>
                <w:szCs w:val="18"/>
              </w:rPr>
              <w:t xml:space="preserve"> </w:t>
            </w:r>
            <w:r w:rsidR="00D600F5">
              <w:rPr>
                <w:sz w:val="18"/>
                <w:szCs w:val="18"/>
              </w:rPr>
              <w:t>590,0 тыс. руб.</w:t>
            </w:r>
            <w:r w:rsidR="00885087" w:rsidRPr="00C21919">
              <w:rPr>
                <w:sz w:val="18"/>
                <w:szCs w:val="18"/>
              </w:rPr>
              <w:t xml:space="preserve"> </w:t>
            </w:r>
          </w:p>
        </w:tc>
      </w:tr>
      <w:tr w:rsidR="00885087" w:rsidRPr="0009023D" w:rsidTr="00281849">
        <w:trPr>
          <w:trHeight w:val="660"/>
          <w:tblHeader/>
        </w:trPr>
        <w:tc>
          <w:tcPr>
            <w:tcW w:w="567" w:type="dxa"/>
          </w:tcPr>
          <w:p w:rsidR="00885087" w:rsidRDefault="00885087" w:rsidP="001E3063">
            <w:pPr>
              <w:jc w:val="both"/>
              <w:rPr>
                <w:sz w:val="18"/>
                <w:szCs w:val="18"/>
              </w:rPr>
            </w:pPr>
            <w:r>
              <w:rPr>
                <w:sz w:val="18"/>
                <w:szCs w:val="18"/>
              </w:rPr>
              <w:t>2.3.</w:t>
            </w:r>
          </w:p>
        </w:tc>
        <w:tc>
          <w:tcPr>
            <w:tcW w:w="2127" w:type="dxa"/>
          </w:tcPr>
          <w:p w:rsidR="00885087" w:rsidRPr="004F7A40" w:rsidRDefault="00885087" w:rsidP="007B2D05">
            <w:pPr>
              <w:spacing w:after="200"/>
              <w:rPr>
                <w:rFonts w:eastAsiaTheme="minorHAnsi"/>
                <w:sz w:val="20"/>
                <w:szCs w:val="20"/>
                <w:lang w:eastAsia="en-US"/>
              </w:rPr>
            </w:pPr>
            <w:r w:rsidRPr="00475A4E">
              <w:rPr>
                <w:sz w:val="20"/>
                <w:szCs w:val="20"/>
              </w:rPr>
              <w:t>Строительство объекта «Детский сад на 220 мест по ул. Солнечной, земельный участок № 9, в г. Уссурийске»</w:t>
            </w:r>
            <w:r>
              <w:rPr>
                <w:sz w:val="20"/>
                <w:szCs w:val="20"/>
              </w:rPr>
              <w:t xml:space="preserve"> (местный бюджет)</w:t>
            </w:r>
          </w:p>
        </w:tc>
        <w:tc>
          <w:tcPr>
            <w:tcW w:w="1276" w:type="dxa"/>
            <w:tcBorders>
              <w:left w:val="single" w:sz="4" w:space="0" w:color="auto"/>
            </w:tcBorders>
          </w:tcPr>
          <w:p w:rsidR="00885087" w:rsidRPr="009336A7" w:rsidRDefault="00573FA4" w:rsidP="004E1BCD">
            <w:pPr>
              <w:jc w:val="center"/>
              <w:rPr>
                <w:sz w:val="18"/>
                <w:szCs w:val="18"/>
              </w:rPr>
            </w:pPr>
            <w:r>
              <w:rPr>
                <w:sz w:val="18"/>
                <w:szCs w:val="18"/>
              </w:rPr>
              <w:t>33857,488</w:t>
            </w:r>
          </w:p>
        </w:tc>
        <w:tc>
          <w:tcPr>
            <w:tcW w:w="1276" w:type="dxa"/>
          </w:tcPr>
          <w:p w:rsidR="00885087" w:rsidRDefault="005D6D53" w:rsidP="004E1BCD">
            <w:pPr>
              <w:jc w:val="center"/>
              <w:rPr>
                <w:sz w:val="18"/>
                <w:szCs w:val="18"/>
              </w:rPr>
            </w:pPr>
            <w:r>
              <w:rPr>
                <w:sz w:val="18"/>
                <w:szCs w:val="18"/>
              </w:rPr>
              <w:t>40034,639</w:t>
            </w:r>
          </w:p>
          <w:p w:rsidR="005D6D53" w:rsidRPr="009336A7" w:rsidRDefault="005D6D53" w:rsidP="004E1BCD">
            <w:pPr>
              <w:jc w:val="center"/>
              <w:rPr>
                <w:sz w:val="18"/>
                <w:szCs w:val="18"/>
              </w:rPr>
            </w:pPr>
          </w:p>
        </w:tc>
        <w:tc>
          <w:tcPr>
            <w:tcW w:w="1276" w:type="dxa"/>
          </w:tcPr>
          <w:p w:rsidR="00885087" w:rsidRDefault="00EB0179" w:rsidP="004E1BCD">
            <w:pPr>
              <w:jc w:val="center"/>
              <w:rPr>
                <w:sz w:val="18"/>
                <w:szCs w:val="18"/>
              </w:rPr>
            </w:pPr>
            <w:r>
              <w:rPr>
                <w:sz w:val="18"/>
                <w:szCs w:val="18"/>
              </w:rPr>
              <w:t>+6177,151</w:t>
            </w:r>
          </w:p>
          <w:p w:rsidR="00EB0179" w:rsidRPr="009336A7" w:rsidRDefault="00EB0179" w:rsidP="004E1BCD">
            <w:pPr>
              <w:jc w:val="center"/>
              <w:rPr>
                <w:sz w:val="18"/>
                <w:szCs w:val="18"/>
              </w:rPr>
            </w:pPr>
          </w:p>
        </w:tc>
        <w:tc>
          <w:tcPr>
            <w:tcW w:w="3969" w:type="dxa"/>
          </w:tcPr>
          <w:p w:rsidR="00C21919" w:rsidRDefault="00EB0179" w:rsidP="00C21919">
            <w:pPr>
              <w:jc w:val="both"/>
              <w:rPr>
                <w:sz w:val="18"/>
                <w:szCs w:val="18"/>
              </w:rPr>
            </w:pPr>
            <w:r>
              <w:rPr>
                <w:sz w:val="18"/>
                <w:szCs w:val="18"/>
              </w:rPr>
              <w:t>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w:t>
            </w:r>
            <w:r w:rsidR="003F603B">
              <w:rPr>
                <w:sz w:val="18"/>
                <w:szCs w:val="18"/>
              </w:rPr>
              <w:t>.</w:t>
            </w:r>
            <w:r w:rsidR="005D6D53">
              <w:rPr>
                <w:sz w:val="18"/>
                <w:szCs w:val="18"/>
              </w:rPr>
              <w:t xml:space="preserve"> </w:t>
            </w:r>
          </w:p>
          <w:p w:rsidR="009A19E9" w:rsidRPr="009A19E9" w:rsidRDefault="009A19E9" w:rsidP="00C21919">
            <w:pPr>
              <w:jc w:val="both"/>
              <w:rPr>
                <w:sz w:val="18"/>
                <w:szCs w:val="18"/>
              </w:rPr>
            </w:pPr>
            <w:r w:rsidRPr="009A19E9">
              <w:rPr>
                <w:sz w:val="18"/>
                <w:szCs w:val="18"/>
              </w:rPr>
              <w:t>Увеличение бюджетных средств потребовалось по причине выполнения подрядчиком работ по установке малых архитектурных форм, которые не учтены сметной документацией. Вышеуказанные работы обязательны к выполнению, так как учтены проектной документацией</w:t>
            </w:r>
            <w:r w:rsidR="00EE354A">
              <w:rPr>
                <w:sz w:val="18"/>
                <w:szCs w:val="18"/>
              </w:rPr>
              <w:t>.</w:t>
            </w:r>
          </w:p>
          <w:p w:rsidR="00885087" w:rsidRDefault="00885087" w:rsidP="00D5753C">
            <w:pPr>
              <w:jc w:val="both"/>
              <w:rPr>
                <w:sz w:val="20"/>
                <w:szCs w:val="20"/>
              </w:rPr>
            </w:pPr>
          </w:p>
        </w:tc>
      </w:tr>
      <w:tr w:rsidR="00DA56A0" w:rsidRPr="0009023D" w:rsidTr="00281849">
        <w:trPr>
          <w:trHeight w:val="660"/>
          <w:tblHeader/>
        </w:trPr>
        <w:tc>
          <w:tcPr>
            <w:tcW w:w="567" w:type="dxa"/>
            <w:vMerge w:val="restart"/>
          </w:tcPr>
          <w:p w:rsidR="00DA56A0" w:rsidRDefault="00DA56A0" w:rsidP="001E3063">
            <w:pPr>
              <w:jc w:val="both"/>
              <w:rPr>
                <w:sz w:val="18"/>
                <w:szCs w:val="18"/>
              </w:rPr>
            </w:pPr>
            <w:r>
              <w:rPr>
                <w:sz w:val="18"/>
                <w:szCs w:val="18"/>
              </w:rPr>
              <w:t>2.4.</w:t>
            </w:r>
          </w:p>
        </w:tc>
        <w:tc>
          <w:tcPr>
            <w:tcW w:w="2127" w:type="dxa"/>
          </w:tcPr>
          <w:p w:rsidR="00DA56A0" w:rsidRDefault="00DA56A0" w:rsidP="00B04E07">
            <w:pPr>
              <w:spacing w:after="200"/>
              <w:rPr>
                <w:sz w:val="20"/>
                <w:szCs w:val="20"/>
              </w:rPr>
            </w:pPr>
            <w:r>
              <w:rPr>
                <w:sz w:val="20"/>
                <w:szCs w:val="20"/>
              </w:rPr>
              <w:t xml:space="preserve">Строительство объекта </w:t>
            </w:r>
            <w:r w:rsidRPr="00475A4E">
              <w:rPr>
                <w:sz w:val="20"/>
                <w:szCs w:val="20"/>
              </w:rPr>
              <w:t>«Детский сад на 220 мест</w:t>
            </w:r>
            <w:r>
              <w:rPr>
                <w:sz w:val="20"/>
                <w:szCs w:val="20"/>
              </w:rPr>
              <w:t xml:space="preserve"> по ул.Выгонной, земельный участок № 1а, в г.Уссурийске» </w:t>
            </w:r>
          </w:p>
        </w:tc>
        <w:tc>
          <w:tcPr>
            <w:tcW w:w="1276" w:type="dxa"/>
            <w:tcBorders>
              <w:left w:val="single" w:sz="4" w:space="0" w:color="auto"/>
            </w:tcBorders>
          </w:tcPr>
          <w:p w:rsidR="00DA56A0" w:rsidRPr="00F51EE4" w:rsidRDefault="00DA56A0" w:rsidP="004E1BCD">
            <w:pPr>
              <w:jc w:val="center"/>
              <w:rPr>
                <w:sz w:val="18"/>
                <w:szCs w:val="18"/>
              </w:rPr>
            </w:pPr>
            <w:r w:rsidRPr="00F51EE4">
              <w:rPr>
                <w:sz w:val="18"/>
                <w:szCs w:val="18"/>
              </w:rPr>
              <w:t>0,00</w:t>
            </w:r>
          </w:p>
        </w:tc>
        <w:tc>
          <w:tcPr>
            <w:tcW w:w="1276" w:type="dxa"/>
          </w:tcPr>
          <w:p w:rsidR="00DA56A0" w:rsidRDefault="003E6210" w:rsidP="004E1BCD">
            <w:pPr>
              <w:jc w:val="center"/>
              <w:rPr>
                <w:sz w:val="18"/>
                <w:szCs w:val="18"/>
              </w:rPr>
            </w:pPr>
            <w:r>
              <w:rPr>
                <w:sz w:val="18"/>
                <w:szCs w:val="18"/>
              </w:rPr>
              <w:t>129330,048</w:t>
            </w:r>
          </w:p>
        </w:tc>
        <w:tc>
          <w:tcPr>
            <w:tcW w:w="1276" w:type="dxa"/>
          </w:tcPr>
          <w:p w:rsidR="00DA56A0" w:rsidRDefault="003E6210" w:rsidP="004E1BCD">
            <w:pPr>
              <w:jc w:val="center"/>
              <w:rPr>
                <w:sz w:val="18"/>
                <w:szCs w:val="18"/>
              </w:rPr>
            </w:pPr>
            <w:r>
              <w:rPr>
                <w:sz w:val="18"/>
                <w:szCs w:val="18"/>
              </w:rPr>
              <w:t>+129330,048</w:t>
            </w:r>
          </w:p>
        </w:tc>
        <w:tc>
          <w:tcPr>
            <w:tcW w:w="3969" w:type="dxa"/>
          </w:tcPr>
          <w:p w:rsidR="00DA56A0" w:rsidRPr="00E133B7" w:rsidRDefault="00DA56A0" w:rsidP="00C31144">
            <w:pPr>
              <w:jc w:val="both"/>
              <w:rPr>
                <w:sz w:val="18"/>
                <w:szCs w:val="18"/>
              </w:rPr>
            </w:pPr>
          </w:p>
        </w:tc>
      </w:tr>
      <w:tr w:rsidR="00DA56A0" w:rsidRPr="0009023D" w:rsidTr="00281849">
        <w:trPr>
          <w:trHeight w:val="660"/>
          <w:tblHeader/>
        </w:trPr>
        <w:tc>
          <w:tcPr>
            <w:tcW w:w="567" w:type="dxa"/>
            <w:vMerge/>
          </w:tcPr>
          <w:p w:rsidR="00DA56A0" w:rsidRDefault="00DA56A0" w:rsidP="001E3063">
            <w:pPr>
              <w:jc w:val="both"/>
              <w:rPr>
                <w:sz w:val="18"/>
                <w:szCs w:val="18"/>
              </w:rPr>
            </w:pPr>
          </w:p>
        </w:tc>
        <w:tc>
          <w:tcPr>
            <w:tcW w:w="2127" w:type="dxa"/>
          </w:tcPr>
          <w:p w:rsidR="00DA56A0" w:rsidRDefault="00DA56A0" w:rsidP="00307273">
            <w:pPr>
              <w:spacing w:after="200"/>
              <w:rPr>
                <w:sz w:val="20"/>
                <w:szCs w:val="20"/>
              </w:rPr>
            </w:pPr>
            <w:r>
              <w:rPr>
                <w:sz w:val="20"/>
                <w:szCs w:val="20"/>
              </w:rPr>
              <w:t>местный бюджет</w:t>
            </w:r>
          </w:p>
        </w:tc>
        <w:tc>
          <w:tcPr>
            <w:tcW w:w="1276" w:type="dxa"/>
            <w:tcBorders>
              <w:left w:val="single" w:sz="4" w:space="0" w:color="auto"/>
            </w:tcBorders>
          </w:tcPr>
          <w:p w:rsidR="00DA56A0" w:rsidRPr="00F51EE4" w:rsidRDefault="00DA56A0" w:rsidP="004E1BCD">
            <w:pPr>
              <w:jc w:val="center"/>
              <w:rPr>
                <w:sz w:val="18"/>
                <w:szCs w:val="18"/>
              </w:rPr>
            </w:pPr>
            <w:r w:rsidRPr="00F51EE4">
              <w:rPr>
                <w:sz w:val="18"/>
                <w:szCs w:val="18"/>
              </w:rPr>
              <w:t>0,00</w:t>
            </w:r>
          </w:p>
        </w:tc>
        <w:tc>
          <w:tcPr>
            <w:tcW w:w="1276" w:type="dxa"/>
          </w:tcPr>
          <w:p w:rsidR="00DA56A0" w:rsidRDefault="0032697D" w:rsidP="004E1BCD">
            <w:pPr>
              <w:jc w:val="center"/>
              <w:rPr>
                <w:sz w:val="18"/>
                <w:szCs w:val="18"/>
              </w:rPr>
            </w:pPr>
            <w:r>
              <w:rPr>
                <w:sz w:val="18"/>
                <w:szCs w:val="18"/>
              </w:rPr>
              <w:t>1034,64</w:t>
            </w:r>
          </w:p>
        </w:tc>
        <w:tc>
          <w:tcPr>
            <w:tcW w:w="1276" w:type="dxa"/>
          </w:tcPr>
          <w:p w:rsidR="00DA56A0" w:rsidRDefault="0032697D" w:rsidP="004E1BCD">
            <w:pPr>
              <w:jc w:val="center"/>
              <w:rPr>
                <w:sz w:val="18"/>
                <w:szCs w:val="18"/>
              </w:rPr>
            </w:pPr>
            <w:r>
              <w:rPr>
                <w:sz w:val="18"/>
                <w:szCs w:val="18"/>
              </w:rPr>
              <w:t>+1034,64</w:t>
            </w:r>
          </w:p>
        </w:tc>
        <w:tc>
          <w:tcPr>
            <w:tcW w:w="3969" w:type="dxa"/>
          </w:tcPr>
          <w:p w:rsidR="00DA56A0" w:rsidRDefault="00DA56A0" w:rsidP="00256023">
            <w:pPr>
              <w:jc w:val="both"/>
              <w:rPr>
                <w:sz w:val="18"/>
                <w:szCs w:val="18"/>
              </w:rPr>
            </w:pPr>
            <w:r>
              <w:rPr>
                <w:sz w:val="18"/>
                <w:szCs w:val="18"/>
              </w:rPr>
              <w:t>В связи с выделением</w:t>
            </w:r>
            <w:r w:rsidR="00E6769D">
              <w:rPr>
                <w:sz w:val="18"/>
                <w:szCs w:val="18"/>
              </w:rPr>
              <w:t xml:space="preserve"> Уссурийскому городскому округу </w:t>
            </w:r>
            <w:r>
              <w:rPr>
                <w:sz w:val="18"/>
                <w:szCs w:val="18"/>
              </w:rPr>
              <w:t xml:space="preserve">субсидии из краевого бюджета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 необходимо предусмотреть долю местного бюджета </w:t>
            </w:r>
            <w:r w:rsidR="00E6769D">
              <w:rPr>
                <w:sz w:val="18"/>
                <w:szCs w:val="18"/>
              </w:rPr>
              <w:t xml:space="preserve">в размере </w:t>
            </w:r>
            <w:r w:rsidR="005662E0">
              <w:rPr>
                <w:sz w:val="18"/>
                <w:szCs w:val="18"/>
              </w:rPr>
              <w:t>1034,64</w:t>
            </w:r>
            <w:r w:rsidR="00E6769D">
              <w:rPr>
                <w:sz w:val="18"/>
                <w:szCs w:val="18"/>
              </w:rPr>
              <w:t xml:space="preserve"> тыс. рублей </w:t>
            </w:r>
            <w:r>
              <w:rPr>
                <w:sz w:val="18"/>
                <w:szCs w:val="18"/>
              </w:rPr>
              <w:t>(</w:t>
            </w:r>
            <w:r w:rsidR="00E6769D">
              <w:rPr>
                <w:sz w:val="18"/>
                <w:szCs w:val="18"/>
              </w:rPr>
              <w:t>0,</w:t>
            </w:r>
            <w:r w:rsidR="001805B3">
              <w:rPr>
                <w:sz w:val="18"/>
                <w:szCs w:val="18"/>
              </w:rPr>
              <w:t>8</w:t>
            </w:r>
            <w:r w:rsidR="00E6769D">
              <w:rPr>
                <w:sz w:val="18"/>
                <w:szCs w:val="18"/>
              </w:rPr>
              <w:t>%).</w:t>
            </w:r>
            <w:r w:rsidR="008739F3">
              <w:rPr>
                <w:sz w:val="18"/>
                <w:szCs w:val="18"/>
              </w:rPr>
              <w:t xml:space="preserve"> </w:t>
            </w:r>
            <w:r w:rsidR="00256023">
              <w:rPr>
                <w:sz w:val="18"/>
                <w:szCs w:val="18"/>
              </w:rPr>
              <w:t xml:space="preserve">Согласно проектной документации срок строительства объекта 14,2 месяца. </w:t>
            </w:r>
            <w:r w:rsidR="008739F3">
              <w:rPr>
                <w:sz w:val="18"/>
                <w:szCs w:val="18"/>
              </w:rPr>
              <w:t>Постановление администрации Уссурийского городского округа от 18.05.2021 №1102 «О внесении изменений в постановление администрации Уссурийского городского округа от 25.02.2019 №403 «О реализации бюджетных инвестиций в строительство объекта «Детский сад на 220 мест по ул.Выгонной, земельный участок №1а, в г.Уссурийске» (включая проектно-изыскательские работы)».</w:t>
            </w:r>
          </w:p>
        </w:tc>
      </w:tr>
      <w:tr w:rsidR="00DA56A0" w:rsidRPr="0009023D" w:rsidTr="00281849">
        <w:trPr>
          <w:trHeight w:val="660"/>
          <w:tblHeader/>
        </w:trPr>
        <w:tc>
          <w:tcPr>
            <w:tcW w:w="567" w:type="dxa"/>
            <w:vMerge/>
          </w:tcPr>
          <w:p w:rsidR="00DA56A0" w:rsidRDefault="00DA56A0" w:rsidP="001E3063">
            <w:pPr>
              <w:jc w:val="both"/>
              <w:rPr>
                <w:sz w:val="18"/>
                <w:szCs w:val="18"/>
              </w:rPr>
            </w:pPr>
          </w:p>
        </w:tc>
        <w:tc>
          <w:tcPr>
            <w:tcW w:w="2127" w:type="dxa"/>
          </w:tcPr>
          <w:p w:rsidR="00DA56A0" w:rsidRDefault="00DA56A0" w:rsidP="00307273">
            <w:pPr>
              <w:spacing w:after="200"/>
              <w:rPr>
                <w:sz w:val="20"/>
                <w:szCs w:val="20"/>
              </w:rPr>
            </w:pPr>
            <w:r>
              <w:rPr>
                <w:sz w:val="20"/>
                <w:szCs w:val="20"/>
              </w:rPr>
              <w:t>краевой бюджет</w:t>
            </w:r>
          </w:p>
        </w:tc>
        <w:tc>
          <w:tcPr>
            <w:tcW w:w="1276" w:type="dxa"/>
            <w:tcBorders>
              <w:left w:val="single" w:sz="4" w:space="0" w:color="auto"/>
            </w:tcBorders>
          </w:tcPr>
          <w:p w:rsidR="00DA56A0" w:rsidRPr="00F51EE4" w:rsidRDefault="00DA56A0" w:rsidP="004E1BCD">
            <w:pPr>
              <w:jc w:val="center"/>
              <w:rPr>
                <w:sz w:val="18"/>
                <w:szCs w:val="18"/>
              </w:rPr>
            </w:pPr>
            <w:r w:rsidRPr="00F51EE4">
              <w:rPr>
                <w:sz w:val="18"/>
                <w:szCs w:val="18"/>
              </w:rPr>
              <w:t>0,00</w:t>
            </w:r>
          </w:p>
        </w:tc>
        <w:tc>
          <w:tcPr>
            <w:tcW w:w="1276" w:type="dxa"/>
          </w:tcPr>
          <w:p w:rsidR="00DA56A0" w:rsidRDefault="003E6210" w:rsidP="004E1BCD">
            <w:pPr>
              <w:jc w:val="center"/>
              <w:rPr>
                <w:sz w:val="18"/>
                <w:szCs w:val="18"/>
              </w:rPr>
            </w:pPr>
            <w:r>
              <w:rPr>
                <w:sz w:val="18"/>
                <w:szCs w:val="18"/>
              </w:rPr>
              <w:t>128295,408</w:t>
            </w:r>
          </w:p>
        </w:tc>
        <w:tc>
          <w:tcPr>
            <w:tcW w:w="1276" w:type="dxa"/>
          </w:tcPr>
          <w:p w:rsidR="00DA56A0" w:rsidRDefault="006178D7" w:rsidP="004E1BCD">
            <w:pPr>
              <w:jc w:val="center"/>
              <w:rPr>
                <w:sz w:val="18"/>
                <w:szCs w:val="18"/>
              </w:rPr>
            </w:pPr>
            <w:r>
              <w:rPr>
                <w:sz w:val="18"/>
                <w:szCs w:val="18"/>
              </w:rPr>
              <w:t>+128295,408</w:t>
            </w:r>
          </w:p>
        </w:tc>
        <w:tc>
          <w:tcPr>
            <w:tcW w:w="3969" w:type="dxa"/>
          </w:tcPr>
          <w:p w:rsidR="00DA56A0" w:rsidRPr="00247B57" w:rsidRDefault="005F5B0D" w:rsidP="006178D7">
            <w:pPr>
              <w:jc w:val="both"/>
              <w:rPr>
                <w:sz w:val="18"/>
                <w:szCs w:val="18"/>
              </w:rPr>
            </w:pPr>
            <w:r>
              <w:rPr>
                <w:sz w:val="18"/>
                <w:szCs w:val="18"/>
              </w:rPr>
              <w:t xml:space="preserve">Согласно проектной документации срок строительства объекта 14,2 месяца. </w:t>
            </w:r>
            <w:r w:rsidR="00247B57" w:rsidRPr="00247B57">
              <w:rPr>
                <w:sz w:val="18"/>
                <w:szCs w:val="18"/>
              </w:rPr>
              <w:t>В целях осуществления строительства детского сада на 220 мест по ул.Выгонной, земельный участок № 1а, в г.Уссурийске предусматривается доля средств краевого бюджета</w:t>
            </w:r>
            <w:r w:rsidR="00247B57">
              <w:rPr>
                <w:sz w:val="18"/>
                <w:szCs w:val="18"/>
              </w:rPr>
              <w:t xml:space="preserve"> </w:t>
            </w:r>
            <w:r w:rsidR="00DA56A0" w:rsidRPr="00247B57">
              <w:rPr>
                <w:sz w:val="18"/>
                <w:szCs w:val="1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247B57">
              <w:rPr>
                <w:sz w:val="18"/>
                <w:szCs w:val="18"/>
              </w:rPr>
              <w:t xml:space="preserve"> в 2021 году</w:t>
            </w:r>
            <w:r w:rsidR="006178D7" w:rsidRPr="00247B57">
              <w:rPr>
                <w:sz w:val="18"/>
                <w:szCs w:val="18"/>
              </w:rPr>
              <w:t>.</w:t>
            </w:r>
            <w:r w:rsidR="00DA56A0" w:rsidRPr="00247B57">
              <w:rPr>
                <w:sz w:val="18"/>
                <w:szCs w:val="18"/>
              </w:rPr>
              <w:t xml:space="preserve"> </w:t>
            </w:r>
          </w:p>
        </w:tc>
      </w:tr>
      <w:tr w:rsidR="00DA56A0" w:rsidRPr="0009023D" w:rsidTr="00281849">
        <w:trPr>
          <w:trHeight w:val="660"/>
          <w:tblHeader/>
        </w:trPr>
        <w:tc>
          <w:tcPr>
            <w:tcW w:w="567" w:type="dxa"/>
            <w:vMerge w:val="restart"/>
          </w:tcPr>
          <w:p w:rsidR="00DA56A0" w:rsidRDefault="00DA56A0" w:rsidP="001E3063">
            <w:pPr>
              <w:jc w:val="both"/>
              <w:rPr>
                <w:sz w:val="18"/>
                <w:szCs w:val="18"/>
              </w:rPr>
            </w:pPr>
            <w:r>
              <w:rPr>
                <w:sz w:val="18"/>
                <w:szCs w:val="18"/>
              </w:rPr>
              <w:t>3.1.</w:t>
            </w:r>
          </w:p>
        </w:tc>
        <w:tc>
          <w:tcPr>
            <w:tcW w:w="2127" w:type="dxa"/>
          </w:tcPr>
          <w:p w:rsidR="00DA56A0" w:rsidRDefault="00DA56A0" w:rsidP="00F51EE4">
            <w:pPr>
              <w:spacing w:after="200"/>
              <w:rPr>
                <w:sz w:val="20"/>
                <w:szCs w:val="20"/>
              </w:rPr>
            </w:pPr>
            <w:r w:rsidRPr="00475A4E">
              <w:rPr>
                <w:sz w:val="20"/>
                <w:szCs w:val="20"/>
              </w:rPr>
              <w:t>Организация предоставления начального общего, основного общего, среднего общего образования по основным общеобразователь</w:t>
            </w:r>
            <w:r>
              <w:rPr>
                <w:sz w:val="20"/>
                <w:szCs w:val="20"/>
              </w:rPr>
              <w:t>-</w:t>
            </w:r>
            <w:r w:rsidRPr="00475A4E">
              <w:rPr>
                <w:sz w:val="20"/>
                <w:szCs w:val="20"/>
              </w:rPr>
              <w:t>ным программам</w:t>
            </w:r>
          </w:p>
        </w:tc>
        <w:tc>
          <w:tcPr>
            <w:tcW w:w="1276" w:type="dxa"/>
            <w:tcBorders>
              <w:left w:val="single" w:sz="4" w:space="0" w:color="auto"/>
            </w:tcBorders>
          </w:tcPr>
          <w:p w:rsidR="00DA56A0" w:rsidRPr="00F51EE4" w:rsidRDefault="00DA56A0" w:rsidP="004E1BCD">
            <w:pPr>
              <w:jc w:val="center"/>
              <w:rPr>
                <w:sz w:val="18"/>
                <w:szCs w:val="18"/>
              </w:rPr>
            </w:pPr>
            <w:r>
              <w:rPr>
                <w:sz w:val="18"/>
                <w:szCs w:val="18"/>
              </w:rPr>
              <w:t>1367540,816</w:t>
            </w:r>
          </w:p>
        </w:tc>
        <w:tc>
          <w:tcPr>
            <w:tcW w:w="1276" w:type="dxa"/>
          </w:tcPr>
          <w:p w:rsidR="00DA56A0" w:rsidRDefault="00DA56A0" w:rsidP="004E1BCD">
            <w:pPr>
              <w:jc w:val="center"/>
              <w:rPr>
                <w:sz w:val="18"/>
                <w:szCs w:val="18"/>
              </w:rPr>
            </w:pPr>
            <w:r>
              <w:rPr>
                <w:sz w:val="18"/>
                <w:szCs w:val="18"/>
              </w:rPr>
              <w:t>1367440,816</w:t>
            </w:r>
          </w:p>
        </w:tc>
        <w:tc>
          <w:tcPr>
            <w:tcW w:w="1276" w:type="dxa"/>
          </w:tcPr>
          <w:p w:rsidR="00DA56A0" w:rsidRDefault="00DA56A0" w:rsidP="004E1BCD">
            <w:pPr>
              <w:jc w:val="center"/>
              <w:rPr>
                <w:sz w:val="18"/>
                <w:szCs w:val="18"/>
              </w:rPr>
            </w:pPr>
            <w:r>
              <w:rPr>
                <w:sz w:val="18"/>
                <w:szCs w:val="18"/>
              </w:rPr>
              <w:t>-100,0</w:t>
            </w:r>
          </w:p>
        </w:tc>
        <w:tc>
          <w:tcPr>
            <w:tcW w:w="3969" w:type="dxa"/>
          </w:tcPr>
          <w:p w:rsidR="00DA56A0" w:rsidRDefault="00DA56A0" w:rsidP="00AF6600">
            <w:pPr>
              <w:jc w:val="both"/>
              <w:rPr>
                <w:sz w:val="18"/>
                <w:szCs w:val="18"/>
              </w:rPr>
            </w:pPr>
          </w:p>
        </w:tc>
      </w:tr>
      <w:tr w:rsidR="00DA56A0" w:rsidRPr="0009023D" w:rsidTr="00281849">
        <w:trPr>
          <w:trHeight w:val="660"/>
          <w:tblHeader/>
        </w:trPr>
        <w:tc>
          <w:tcPr>
            <w:tcW w:w="567" w:type="dxa"/>
            <w:vMerge/>
          </w:tcPr>
          <w:p w:rsidR="00DA56A0" w:rsidRDefault="00DA56A0" w:rsidP="001E3063">
            <w:pPr>
              <w:jc w:val="both"/>
              <w:rPr>
                <w:sz w:val="18"/>
                <w:szCs w:val="18"/>
              </w:rPr>
            </w:pPr>
          </w:p>
        </w:tc>
        <w:tc>
          <w:tcPr>
            <w:tcW w:w="2127" w:type="dxa"/>
          </w:tcPr>
          <w:p w:rsidR="00DA56A0" w:rsidRDefault="00DA56A0" w:rsidP="00307273">
            <w:pPr>
              <w:spacing w:after="200"/>
              <w:rPr>
                <w:sz w:val="20"/>
                <w:szCs w:val="20"/>
              </w:rPr>
            </w:pPr>
            <w:r>
              <w:rPr>
                <w:sz w:val="20"/>
                <w:szCs w:val="20"/>
              </w:rPr>
              <w:t>местный бюджет</w:t>
            </w:r>
          </w:p>
        </w:tc>
        <w:tc>
          <w:tcPr>
            <w:tcW w:w="1276" w:type="dxa"/>
            <w:tcBorders>
              <w:left w:val="single" w:sz="4" w:space="0" w:color="auto"/>
            </w:tcBorders>
          </w:tcPr>
          <w:p w:rsidR="00DA56A0" w:rsidRPr="00F51EE4" w:rsidRDefault="00DA56A0" w:rsidP="004E1BCD">
            <w:pPr>
              <w:jc w:val="center"/>
              <w:rPr>
                <w:sz w:val="18"/>
                <w:szCs w:val="18"/>
              </w:rPr>
            </w:pPr>
            <w:r w:rsidRPr="00F51EE4">
              <w:rPr>
                <w:sz w:val="18"/>
                <w:szCs w:val="18"/>
              </w:rPr>
              <w:t>267775,456</w:t>
            </w:r>
          </w:p>
        </w:tc>
        <w:tc>
          <w:tcPr>
            <w:tcW w:w="1276" w:type="dxa"/>
          </w:tcPr>
          <w:p w:rsidR="00DA56A0" w:rsidRDefault="00DA56A0" w:rsidP="004E1BCD">
            <w:pPr>
              <w:jc w:val="center"/>
              <w:rPr>
                <w:sz w:val="18"/>
                <w:szCs w:val="18"/>
              </w:rPr>
            </w:pPr>
            <w:r>
              <w:rPr>
                <w:sz w:val="18"/>
                <w:szCs w:val="18"/>
              </w:rPr>
              <w:t>267675,456</w:t>
            </w:r>
          </w:p>
        </w:tc>
        <w:tc>
          <w:tcPr>
            <w:tcW w:w="1276" w:type="dxa"/>
          </w:tcPr>
          <w:p w:rsidR="00DA56A0" w:rsidRDefault="00DA56A0" w:rsidP="004E1BCD">
            <w:pPr>
              <w:jc w:val="center"/>
              <w:rPr>
                <w:sz w:val="18"/>
                <w:szCs w:val="18"/>
              </w:rPr>
            </w:pPr>
            <w:r>
              <w:rPr>
                <w:sz w:val="18"/>
                <w:szCs w:val="18"/>
              </w:rPr>
              <w:t>-100,0</w:t>
            </w:r>
          </w:p>
        </w:tc>
        <w:tc>
          <w:tcPr>
            <w:tcW w:w="3969" w:type="dxa"/>
          </w:tcPr>
          <w:p w:rsidR="00DA56A0" w:rsidRDefault="00DC72AE" w:rsidP="00DC72AE">
            <w:pPr>
              <w:jc w:val="both"/>
              <w:rPr>
                <w:sz w:val="18"/>
                <w:szCs w:val="18"/>
              </w:rPr>
            </w:pPr>
            <w:r>
              <w:rPr>
                <w:sz w:val="18"/>
                <w:szCs w:val="18"/>
              </w:rPr>
              <w:t xml:space="preserve">Уменьшены бюджетные ассигнования в размере 100,0 тыс. руб. и перераспределены в п.4.3. для проведения государственной экспертизы по итогам внесения изменений в проектную документацию по реконструкции здания МБОУ «Гимназия №29 г.Уссурийска» с пристройкой спортивного зала. </w:t>
            </w:r>
          </w:p>
        </w:tc>
      </w:tr>
      <w:tr w:rsidR="00DA56A0" w:rsidRPr="0009023D" w:rsidTr="00281849">
        <w:trPr>
          <w:trHeight w:val="660"/>
          <w:tblHeader/>
        </w:trPr>
        <w:tc>
          <w:tcPr>
            <w:tcW w:w="567" w:type="dxa"/>
            <w:vMerge/>
          </w:tcPr>
          <w:p w:rsidR="00DA56A0" w:rsidRDefault="00DA56A0" w:rsidP="001E3063">
            <w:pPr>
              <w:jc w:val="both"/>
              <w:rPr>
                <w:sz w:val="18"/>
                <w:szCs w:val="18"/>
              </w:rPr>
            </w:pPr>
          </w:p>
        </w:tc>
        <w:tc>
          <w:tcPr>
            <w:tcW w:w="2127" w:type="dxa"/>
          </w:tcPr>
          <w:p w:rsidR="00DA56A0" w:rsidRDefault="00DA56A0" w:rsidP="00307273">
            <w:pPr>
              <w:spacing w:after="200"/>
              <w:rPr>
                <w:sz w:val="20"/>
                <w:szCs w:val="20"/>
              </w:rPr>
            </w:pPr>
            <w:r>
              <w:rPr>
                <w:sz w:val="20"/>
                <w:szCs w:val="20"/>
              </w:rPr>
              <w:t>краевой бюджет</w:t>
            </w:r>
          </w:p>
        </w:tc>
        <w:tc>
          <w:tcPr>
            <w:tcW w:w="1276" w:type="dxa"/>
            <w:tcBorders>
              <w:left w:val="single" w:sz="4" w:space="0" w:color="auto"/>
            </w:tcBorders>
          </w:tcPr>
          <w:p w:rsidR="00DA56A0" w:rsidRPr="00F51EE4" w:rsidRDefault="00DA56A0" w:rsidP="004E1BCD">
            <w:pPr>
              <w:jc w:val="center"/>
              <w:rPr>
                <w:sz w:val="18"/>
                <w:szCs w:val="18"/>
              </w:rPr>
            </w:pPr>
            <w:r>
              <w:rPr>
                <w:sz w:val="18"/>
                <w:szCs w:val="18"/>
              </w:rPr>
              <w:t>1099765,36</w:t>
            </w:r>
          </w:p>
        </w:tc>
        <w:tc>
          <w:tcPr>
            <w:tcW w:w="1276" w:type="dxa"/>
          </w:tcPr>
          <w:p w:rsidR="00DA56A0" w:rsidRDefault="00DA56A0" w:rsidP="004E1BCD">
            <w:pPr>
              <w:jc w:val="center"/>
              <w:rPr>
                <w:sz w:val="18"/>
                <w:szCs w:val="18"/>
              </w:rPr>
            </w:pPr>
            <w:r>
              <w:rPr>
                <w:sz w:val="18"/>
                <w:szCs w:val="18"/>
              </w:rPr>
              <w:t>1099765,36</w:t>
            </w:r>
          </w:p>
        </w:tc>
        <w:tc>
          <w:tcPr>
            <w:tcW w:w="1276" w:type="dxa"/>
          </w:tcPr>
          <w:p w:rsidR="00DA56A0" w:rsidRDefault="00DA56A0" w:rsidP="004E1BCD">
            <w:pPr>
              <w:jc w:val="center"/>
              <w:rPr>
                <w:sz w:val="18"/>
                <w:szCs w:val="18"/>
              </w:rPr>
            </w:pPr>
            <w:r>
              <w:rPr>
                <w:sz w:val="18"/>
                <w:szCs w:val="18"/>
              </w:rPr>
              <w:t>0,00</w:t>
            </w:r>
          </w:p>
        </w:tc>
        <w:tc>
          <w:tcPr>
            <w:tcW w:w="3969" w:type="dxa"/>
          </w:tcPr>
          <w:p w:rsidR="00DA56A0" w:rsidRDefault="00DA56A0" w:rsidP="00AF6600">
            <w:pPr>
              <w:jc w:val="both"/>
              <w:rPr>
                <w:sz w:val="18"/>
                <w:szCs w:val="18"/>
              </w:rPr>
            </w:pPr>
          </w:p>
        </w:tc>
      </w:tr>
      <w:tr w:rsidR="00885087" w:rsidRPr="0009023D" w:rsidTr="00281849">
        <w:trPr>
          <w:trHeight w:val="291"/>
          <w:tblHeader/>
        </w:trPr>
        <w:tc>
          <w:tcPr>
            <w:tcW w:w="567" w:type="dxa"/>
          </w:tcPr>
          <w:p w:rsidR="00885087" w:rsidRDefault="00885087" w:rsidP="00D019C4">
            <w:pPr>
              <w:jc w:val="both"/>
              <w:rPr>
                <w:sz w:val="18"/>
                <w:szCs w:val="18"/>
              </w:rPr>
            </w:pPr>
            <w:r>
              <w:rPr>
                <w:sz w:val="18"/>
                <w:szCs w:val="18"/>
              </w:rPr>
              <w:lastRenderedPageBreak/>
              <w:t>3.3.</w:t>
            </w:r>
          </w:p>
        </w:tc>
        <w:tc>
          <w:tcPr>
            <w:tcW w:w="2127" w:type="dxa"/>
          </w:tcPr>
          <w:p w:rsidR="00885087" w:rsidRDefault="00885087" w:rsidP="00D019C4">
            <w:pPr>
              <w:jc w:val="both"/>
              <w:rPr>
                <w:sz w:val="20"/>
                <w:szCs w:val="20"/>
              </w:rPr>
            </w:pPr>
            <w:r>
              <w:rPr>
                <w:sz w:val="20"/>
                <w:szCs w:val="20"/>
              </w:rPr>
              <w:t xml:space="preserve">Материально-техническое обеспечение общеобразовательных учреждений </w:t>
            </w:r>
          </w:p>
          <w:p w:rsidR="00885087" w:rsidRDefault="00885087" w:rsidP="00D019C4">
            <w:pPr>
              <w:jc w:val="both"/>
              <w:rPr>
                <w:sz w:val="20"/>
                <w:szCs w:val="20"/>
              </w:rPr>
            </w:pPr>
            <w:r>
              <w:rPr>
                <w:sz w:val="20"/>
                <w:szCs w:val="20"/>
              </w:rPr>
              <w:t>(местный бюджет)</w:t>
            </w:r>
          </w:p>
        </w:tc>
        <w:tc>
          <w:tcPr>
            <w:tcW w:w="1276" w:type="dxa"/>
            <w:tcBorders>
              <w:left w:val="single" w:sz="4" w:space="0" w:color="auto"/>
            </w:tcBorders>
          </w:tcPr>
          <w:p w:rsidR="00885087" w:rsidRDefault="00F51EE4" w:rsidP="00D019C4">
            <w:pPr>
              <w:jc w:val="center"/>
              <w:rPr>
                <w:sz w:val="18"/>
                <w:szCs w:val="18"/>
              </w:rPr>
            </w:pPr>
            <w:r>
              <w:rPr>
                <w:sz w:val="18"/>
                <w:szCs w:val="18"/>
              </w:rPr>
              <w:t>2200,00</w:t>
            </w:r>
          </w:p>
        </w:tc>
        <w:tc>
          <w:tcPr>
            <w:tcW w:w="1276" w:type="dxa"/>
          </w:tcPr>
          <w:p w:rsidR="00885087" w:rsidRDefault="00093CE3" w:rsidP="00D019C4">
            <w:pPr>
              <w:jc w:val="center"/>
              <w:rPr>
                <w:sz w:val="18"/>
                <w:szCs w:val="18"/>
              </w:rPr>
            </w:pPr>
            <w:r>
              <w:rPr>
                <w:sz w:val="18"/>
                <w:szCs w:val="18"/>
              </w:rPr>
              <w:t>12050,0</w:t>
            </w:r>
          </w:p>
        </w:tc>
        <w:tc>
          <w:tcPr>
            <w:tcW w:w="1276" w:type="dxa"/>
          </w:tcPr>
          <w:p w:rsidR="00885087" w:rsidRDefault="00E25C09" w:rsidP="00D019C4">
            <w:pPr>
              <w:jc w:val="center"/>
              <w:rPr>
                <w:sz w:val="18"/>
                <w:szCs w:val="18"/>
              </w:rPr>
            </w:pPr>
            <w:r>
              <w:rPr>
                <w:sz w:val="18"/>
                <w:szCs w:val="18"/>
              </w:rPr>
              <w:t>+9850,0</w:t>
            </w:r>
          </w:p>
        </w:tc>
        <w:tc>
          <w:tcPr>
            <w:tcW w:w="3969" w:type="dxa"/>
          </w:tcPr>
          <w:p w:rsidR="00885087" w:rsidRDefault="00E25C09" w:rsidP="00B14157">
            <w:pPr>
              <w:jc w:val="both"/>
              <w:rPr>
                <w:sz w:val="18"/>
                <w:szCs w:val="18"/>
              </w:rPr>
            </w:pPr>
            <w:r>
              <w:rPr>
                <w:sz w:val="18"/>
                <w:szCs w:val="18"/>
              </w:rPr>
              <w:t>1.) </w:t>
            </w:r>
            <w:r w:rsidR="004B538E">
              <w:rPr>
                <w:sz w:val="18"/>
                <w:szCs w:val="18"/>
              </w:rPr>
              <w:t xml:space="preserve">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Бюджетные средства увеличены </w:t>
            </w:r>
            <w:r>
              <w:rPr>
                <w:sz w:val="18"/>
                <w:szCs w:val="18"/>
              </w:rPr>
              <w:t xml:space="preserve">на сумму 8850,0 тыс. руб. </w:t>
            </w:r>
            <w:r w:rsidR="004B538E">
              <w:rPr>
                <w:sz w:val="18"/>
                <w:szCs w:val="18"/>
              </w:rPr>
              <w:t>на оснащение пищеблоков (буфетов) ООШ№27, СОШ №3, СОШ №13, СОШ №24, СОШ №131</w:t>
            </w:r>
            <w:r w:rsidR="00AF697F">
              <w:rPr>
                <w:sz w:val="18"/>
                <w:szCs w:val="18"/>
              </w:rPr>
              <w:t>, в связи с планируемым проведением капитального ремонта</w:t>
            </w:r>
            <w:r w:rsidR="00A43060">
              <w:rPr>
                <w:sz w:val="18"/>
                <w:szCs w:val="18"/>
              </w:rPr>
              <w:t xml:space="preserve"> за счет перераспределения бюджетных ассигновани</w:t>
            </w:r>
            <w:r w:rsidR="00AB34D6">
              <w:rPr>
                <w:sz w:val="18"/>
                <w:szCs w:val="18"/>
              </w:rPr>
              <w:t xml:space="preserve">й </w:t>
            </w:r>
            <w:r w:rsidR="00A43060">
              <w:rPr>
                <w:sz w:val="18"/>
                <w:szCs w:val="18"/>
              </w:rPr>
              <w:t>по п.1.5. (3850,0 тыс. руб.), по п.6.1. (1000,0 тыс. руб.</w:t>
            </w:r>
            <w:r w:rsidR="00AB34D6">
              <w:rPr>
                <w:sz w:val="18"/>
                <w:szCs w:val="18"/>
              </w:rPr>
              <w:t>, по п.4.6. (4000,0 тыс. руб.).</w:t>
            </w:r>
          </w:p>
          <w:p w:rsidR="00E25C09" w:rsidRPr="00BA3E55" w:rsidRDefault="00E25C09" w:rsidP="00E25C09">
            <w:pPr>
              <w:jc w:val="both"/>
              <w:rPr>
                <w:sz w:val="18"/>
                <w:szCs w:val="18"/>
              </w:rPr>
            </w:pPr>
            <w:r>
              <w:rPr>
                <w:sz w:val="18"/>
                <w:szCs w:val="18"/>
              </w:rPr>
              <w:t>2.) Увеличены бюджетные ассигнования на сумму 1000,0 тыс. руб. за счет перераспределения бюджетных ассигнований по п.6.4. на приобретение термоконтейнеров и посуды в буфеты ООШ №27, СОШ №13, СОШ №24, СОШ №131 и пищеблок СОШ №3, в связи с недостаточностью средств.</w:t>
            </w:r>
          </w:p>
        </w:tc>
      </w:tr>
      <w:tr w:rsidR="00885087" w:rsidRPr="0009023D" w:rsidTr="00590A95">
        <w:trPr>
          <w:trHeight w:val="2136"/>
          <w:tblHeader/>
        </w:trPr>
        <w:tc>
          <w:tcPr>
            <w:tcW w:w="567" w:type="dxa"/>
          </w:tcPr>
          <w:p w:rsidR="00885087" w:rsidRDefault="00885087" w:rsidP="00D019C4">
            <w:pPr>
              <w:jc w:val="both"/>
              <w:rPr>
                <w:sz w:val="18"/>
                <w:szCs w:val="18"/>
              </w:rPr>
            </w:pPr>
            <w:r>
              <w:rPr>
                <w:sz w:val="18"/>
                <w:szCs w:val="18"/>
              </w:rPr>
              <w:t>3.4.</w:t>
            </w:r>
          </w:p>
        </w:tc>
        <w:tc>
          <w:tcPr>
            <w:tcW w:w="2127" w:type="dxa"/>
          </w:tcPr>
          <w:p w:rsidR="00885087" w:rsidRDefault="00583B18" w:rsidP="00583B18">
            <w:pPr>
              <w:jc w:val="both"/>
              <w:rPr>
                <w:sz w:val="20"/>
                <w:szCs w:val="20"/>
              </w:rPr>
            </w:pPr>
            <w:r w:rsidRPr="006F629A">
              <w:rPr>
                <w:sz w:val="20"/>
                <w:szCs w:val="20"/>
              </w:rPr>
              <w:t>Капитальный ремонт общеобразовательных учреждений (включая предпроектные работы, разработку проектно-сметной документации, проведение экспертизы</w:t>
            </w:r>
            <w:r>
              <w:rPr>
                <w:sz w:val="20"/>
                <w:szCs w:val="20"/>
              </w:rPr>
              <w:t>,</w:t>
            </w:r>
            <w:r w:rsidRPr="006F629A">
              <w:rPr>
                <w:sz w:val="20"/>
                <w:szCs w:val="20"/>
              </w:rPr>
              <w:t xml:space="preserve"> </w:t>
            </w:r>
            <w:r>
              <w:rPr>
                <w:sz w:val="20"/>
                <w:szCs w:val="20"/>
              </w:rPr>
              <w:t>обследования</w:t>
            </w:r>
            <w:r w:rsidRPr="006F629A">
              <w:rPr>
                <w:sz w:val="20"/>
                <w:szCs w:val="20"/>
              </w:rPr>
              <w:t xml:space="preserve"> зданий и осуществление строительного контроля</w:t>
            </w:r>
            <w:r>
              <w:rPr>
                <w:sz w:val="20"/>
                <w:szCs w:val="20"/>
              </w:rPr>
              <w:t>)</w:t>
            </w:r>
            <w:r w:rsidR="00B04E07">
              <w:rPr>
                <w:sz w:val="20"/>
                <w:szCs w:val="20"/>
              </w:rPr>
              <w:t xml:space="preserve"> (местный бюджет)</w:t>
            </w:r>
          </w:p>
        </w:tc>
        <w:tc>
          <w:tcPr>
            <w:tcW w:w="1276" w:type="dxa"/>
            <w:tcBorders>
              <w:left w:val="single" w:sz="4" w:space="0" w:color="auto"/>
            </w:tcBorders>
          </w:tcPr>
          <w:p w:rsidR="00885087" w:rsidRDefault="00F51EE4" w:rsidP="00D019C4">
            <w:pPr>
              <w:jc w:val="center"/>
              <w:rPr>
                <w:sz w:val="18"/>
                <w:szCs w:val="18"/>
              </w:rPr>
            </w:pPr>
            <w:r>
              <w:rPr>
                <w:sz w:val="18"/>
                <w:szCs w:val="18"/>
              </w:rPr>
              <w:t>43915,059</w:t>
            </w:r>
          </w:p>
        </w:tc>
        <w:tc>
          <w:tcPr>
            <w:tcW w:w="1276" w:type="dxa"/>
          </w:tcPr>
          <w:p w:rsidR="00885087" w:rsidRDefault="007E2DD2" w:rsidP="00D019C4">
            <w:pPr>
              <w:jc w:val="center"/>
              <w:rPr>
                <w:sz w:val="18"/>
                <w:szCs w:val="18"/>
              </w:rPr>
            </w:pPr>
            <w:r>
              <w:rPr>
                <w:sz w:val="18"/>
                <w:szCs w:val="18"/>
              </w:rPr>
              <w:t>74073,022</w:t>
            </w:r>
          </w:p>
        </w:tc>
        <w:tc>
          <w:tcPr>
            <w:tcW w:w="1276" w:type="dxa"/>
          </w:tcPr>
          <w:p w:rsidR="00885087" w:rsidRDefault="007E2DD2" w:rsidP="00ED72D2">
            <w:pPr>
              <w:jc w:val="center"/>
              <w:rPr>
                <w:sz w:val="18"/>
                <w:szCs w:val="18"/>
              </w:rPr>
            </w:pPr>
            <w:r>
              <w:rPr>
                <w:sz w:val="18"/>
                <w:szCs w:val="18"/>
              </w:rPr>
              <w:t>+30157,963</w:t>
            </w:r>
          </w:p>
        </w:tc>
        <w:tc>
          <w:tcPr>
            <w:tcW w:w="3969" w:type="dxa"/>
          </w:tcPr>
          <w:p w:rsidR="00885087" w:rsidRDefault="0059411A" w:rsidP="00962026">
            <w:pPr>
              <w:jc w:val="both"/>
              <w:rPr>
                <w:sz w:val="18"/>
                <w:szCs w:val="18"/>
              </w:rPr>
            </w:pPr>
            <w:r>
              <w:rPr>
                <w:sz w:val="18"/>
                <w:szCs w:val="18"/>
              </w:rPr>
              <w:t>1) </w:t>
            </w:r>
            <w:r w:rsidR="00B96F49">
              <w:rPr>
                <w:sz w:val="18"/>
                <w:szCs w:val="18"/>
              </w:rPr>
              <w:t>В связи с необходимостью размещения аукциона на выполнение работ по капитальному ремонту пищеблока СОШ №3 у</w:t>
            </w:r>
            <w:r w:rsidR="000E6B9A">
              <w:rPr>
                <w:sz w:val="18"/>
                <w:szCs w:val="18"/>
              </w:rPr>
              <w:t>величены</w:t>
            </w:r>
            <w:r w:rsidR="00943093" w:rsidRPr="00975D80">
              <w:rPr>
                <w:sz w:val="18"/>
                <w:szCs w:val="18"/>
              </w:rPr>
              <w:t xml:space="preserve"> бюджетные ассигнования </w:t>
            </w:r>
            <w:r w:rsidR="00962026">
              <w:rPr>
                <w:sz w:val="18"/>
                <w:szCs w:val="18"/>
              </w:rPr>
              <w:t>за счет перераспределения бюджетных ассигнований по п.6.3</w:t>
            </w:r>
            <w:r w:rsidR="007E2DD2">
              <w:rPr>
                <w:sz w:val="18"/>
                <w:szCs w:val="18"/>
              </w:rPr>
              <w:t xml:space="preserve"> в сумме 7967,041 тыс. руб.</w:t>
            </w:r>
          </w:p>
          <w:p w:rsidR="0059411A" w:rsidRDefault="0059411A" w:rsidP="00962026">
            <w:pPr>
              <w:jc w:val="both"/>
              <w:rPr>
                <w:sz w:val="18"/>
                <w:szCs w:val="18"/>
              </w:rPr>
            </w:pPr>
            <w:r>
              <w:rPr>
                <w:sz w:val="18"/>
                <w:szCs w:val="18"/>
              </w:rPr>
              <w:t xml:space="preserve">2) Внесены изменения в соответствии с решением Думы Уссурийского городского округа от 25.05.2021 №411-НПА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Увеличены бюджетные ассигнования </w:t>
            </w:r>
            <w:r w:rsidR="003D0836">
              <w:rPr>
                <w:sz w:val="18"/>
                <w:szCs w:val="18"/>
              </w:rPr>
              <w:t>в сумме 22190,92</w:t>
            </w:r>
            <w:r w:rsidR="007E2DD2">
              <w:rPr>
                <w:sz w:val="18"/>
                <w:szCs w:val="18"/>
              </w:rPr>
              <w:t>2</w:t>
            </w:r>
            <w:r w:rsidR="003D0836">
              <w:rPr>
                <w:sz w:val="18"/>
                <w:szCs w:val="18"/>
              </w:rPr>
              <w:t xml:space="preserve"> тыс. руб. </w:t>
            </w:r>
            <w:r>
              <w:rPr>
                <w:sz w:val="18"/>
                <w:szCs w:val="18"/>
              </w:rPr>
              <w:t>на проведение работ по обследованию зданий и на капитальный ремонт общеобразовательных учреждений.</w:t>
            </w:r>
          </w:p>
          <w:p w:rsidR="00962026" w:rsidRDefault="00962026" w:rsidP="00962026">
            <w:pPr>
              <w:jc w:val="both"/>
              <w:rPr>
                <w:sz w:val="18"/>
                <w:szCs w:val="18"/>
              </w:rPr>
            </w:pPr>
          </w:p>
        </w:tc>
      </w:tr>
      <w:tr w:rsidR="00885087" w:rsidRPr="0009023D" w:rsidTr="00281849">
        <w:trPr>
          <w:trHeight w:val="291"/>
          <w:tblHeader/>
        </w:trPr>
        <w:tc>
          <w:tcPr>
            <w:tcW w:w="567" w:type="dxa"/>
          </w:tcPr>
          <w:p w:rsidR="00885087" w:rsidRDefault="00885087" w:rsidP="00D019C4">
            <w:pPr>
              <w:jc w:val="both"/>
              <w:rPr>
                <w:sz w:val="18"/>
                <w:szCs w:val="18"/>
              </w:rPr>
            </w:pPr>
            <w:r>
              <w:rPr>
                <w:sz w:val="18"/>
                <w:szCs w:val="18"/>
              </w:rPr>
              <w:t>3.5.</w:t>
            </w:r>
          </w:p>
        </w:tc>
        <w:tc>
          <w:tcPr>
            <w:tcW w:w="2127" w:type="dxa"/>
          </w:tcPr>
          <w:p w:rsidR="00885087" w:rsidRDefault="00885087" w:rsidP="00304E33">
            <w:pPr>
              <w:jc w:val="both"/>
              <w:rPr>
                <w:sz w:val="20"/>
                <w:szCs w:val="20"/>
              </w:rPr>
            </w:pPr>
            <w:r w:rsidRPr="00475A4E">
              <w:rPr>
                <w:sz w:val="20"/>
                <w:szCs w:val="20"/>
              </w:rPr>
              <w:t>Приобретение школьных автобусов</w:t>
            </w:r>
            <w:r>
              <w:rPr>
                <w:sz w:val="20"/>
                <w:szCs w:val="20"/>
              </w:rPr>
              <w:t xml:space="preserve"> (местный бюджет)</w:t>
            </w:r>
          </w:p>
        </w:tc>
        <w:tc>
          <w:tcPr>
            <w:tcW w:w="1276" w:type="dxa"/>
            <w:tcBorders>
              <w:left w:val="single" w:sz="4" w:space="0" w:color="auto"/>
            </w:tcBorders>
          </w:tcPr>
          <w:p w:rsidR="00885087" w:rsidRDefault="00F51EE4" w:rsidP="00D019C4">
            <w:pPr>
              <w:jc w:val="center"/>
              <w:rPr>
                <w:sz w:val="18"/>
                <w:szCs w:val="18"/>
              </w:rPr>
            </w:pPr>
            <w:r>
              <w:rPr>
                <w:sz w:val="18"/>
                <w:szCs w:val="18"/>
              </w:rPr>
              <w:t>2500,00</w:t>
            </w:r>
          </w:p>
        </w:tc>
        <w:tc>
          <w:tcPr>
            <w:tcW w:w="1276" w:type="dxa"/>
          </w:tcPr>
          <w:p w:rsidR="00885087" w:rsidRDefault="00294B4B" w:rsidP="00D019C4">
            <w:pPr>
              <w:jc w:val="center"/>
              <w:rPr>
                <w:sz w:val="18"/>
                <w:szCs w:val="18"/>
              </w:rPr>
            </w:pPr>
            <w:r>
              <w:rPr>
                <w:sz w:val="18"/>
                <w:szCs w:val="18"/>
              </w:rPr>
              <w:t>0,0</w:t>
            </w:r>
          </w:p>
        </w:tc>
        <w:tc>
          <w:tcPr>
            <w:tcW w:w="1276" w:type="dxa"/>
          </w:tcPr>
          <w:p w:rsidR="00885087" w:rsidRDefault="00294B4B" w:rsidP="00D019C4">
            <w:pPr>
              <w:jc w:val="center"/>
              <w:rPr>
                <w:sz w:val="18"/>
                <w:szCs w:val="18"/>
              </w:rPr>
            </w:pPr>
            <w:r>
              <w:rPr>
                <w:sz w:val="18"/>
                <w:szCs w:val="18"/>
              </w:rPr>
              <w:t>-2500,0</w:t>
            </w:r>
          </w:p>
        </w:tc>
        <w:tc>
          <w:tcPr>
            <w:tcW w:w="3969" w:type="dxa"/>
          </w:tcPr>
          <w:p w:rsidR="008772AE" w:rsidRPr="008772AE" w:rsidRDefault="008772AE" w:rsidP="00294B4B">
            <w:pPr>
              <w:jc w:val="both"/>
              <w:rPr>
                <w:sz w:val="18"/>
                <w:szCs w:val="18"/>
              </w:rPr>
            </w:pPr>
            <w:r w:rsidRPr="008772AE">
              <w:rPr>
                <w:sz w:val="18"/>
                <w:szCs w:val="18"/>
              </w:rPr>
              <w:t>В связи с внесением изменений в законодательство в части эксплуатации автобусов для перевозки детей (исключен срок эксплуатации 10 лет),</w:t>
            </w:r>
            <w:r>
              <w:rPr>
                <w:sz w:val="18"/>
                <w:szCs w:val="18"/>
              </w:rPr>
              <w:t xml:space="preserve"> </w:t>
            </w:r>
            <w:r w:rsidRPr="008772AE">
              <w:rPr>
                <w:sz w:val="18"/>
                <w:szCs w:val="18"/>
              </w:rPr>
              <w:t>приобретение автобуса не требуется</w:t>
            </w:r>
            <w:r>
              <w:rPr>
                <w:sz w:val="18"/>
                <w:szCs w:val="18"/>
              </w:rPr>
              <w:t>.</w:t>
            </w:r>
          </w:p>
          <w:p w:rsidR="00885087" w:rsidRDefault="00294B4B" w:rsidP="00294B4B">
            <w:pPr>
              <w:jc w:val="both"/>
              <w:rPr>
                <w:sz w:val="18"/>
                <w:szCs w:val="18"/>
              </w:rPr>
            </w:pPr>
            <w:r>
              <w:rPr>
                <w:sz w:val="18"/>
                <w:szCs w:val="18"/>
              </w:rPr>
              <w:t>Внесены изменения в соответствии с реш</w:t>
            </w:r>
            <w:bookmarkStart w:id="0" w:name="_GoBack"/>
            <w:bookmarkEnd w:id="0"/>
            <w:r>
              <w:rPr>
                <w:sz w:val="18"/>
                <w:szCs w:val="18"/>
              </w:rPr>
              <w:t>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в части уменьшения бюджетных ассигнований в размере 300,0 тыс. руб. на приобретение</w:t>
            </w:r>
            <w:r w:rsidRPr="00E133B7">
              <w:rPr>
                <w:sz w:val="18"/>
                <w:szCs w:val="18"/>
              </w:rPr>
              <w:t xml:space="preserve"> авторских прав на проектную документацию по реконструкции здания МБОУ "Гимназия №29 г.Уссурийска" с пристройкой спортивного зала</w:t>
            </w:r>
            <w:r>
              <w:rPr>
                <w:sz w:val="18"/>
                <w:szCs w:val="18"/>
              </w:rPr>
              <w:t>.</w:t>
            </w:r>
          </w:p>
          <w:p w:rsidR="00294B4B" w:rsidRPr="00246645" w:rsidRDefault="00294B4B" w:rsidP="00294B4B">
            <w:pPr>
              <w:jc w:val="both"/>
              <w:rPr>
                <w:sz w:val="20"/>
                <w:szCs w:val="20"/>
              </w:rPr>
            </w:pPr>
            <w:r>
              <w:rPr>
                <w:sz w:val="18"/>
                <w:szCs w:val="18"/>
              </w:rPr>
              <w:t>Уменьшены бюджетные ассигнования в размере 2200,0 тыс. руб. и перераспределены в п.4.3.на выполнение работ по внесению изменений в проектную документацию по реконструкции здания МБОУ «Гимназия №29 г.Уссурийска» с пристройкой спортивного зала.</w:t>
            </w:r>
          </w:p>
        </w:tc>
      </w:tr>
      <w:tr w:rsidR="00885087" w:rsidRPr="0009023D" w:rsidTr="00281849">
        <w:trPr>
          <w:trHeight w:val="291"/>
          <w:tblHeader/>
        </w:trPr>
        <w:tc>
          <w:tcPr>
            <w:tcW w:w="567" w:type="dxa"/>
          </w:tcPr>
          <w:p w:rsidR="00885087" w:rsidRPr="00745E43" w:rsidRDefault="00885087" w:rsidP="00F51EE4">
            <w:pPr>
              <w:jc w:val="both"/>
              <w:rPr>
                <w:sz w:val="18"/>
                <w:szCs w:val="18"/>
              </w:rPr>
            </w:pPr>
            <w:r>
              <w:rPr>
                <w:sz w:val="18"/>
                <w:szCs w:val="18"/>
              </w:rPr>
              <w:lastRenderedPageBreak/>
              <w:t>4.</w:t>
            </w:r>
            <w:r w:rsidR="00F51EE4">
              <w:rPr>
                <w:sz w:val="18"/>
                <w:szCs w:val="18"/>
              </w:rPr>
              <w:t>3</w:t>
            </w:r>
            <w:r>
              <w:rPr>
                <w:sz w:val="18"/>
                <w:szCs w:val="18"/>
              </w:rPr>
              <w:t>.</w:t>
            </w:r>
          </w:p>
        </w:tc>
        <w:tc>
          <w:tcPr>
            <w:tcW w:w="2127" w:type="dxa"/>
          </w:tcPr>
          <w:p w:rsidR="00885087" w:rsidRDefault="00F51EE4" w:rsidP="00F51EE4">
            <w:pPr>
              <w:jc w:val="both"/>
              <w:rPr>
                <w:sz w:val="20"/>
                <w:szCs w:val="20"/>
              </w:rPr>
            </w:pPr>
            <w:r>
              <w:rPr>
                <w:sz w:val="20"/>
                <w:szCs w:val="20"/>
              </w:rPr>
              <w:t>Проектно-изыскательские работы по р</w:t>
            </w:r>
            <w:r w:rsidR="00885087" w:rsidRPr="00475A4E">
              <w:rPr>
                <w:sz w:val="20"/>
                <w:szCs w:val="20"/>
              </w:rPr>
              <w:t>еконструкци</w:t>
            </w:r>
            <w:r>
              <w:rPr>
                <w:sz w:val="20"/>
                <w:szCs w:val="20"/>
              </w:rPr>
              <w:t>и</w:t>
            </w:r>
            <w:r w:rsidR="00885087" w:rsidRPr="00475A4E">
              <w:rPr>
                <w:sz w:val="20"/>
                <w:szCs w:val="20"/>
              </w:rPr>
              <w:t xml:space="preserve"> здания Муниципального бюджетного общеобразова</w:t>
            </w:r>
            <w:r w:rsidR="00885087">
              <w:rPr>
                <w:sz w:val="20"/>
                <w:szCs w:val="20"/>
              </w:rPr>
              <w:t>тель-ного</w:t>
            </w:r>
            <w:r w:rsidR="00885087" w:rsidRPr="00475A4E">
              <w:rPr>
                <w:sz w:val="20"/>
                <w:szCs w:val="20"/>
              </w:rPr>
              <w:t xml:space="preserve"> учреждения «Гимназия № 29 г.Уссурийска» Уссурийского городского округа с пристройкой спортивного зала</w:t>
            </w:r>
            <w:r w:rsidR="00885087">
              <w:rPr>
                <w:sz w:val="20"/>
                <w:szCs w:val="20"/>
              </w:rPr>
              <w:t xml:space="preserve"> (местный бюджет)</w:t>
            </w:r>
          </w:p>
        </w:tc>
        <w:tc>
          <w:tcPr>
            <w:tcW w:w="1276" w:type="dxa"/>
            <w:tcBorders>
              <w:left w:val="single" w:sz="4" w:space="0" w:color="auto"/>
            </w:tcBorders>
          </w:tcPr>
          <w:p w:rsidR="00885087" w:rsidRDefault="00885087" w:rsidP="00D019C4">
            <w:pPr>
              <w:jc w:val="center"/>
              <w:rPr>
                <w:sz w:val="18"/>
                <w:szCs w:val="18"/>
              </w:rPr>
            </w:pPr>
            <w:r>
              <w:rPr>
                <w:sz w:val="18"/>
                <w:szCs w:val="18"/>
              </w:rPr>
              <w:t>0,0</w:t>
            </w:r>
          </w:p>
        </w:tc>
        <w:tc>
          <w:tcPr>
            <w:tcW w:w="1276" w:type="dxa"/>
          </w:tcPr>
          <w:p w:rsidR="00885087" w:rsidRDefault="00702A6A" w:rsidP="00D019C4">
            <w:pPr>
              <w:jc w:val="center"/>
              <w:rPr>
                <w:sz w:val="18"/>
                <w:szCs w:val="18"/>
              </w:rPr>
            </w:pPr>
            <w:r>
              <w:rPr>
                <w:sz w:val="18"/>
                <w:szCs w:val="18"/>
              </w:rPr>
              <w:t>2300,00</w:t>
            </w:r>
          </w:p>
        </w:tc>
        <w:tc>
          <w:tcPr>
            <w:tcW w:w="1276" w:type="dxa"/>
          </w:tcPr>
          <w:p w:rsidR="00885087" w:rsidRDefault="00702A6A" w:rsidP="00D019C4">
            <w:pPr>
              <w:jc w:val="center"/>
              <w:rPr>
                <w:sz w:val="18"/>
                <w:szCs w:val="18"/>
              </w:rPr>
            </w:pPr>
            <w:r>
              <w:rPr>
                <w:sz w:val="18"/>
                <w:szCs w:val="18"/>
              </w:rPr>
              <w:t>+2300,00</w:t>
            </w:r>
          </w:p>
        </w:tc>
        <w:tc>
          <w:tcPr>
            <w:tcW w:w="3969" w:type="dxa"/>
          </w:tcPr>
          <w:p w:rsidR="00812885" w:rsidRDefault="00812885" w:rsidP="00FD70EE">
            <w:pPr>
              <w:jc w:val="both"/>
              <w:rPr>
                <w:sz w:val="18"/>
                <w:szCs w:val="18"/>
              </w:rPr>
            </w:pPr>
            <w:r>
              <w:rPr>
                <w:sz w:val="18"/>
                <w:szCs w:val="18"/>
              </w:rPr>
              <w:t>Увеличены бюджетные ассигнования на сумму 2300,00 тыс. руб., в том числе:</w:t>
            </w:r>
          </w:p>
          <w:p w:rsidR="00812885" w:rsidRDefault="00812885" w:rsidP="00812885">
            <w:pPr>
              <w:jc w:val="both"/>
              <w:rPr>
                <w:sz w:val="18"/>
                <w:szCs w:val="18"/>
              </w:rPr>
            </w:pPr>
            <w:r>
              <w:rPr>
                <w:sz w:val="18"/>
                <w:szCs w:val="18"/>
              </w:rPr>
              <w:t>1) в</w:t>
            </w:r>
            <w:r w:rsidR="00DC72AE">
              <w:rPr>
                <w:sz w:val="18"/>
                <w:szCs w:val="18"/>
              </w:rPr>
              <w:t xml:space="preserve"> связи с необходимостью </w:t>
            </w:r>
            <w:r w:rsidR="002741E6">
              <w:rPr>
                <w:sz w:val="18"/>
                <w:szCs w:val="18"/>
              </w:rPr>
              <w:t xml:space="preserve">внесения  изменений в проектную документацию по реконструкции здания МБОУ «Гимназия №29 г.Уссурийска» с пристройкой спортивного зала увеличены бюджетные ассигнования на сумму 2200,0 тыс. руб. </w:t>
            </w:r>
            <w:r>
              <w:rPr>
                <w:sz w:val="18"/>
                <w:szCs w:val="18"/>
              </w:rPr>
              <w:t>за счет перераспределения бюджетных ассигнований по п.3.5.;</w:t>
            </w:r>
          </w:p>
          <w:p w:rsidR="00885087" w:rsidRPr="00246645" w:rsidRDefault="00812885" w:rsidP="00812885">
            <w:pPr>
              <w:jc w:val="both"/>
              <w:rPr>
                <w:sz w:val="20"/>
                <w:szCs w:val="20"/>
              </w:rPr>
            </w:pPr>
            <w:r>
              <w:rPr>
                <w:sz w:val="18"/>
                <w:szCs w:val="18"/>
              </w:rPr>
              <w:t xml:space="preserve">2) в связи с необходимостью проведения государственной экспертизы по итогам внесения изменений в проектную документацию </w:t>
            </w:r>
            <w:r w:rsidR="00DC72AE">
              <w:rPr>
                <w:sz w:val="18"/>
                <w:szCs w:val="18"/>
              </w:rPr>
              <w:t>по реконструкции здания МБОУ «Гимназия №29 г.Уссурийска» с пристройкой спортивного зала</w:t>
            </w:r>
            <w:r>
              <w:rPr>
                <w:sz w:val="18"/>
                <w:szCs w:val="18"/>
              </w:rPr>
              <w:t xml:space="preserve"> увеличены бюджетные ассигнования в сумме 100,0 тыс. руб.  за счет перераспределения бюджетных ассигнований по п.3.1.</w:t>
            </w:r>
          </w:p>
        </w:tc>
      </w:tr>
      <w:tr w:rsidR="00885087" w:rsidRPr="0009023D" w:rsidTr="00281849">
        <w:trPr>
          <w:trHeight w:val="291"/>
          <w:tblHeader/>
        </w:trPr>
        <w:tc>
          <w:tcPr>
            <w:tcW w:w="567" w:type="dxa"/>
          </w:tcPr>
          <w:p w:rsidR="00885087" w:rsidRDefault="00885087" w:rsidP="00FA3E0A">
            <w:pPr>
              <w:jc w:val="both"/>
              <w:rPr>
                <w:sz w:val="18"/>
                <w:szCs w:val="18"/>
              </w:rPr>
            </w:pPr>
            <w:r>
              <w:rPr>
                <w:sz w:val="18"/>
                <w:szCs w:val="18"/>
              </w:rPr>
              <w:t>4.</w:t>
            </w:r>
            <w:r w:rsidR="00FA3E0A">
              <w:rPr>
                <w:sz w:val="18"/>
                <w:szCs w:val="18"/>
              </w:rPr>
              <w:t>6</w:t>
            </w:r>
            <w:r>
              <w:rPr>
                <w:sz w:val="18"/>
                <w:szCs w:val="18"/>
              </w:rPr>
              <w:t>.</w:t>
            </w:r>
          </w:p>
        </w:tc>
        <w:tc>
          <w:tcPr>
            <w:tcW w:w="2127" w:type="dxa"/>
          </w:tcPr>
          <w:p w:rsidR="00885087" w:rsidRDefault="00885087" w:rsidP="00FA3E0A">
            <w:pPr>
              <w:jc w:val="both"/>
              <w:rPr>
                <w:sz w:val="20"/>
                <w:szCs w:val="20"/>
              </w:rPr>
            </w:pPr>
            <w:r w:rsidRPr="00475A4E">
              <w:rPr>
                <w:sz w:val="20"/>
                <w:szCs w:val="20"/>
              </w:rPr>
              <w:t xml:space="preserve">Строительство объекта «Школа на 1100 мест по ул. </w:t>
            </w:r>
            <w:r w:rsidR="00FA3E0A">
              <w:rPr>
                <w:sz w:val="20"/>
                <w:szCs w:val="20"/>
              </w:rPr>
              <w:t>Чичерина</w:t>
            </w:r>
            <w:r w:rsidRPr="00475A4E">
              <w:rPr>
                <w:sz w:val="20"/>
                <w:szCs w:val="20"/>
              </w:rPr>
              <w:t xml:space="preserve">, № </w:t>
            </w:r>
            <w:r w:rsidR="00FA3E0A">
              <w:rPr>
                <w:sz w:val="20"/>
                <w:szCs w:val="20"/>
              </w:rPr>
              <w:t>155</w:t>
            </w:r>
            <w:r w:rsidRPr="00475A4E">
              <w:rPr>
                <w:sz w:val="20"/>
                <w:szCs w:val="20"/>
              </w:rPr>
              <w:t>, в г. Уссурийске»</w:t>
            </w:r>
            <w:r>
              <w:rPr>
                <w:sz w:val="20"/>
                <w:szCs w:val="20"/>
              </w:rPr>
              <w:t xml:space="preserve"> (местный бюджет)</w:t>
            </w:r>
          </w:p>
        </w:tc>
        <w:tc>
          <w:tcPr>
            <w:tcW w:w="1276" w:type="dxa"/>
            <w:tcBorders>
              <w:left w:val="single" w:sz="4" w:space="0" w:color="auto"/>
            </w:tcBorders>
          </w:tcPr>
          <w:p w:rsidR="00885087" w:rsidRDefault="00FA3E0A" w:rsidP="00D019C4">
            <w:pPr>
              <w:jc w:val="center"/>
              <w:rPr>
                <w:sz w:val="18"/>
                <w:szCs w:val="18"/>
              </w:rPr>
            </w:pPr>
            <w:r>
              <w:rPr>
                <w:sz w:val="18"/>
                <w:szCs w:val="18"/>
              </w:rPr>
              <w:t>4000,00</w:t>
            </w:r>
          </w:p>
        </w:tc>
        <w:tc>
          <w:tcPr>
            <w:tcW w:w="1276" w:type="dxa"/>
          </w:tcPr>
          <w:p w:rsidR="00885087" w:rsidRDefault="00681A7D" w:rsidP="00D019C4">
            <w:pPr>
              <w:jc w:val="center"/>
              <w:rPr>
                <w:sz w:val="18"/>
                <w:szCs w:val="18"/>
              </w:rPr>
            </w:pPr>
            <w:r>
              <w:rPr>
                <w:sz w:val="18"/>
                <w:szCs w:val="18"/>
              </w:rPr>
              <w:t>0,0</w:t>
            </w:r>
          </w:p>
        </w:tc>
        <w:tc>
          <w:tcPr>
            <w:tcW w:w="1276" w:type="dxa"/>
          </w:tcPr>
          <w:p w:rsidR="00885087" w:rsidRDefault="00681A7D" w:rsidP="00D019C4">
            <w:pPr>
              <w:jc w:val="center"/>
              <w:rPr>
                <w:sz w:val="18"/>
                <w:szCs w:val="18"/>
              </w:rPr>
            </w:pPr>
            <w:r>
              <w:rPr>
                <w:sz w:val="18"/>
                <w:szCs w:val="18"/>
              </w:rPr>
              <w:t>-4000,0</w:t>
            </w:r>
          </w:p>
        </w:tc>
        <w:tc>
          <w:tcPr>
            <w:tcW w:w="3969" w:type="dxa"/>
          </w:tcPr>
          <w:p w:rsidR="004236F3" w:rsidRPr="00246645" w:rsidRDefault="0040552C" w:rsidP="00B34811">
            <w:pPr>
              <w:jc w:val="both"/>
              <w:rPr>
                <w:sz w:val="20"/>
                <w:szCs w:val="20"/>
              </w:rPr>
            </w:pPr>
            <w:r>
              <w:rPr>
                <w:sz w:val="18"/>
                <w:szCs w:val="18"/>
              </w:rPr>
              <w:t>Внесены изменения в соответствии с решением Думы 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и перераспределены в п.3.3. на оснащение пищеблоков (буфетов) ООШ№27, СОШ №3, СОШ №13, СОШ №24, СОШ</w:t>
            </w:r>
            <w:r w:rsidR="000119D6">
              <w:rPr>
                <w:sz w:val="18"/>
                <w:szCs w:val="18"/>
              </w:rPr>
              <w:t>№131.</w:t>
            </w:r>
          </w:p>
        </w:tc>
      </w:tr>
      <w:tr w:rsidR="00885087" w:rsidRPr="0009023D" w:rsidTr="00281849">
        <w:trPr>
          <w:trHeight w:val="291"/>
          <w:tblHeader/>
        </w:trPr>
        <w:tc>
          <w:tcPr>
            <w:tcW w:w="567" w:type="dxa"/>
          </w:tcPr>
          <w:p w:rsidR="00885087" w:rsidRDefault="00885087" w:rsidP="00C72EC0">
            <w:pPr>
              <w:jc w:val="both"/>
              <w:rPr>
                <w:sz w:val="18"/>
                <w:szCs w:val="18"/>
              </w:rPr>
            </w:pPr>
            <w:r>
              <w:rPr>
                <w:sz w:val="18"/>
                <w:szCs w:val="18"/>
              </w:rPr>
              <w:t>4.1</w:t>
            </w:r>
            <w:r w:rsidR="00C72EC0">
              <w:rPr>
                <w:sz w:val="18"/>
                <w:szCs w:val="18"/>
              </w:rPr>
              <w:t>2</w:t>
            </w:r>
          </w:p>
        </w:tc>
        <w:tc>
          <w:tcPr>
            <w:tcW w:w="2127" w:type="dxa"/>
          </w:tcPr>
          <w:p w:rsidR="00885087" w:rsidRPr="00475A4E" w:rsidRDefault="00C72EC0" w:rsidP="00745E43">
            <w:pPr>
              <w:jc w:val="both"/>
              <w:rPr>
                <w:sz w:val="20"/>
                <w:szCs w:val="20"/>
              </w:rPr>
            </w:pPr>
            <w:r>
              <w:rPr>
                <w:sz w:val="20"/>
                <w:szCs w:val="20"/>
              </w:rP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№29 г.Уссурийска»</w:t>
            </w:r>
            <w:r w:rsidR="00B14157">
              <w:rPr>
                <w:sz w:val="20"/>
                <w:szCs w:val="20"/>
              </w:rPr>
              <w:t xml:space="preserve"> Уссурийского городского округа</w:t>
            </w:r>
            <w:r>
              <w:rPr>
                <w:sz w:val="20"/>
                <w:szCs w:val="20"/>
              </w:rPr>
              <w:t xml:space="preserve"> с пристройкой спортивного зала</w:t>
            </w:r>
            <w:r w:rsidR="004B35E6">
              <w:rPr>
                <w:sz w:val="20"/>
                <w:szCs w:val="20"/>
              </w:rPr>
              <w:t xml:space="preserve"> (местный бюджет)</w:t>
            </w:r>
          </w:p>
        </w:tc>
        <w:tc>
          <w:tcPr>
            <w:tcW w:w="1276" w:type="dxa"/>
            <w:tcBorders>
              <w:left w:val="single" w:sz="4" w:space="0" w:color="auto"/>
            </w:tcBorders>
          </w:tcPr>
          <w:p w:rsidR="00885087" w:rsidRDefault="004B35E6" w:rsidP="00D019C4">
            <w:pPr>
              <w:jc w:val="center"/>
              <w:rPr>
                <w:sz w:val="18"/>
                <w:szCs w:val="18"/>
              </w:rPr>
            </w:pPr>
            <w:r>
              <w:rPr>
                <w:sz w:val="18"/>
                <w:szCs w:val="18"/>
              </w:rPr>
              <w:t>-</w:t>
            </w:r>
          </w:p>
        </w:tc>
        <w:tc>
          <w:tcPr>
            <w:tcW w:w="1276" w:type="dxa"/>
          </w:tcPr>
          <w:p w:rsidR="00885087" w:rsidRDefault="00705E31" w:rsidP="00D019C4">
            <w:pPr>
              <w:jc w:val="center"/>
              <w:rPr>
                <w:sz w:val="18"/>
                <w:szCs w:val="18"/>
              </w:rPr>
            </w:pPr>
            <w:r>
              <w:rPr>
                <w:sz w:val="18"/>
                <w:szCs w:val="18"/>
              </w:rPr>
              <w:t>300,00</w:t>
            </w:r>
          </w:p>
        </w:tc>
        <w:tc>
          <w:tcPr>
            <w:tcW w:w="1276" w:type="dxa"/>
          </w:tcPr>
          <w:p w:rsidR="00885087" w:rsidRDefault="00705E31" w:rsidP="00D019C4">
            <w:pPr>
              <w:jc w:val="center"/>
              <w:rPr>
                <w:sz w:val="18"/>
                <w:szCs w:val="18"/>
              </w:rPr>
            </w:pPr>
            <w:r>
              <w:rPr>
                <w:sz w:val="18"/>
                <w:szCs w:val="18"/>
              </w:rPr>
              <w:t>+300,00</w:t>
            </w:r>
          </w:p>
        </w:tc>
        <w:tc>
          <w:tcPr>
            <w:tcW w:w="3969" w:type="dxa"/>
          </w:tcPr>
          <w:p w:rsidR="0003255E" w:rsidRPr="00E133B7" w:rsidRDefault="0003255E" w:rsidP="0003255E">
            <w:pPr>
              <w:jc w:val="both"/>
              <w:rPr>
                <w:sz w:val="18"/>
                <w:szCs w:val="18"/>
              </w:rPr>
            </w:pPr>
            <w:r w:rsidRPr="00E133B7">
              <w:rPr>
                <w:sz w:val="18"/>
                <w:szCs w:val="18"/>
              </w:rPr>
              <w:t>Перечень основных мероприятий Программы  дополнен мероприятием:</w:t>
            </w:r>
          </w:p>
          <w:p w:rsidR="00B409E6" w:rsidRDefault="0003255E" w:rsidP="00B409E6">
            <w:pPr>
              <w:jc w:val="both"/>
              <w:rPr>
                <w:sz w:val="18"/>
                <w:szCs w:val="18"/>
              </w:rPr>
            </w:pPr>
            <w:r w:rsidRPr="00E133B7">
              <w:rPr>
                <w:sz w:val="18"/>
                <w:szCs w:val="18"/>
              </w:rP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№29 г.Уссурийска»</w:t>
            </w:r>
            <w:r w:rsidR="00B34811">
              <w:rPr>
                <w:sz w:val="18"/>
                <w:szCs w:val="18"/>
              </w:rPr>
              <w:t xml:space="preserve"> Уссурийского городского округа</w:t>
            </w:r>
            <w:r w:rsidRPr="00E133B7">
              <w:rPr>
                <w:sz w:val="18"/>
                <w:szCs w:val="18"/>
              </w:rPr>
              <w:t xml:space="preserve"> с пристройкой спортивного зала»</w:t>
            </w:r>
            <w:r w:rsidR="0076214A" w:rsidRPr="00E133B7">
              <w:rPr>
                <w:sz w:val="18"/>
                <w:szCs w:val="18"/>
              </w:rPr>
              <w:t>.</w:t>
            </w:r>
          </w:p>
          <w:p w:rsidR="00204F32" w:rsidRPr="00246645" w:rsidRDefault="0076214A" w:rsidP="00B409E6">
            <w:pPr>
              <w:jc w:val="both"/>
              <w:rPr>
                <w:sz w:val="20"/>
                <w:szCs w:val="20"/>
              </w:rPr>
            </w:pPr>
            <w:r w:rsidRPr="00E133B7">
              <w:rPr>
                <w:sz w:val="18"/>
                <w:szCs w:val="18"/>
              </w:rPr>
              <w:t xml:space="preserve"> </w:t>
            </w:r>
            <w:r w:rsidR="00FF2D47" w:rsidRPr="00E133B7">
              <w:rPr>
                <w:sz w:val="18"/>
                <w:szCs w:val="18"/>
              </w:rPr>
              <w:t xml:space="preserve">Внесены изменения в </w:t>
            </w:r>
            <w:r w:rsidRPr="00E133B7">
              <w:rPr>
                <w:sz w:val="18"/>
                <w:szCs w:val="18"/>
              </w:rPr>
              <w:t>с</w:t>
            </w:r>
            <w:r w:rsidR="00FF2D47" w:rsidRPr="00E133B7">
              <w:rPr>
                <w:sz w:val="18"/>
                <w:szCs w:val="18"/>
              </w:rPr>
              <w:t>оответствии с</w:t>
            </w:r>
            <w:r w:rsidRPr="00E133B7">
              <w:rPr>
                <w:sz w:val="18"/>
                <w:szCs w:val="18"/>
              </w:rPr>
              <w:t xml:space="preserve"> решением Думы </w:t>
            </w:r>
            <w:r w:rsidR="00B409E6">
              <w:rPr>
                <w:sz w:val="18"/>
                <w:szCs w:val="18"/>
              </w:rPr>
              <w:t xml:space="preserve">Уссурийского городского округа от 27.04.2021 №393-НПА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w:t>
            </w:r>
            <w:r w:rsidR="0003732E" w:rsidRPr="00E133B7">
              <w:rPr>
                <w:sz w:val="18"/>
                <w:szCs w:val="18"/>
              </w:rPr>
              <w:t>на приобретение авторских прав на проектную документацию по реконструкции здания МБОУ "Гимназия №29 г.Уссурийска" с пристройкой спортивного зала</w:t>
            </w:r>
            <w:r w:rsidR="00FF2D47" w:rsidRPr="00E133B7">
              <w:rPr>
                <w:sz w:val="18"/>
                <w:szCs w:val="18"/>
              </w:rPr>
              <w:t xml:space="preserve"> за счет перераспределения бюджетных ассигнований по п.3.5</w:t>
            </w:r>
            <w:r w:rsidR="0003732E" w:rsidRPr="00E133B7">
              <w:rPr>
                <w:sz w:val="18"/>
                <w:szCs w:val="18"/>
              </w:rPr>
              <w:t>.</w:t>
            </w:r>
            <w:r>
              <w:rPr>
                <w:sz w:val="20"/>
                <w:szCs w:val="20"/>
              </w:rPr>
              <w:t xml:space="preserve"> </w:t>
            </w:r>
          </w:p>
        </w:tc>
      </w:tr>
      <w:tr w:rsidR="00885087" w:rsidRPr="0009023D" w:rsidTr="00281849">
        <w:trPr>
          <w:trHeight w:val="291"/>
          <w:tblHeader/>
        </w:trPr>
        <w:tc>
          <w:tcPr>
            <w:tcW w:w="567" w:type="dxa"/>
          </w:tcPr>
          <w:p w:rsidR="00885087" w:rsidRDefault="00885087" w:rsidP="00E6409A">
            <w:pPr>
              <w:jc w:val="both"/>
              <w:rPr>
                <w:sz w:val="18"/>
                <w:szCs w:val="18"/>
              </w:rPr>
            </w:pPr>
            <w:r>
              <w:rPr>
                <w:sz w:val="18"/>
                <w:szCs w:val="18"/>
              </w:rPr>
              <w:t>5.1.</w:t>
            </w:r>
          </w:p>
        </w:tc>
        <w:tc>
          <w:tcPr>
            <w:tcW w:w="2127" w:type="dxa"/>
          </w:tcPr>
          <w:p w:rsidR="00885087" w:rsidRDefault="00885087" w:rsidP="00E6409A">
            <w:pPr>
              <w:jc w:val="both"/>
              <w:rPr>
                <w:sz w:val="20"/>
                <w:szCs w:val="20"/>
              </w:rPr>
            </w:pPr>
            <w:r>
              <w:rPr>
                <w:sz w:val="20"/>
                <w:szCs w:val="20"/>
              </w:rPr>
              <w:t>Организация предоставления дополнительного образования детей (местный бюджет)</w:t>
            </w:r>
          </w:p>
        </w:tc>
        <w:tc>
          <w:tcPr>
            <w:tcW w:w="1276" w:type="dxa"/>
            <w:tcBorders>
              <w:left w:val="single" w:sz="4" w:space="0" w:color="auto"/>
            </w:tcBorders>
          </w:tcPr>
          <w:p w:rsidR="00885087" w:rsidRDefault="004B35E6" w:rsidP="00D019C4">
            <w:pPr>
              <w:jc w:val="center"/>
              <w:rPr>
                <w:sz w:val="18"/>
                <w:szCs w:val="18"/>
              </w:rPr>
            </w:pPr>
            <w:r>
              <w:rPr>
                <w:sz w:val="18"/>
                <w:szCs w:val="18"/>
              </w:rPr>
              <w:t>132245,695</w:t>
            </w:r>
          </w:p>
        </w:tc>
        <w:tc>
          <w:tcPr>
            <w:tcW w:w="1276" w:type="dxa"/>
          </w:tcPr>
          <w:p w:rsidR="00885087" w:rsidRDefault="00FE72B6" w:rsidP="00FE72B6">
            <w:pPr>
              <w:rPr>
                <w:sz w:val="18"/>
                <w:szCs w:val="18"/>
              </w:rPr>
            </w:pPr>
            <w:r>
              <w:rPr>
                <w:sz w:val="18"/>
                <w:szCs w:val="18"/>
              </w:rPr>
              <w:t>122661,695</w:t>
            </w:r>
          </w:p>
        </w:tc>
        <w:tc>
          <w:tcPr>
            <w:tcW w:w="1276" w:type="dxa"/>
          </w:tcPr>
          <w:p w:rsidR="00885087" w:rsidRDefault="00FE72B6" w:rsidP="00FE72B6">
            <w:pPr>
              <w:jc w:val="center"/>
              <w:rPr>
                <w:sz w:val="18"/>
                <w:szCs w:val="18"/>
              </w:rPr>
            </w:pPr>
            <w:r>
              <w:rPr>
                <w:sz w:val="18"/>
                <w:szCs w:val="18"/>
              </w:rPr>
              <w:t>-9584,0</w:t>
            </w:r>
          </w:p>
        </w:tc>
        <w:tc>
          <w:tcPr>
            <w:tcW w:w="3969" w:type="dxa"/>
          </w:tcPr>
          <w:p w:rsidR="00885087" w:rsidRPr="00432462" w:rsidRDefault="00432462" w:rsidP="00432462">
            <w:pPr>
              <w:jc w:val="both"/>
              <w:rPr>
                <w:sz w:val="18"/>
                <w:szCs w:val="18"/>
              </w:rPr>
            </w:pPr>
            <w:r w:rsidRPr="00432462">
              <w:rPr>
                <w:sz w:val="18"/>
                <w:szCs w:val="18"/>
              </w:rPr>
              <w:t>Уменьшены бюджетные ассигнования и перераспределены в п.5.8. для обеспечения персонифицированного финансирования дополнительного образования детей</w:t>
            </w:r>
            <w:r>
              <w:rPr>
                <w:sz w:val="18"/>
                <w:szCs w:val="18"/>
              </w:rPr>
              <w:t>.</w:t>
            </w:r>
          </w:p>
        </w:tc>
      </w:tr>
      <w:tr w:rsidR="00221530" w:rsidRPr="0009023D" w:rsidTr="00281849">
        <w:trPr>
          <w:trHeight w:val="291"/>
          <w:tblHeader/>
        </w:trPr>
        <w:tc>
          <w:tcPr>
            <w:tcW w:w="567" w:type="dxa"/>
          </w:tcPr>
          <w:p w:rsidR="00221530" w:rsidRDefault="00221530" w:rsidP="00E6409A">
            <w:pPr>
              <w:jc w:val="both"/>
              <w:rPr>
                <w:sz w:val="18"/>
                <w:szCs w:val="18"/>
              </w:rPr>
            </w:pPr>
            <w:r>
              <w:rPr>
                <w:sz w:val="18"/>
                <w:szCs w:val="18"/>
              </w:rPr>
              <w:lastRenderedPageBreak/>
              <w:t>5.8.</w:t>
            </w:r>
          </w:p>
        </w:tc>
        <w:tc>
          <w:tcPr>
            <w:tcW w:w="2127" w:type="dxa"/>
          </w:tcPr>
          <w:p w:rsidR="00221530" w:rsidRDefault="00221530" w:rsidP="00221530">
            <w:pPr>
              <w:jc w:val="both"/>
              <w:rPr>
                <w:sz w:val="20"/>
                <w:szCs w:val="20"/>
              </w:rPr>
            </w:pPr>
            <w:r>
              <w:rPr>
                <w:sz w:val="20"/>
                <w:szCs w:val="20"/>
              </w:rPr>
              <w:t>Обеспечение персонифициро-ванного финансирования дополнительного образования детей (местный бюджет)</w:t>
            </w:r>
          </w:p>
        </w:tc>
        <w:tc>
          <w:tcPr>
            <w:tcW w:w="1276" w:type="dxa"/>
            <w:tcBorders>
              <w:left w:val="single" w:sz="4" w:space="0" w:color="auto"/>
            </w:tcBorders>
          </w:tcPr>
          <w:p w:rsidR="00221530" w:rsidRDefault="00B474AC" w:rsidP="00D019C4">
            <w:pPr>
              <w:jc w:val="center"/>
              <w:rPr>
                <w:sz w:val="18"/>
                <w:szCs w:val="18"/>
              </w:rPr>
            </w:pPr>
            <w:r>
              <w:rPr>
                <w:sz w:val="18"/>
                <w:szCs w:val="18"/>
              </w:rPr>
              <w:t>-</w:t>
            </w:r>
          </w:p>
        </w:tc>
        <w:tc>
          <w:tcPr>
            <w:tcW w:w="1276" w:type="dxa"/>
          </w:tcPr>
          <w:p w:rsidR="00221530" w:rsidRDefault="00B2287D" w:rsidP="00D019C4">
            <w:pPr>
              <w:jc w:val="center"/>
              <w:rPr>
                <w:sz w:val="18"/>
                <w:szCs w:val="18"/>
              </w:rPr>
            </w:pPr>
            <w:r>
              <w:rPr>
                <w:sz w:val="18"/>
                <w:szCs w:val="18"/>
              </w:rPr>
              <w:t>9584,00</w:t>
            </w:r>
          </w:p>
        </w:tc>
        <w:tc>
          <w:tcPr>
            <w:tcW w:w="1276" w:type="dxa"/>
          </w:tcPr>
          <w:p w:rsidR="00221530" w:rsidRDefault="00B2287D" w:rsidP="00D019C4">
            <w:pPr>
              <w:jc w:val="center"/>
              <w:rPr>
                <w:sz w:val="18"/>
                <w:szCs w:val="18"/>
              </w:rPr>
            </w:pPr>
            <w:r>
              <w:rPr>
                <w:sz w:val="18"/>
                <w:szCs w:val="18"/>
              </w:rPr>
              <w:t>+9584,00</w:t>
            </w:r>
          </w:p>
        </w:tc>
        <w:tc>
          <w:tcPr>
            <w:tcW w:w="3969" w:type="dxa"/>
          </w:tcPr>
          <w:p w:rsidR="00A832EC" w:rsidRPr="00A832EC" w:rsidRDefault="00A832EC" w:rsidP="00A832EC">
            <w:pPr>
              <w:jc w:val="both"/>
              <w:rPr>
                <w:sz w:val="18"/>
                <w:szCs w:val="18"/>
              </w:rPr>
            </w:pPr>
            <w:r>
              <w:rPr>
                <w:sz w:val="18"/>
                <w:szCs w:val="18"/>
              </w:rPr>
              <w:t>Во исполнени</w:t>
            </w:r>
            <w:r w:rsidR="00B14157">
              <w:rPr>
                <w:sz w:val="18"/>
                <w:szCs w:val="18"/>
              </w:rPr>
              <w:t>е</w:t>
            </w:r>
            <w:r>
              <w:rPr>
                <w:sz w:val="18"/>
                <w:szCs w:val="18"/>
              </w:rPr>
              <w:t xml:space="preserve"> п</w:t>
            </w:r>
            <w:r w:rsidRPr="00A832EC">
              <w:rPr>
                <w:sz w:val="18"/>
                <w:szCs w:val="18"/>
              </w:rPr>
              <w:t>остановлени</w:t>
            </w:r>
            <w:r>
              <w:rPr>
                <w:sz w:val="18"/>
                <w:szCs w:val="18"/>
              </w:rPr>
              <w:t>я</w:t>
            </w:r>
            <w:r w:rsidRPr="00A832EC">
              <w:rPr>
                <w:sz w:val="18"/>
                <w:szCs w:val="18"/>
              </w:rPr>
              <w:t xml:space="preserve"> Администрации Приморского края от 12.08.2019 N 528-па</w:t>
            </w:r>
          </w:p>
          <w:p w:rsidR="00A832EC" w:rsidRDefault="00A832EC" w:rsidP="00A832EC">
            <w:pPr>
              <w:jc w:val="both"/>
              <w:rPr>
                <w:sz w:val="18"/>
                <w:szCs w:val="18"/>
              </w:rPr>
            </w:pPr>
            <w:r w:rsidRPr="00A832EC">
              <w:rPr>
                <w:sz w:val="18"/>
                <w:szCs w:val="18"/>
              </w:rPr>
              <w:t>"О внедрении целевой модели развития региональной системы дополнительного образования детей Приморского края"</w:t>
            </w:r>
          </w:p>
          <w:p w:rsidR="00221530" w:rsidRPr="00E133B7" w:rsidRDefault="00A832EC" w:rsidP="002355E5">
            <w:pPr>
              <w:jc w:val="both"/>
              <w:rPr>
                <w:sz w:val="18"/>
                <w:szCs w:val="18"/>
              </w:rPr>
            </w:pPr>
            <w:r>
              <w:rPr>
                <w:sz w:val="18"/>
                <w:szCs w:val="18"/>
              </w:rPr>
              <w:t>п</w:t>
            </w:r>
            <w:r w:rsidR="003604AB" w:rsidRPr="00E133B7">
              <w:rPr>
                <w:sz w:val="18"/>
                <w:szCs w:val="18"/>
              </w:rPr>
              <w:t>еречень основных мероприятий Программы  дополнен мероприятием:</w:t>
            </w:r>
          </w:p>
          <w:p w:rsidR="003604AB" w:rsidRDefault="003604AB" w:rsidP="003129A8">
            <w:pPr>
              <w:jc w:val="both"/>
              <w:rPr>
                <w:sz w:val="18"/>
                <w:szCs w:val="18"/>
              </w:rPr>
            </w:pPr>
            <w:r w:rsidRPr="00E133B7">
              <w:rPr>
                <w:sz w:val="18"/>
                <w:szCs w:val="18"/>
              </w:rPr>
              <w:t>«Обеспечение персонифицированного финансирования дополнительного образования детей»</w:t>
            </w:r>
            <w:r w:rsidR="003938D1" w:rsidRPr="00E133B7">
              <w:rPr>
                <w:sz w:val="18"/>
                <w:szCs w:val="18"/>
              </w:rPr>
              <w:t>. В целях обеспечения равной доступности качественного дополнительного образования для детей в Уссурийском городском округе реализуется система персонифицированного финансирования дополнительного образования, подразумевающая</w:t>
            </w:r>
            <w:r w:rsidR="00697B35" w:rsidRPr="00E133B7">
              <w:rPr>
                <w:sz w:val="18"/>
                <w:szCs w:val="18"/>
              </w:rPr>
              <w:t xml:space="preserve"> предоставление детям именных сертификатов дополнительного образования</w:t>
            </w:r>
            <w:r w:rsidR="00B2287D" w:rsidRPr="00E133B7">
              <w:rPr>
                <w:sz w:val="18"/>
                <w:szCs w:val="18"/>
              </w:rPr>
              <w:t xml:space="preserve">, в связи с этим увеличены бюджетные ассигнования </w:t>
            </w:r>
            <w:r w:rsidR="00B85C52" w:rsidRPr="00E133B7">
              <w:rPr>
                <w:sz w:val="18"/>
                <w:szCs w:val="18"/>
              </w:rPr>
              <w:t xml:space="preserve"> в сумме 9584,00 тыс. руб. за счет перерас</w:t>
            </w:r>
            <w:r w:rsidR="003129A8" w:rsidRPr="00E133B7">
              <w:rPr>
                <w:sz w:val="18"/>
                <w:szCs w:val="18"/>
              </w:rPr>
              <w:t>п</w:t>
            </w:r>
            <w:r w:rsidR="00B85C52" w:rsidRPr="00E133B7">
              <w:rPr>
                <w:sz w:val="18"/>
                <w:szCs w:val="18"/>
              </w:rPr>
              <w:t>ределения</w:t>
            </w:r>
            <w:r w:rsidR="003129A8" w:rsidRPr="00E133B7">
              <w:rPr>
                <w:sz w:val="18"/>
                <w:szCs w:val="18"/>
              </w:rPr>
              <w:t xml:space="preserve"> бюджетных ассигнований по организация предоставления дополнительного образования детей (п.5.1).</w:t>
            </w:r>
          </w:p>
        </w:tc>
      </w:tr>
      <w:tr w:rsidR="00221530" w:rsidRPr="0009023D" w:rsidTr="00281849">
        <w:trPr>
          <w:trHeight w:val="291"/>
          <w:tblHeader/>
        </w:trPr>
        <w:tc>
          <w:tcPr>
            <w:tcW w:w="567" w:type="dxa"/>
          </w:tcPr>
          <w:p w:rsidR="00221530" w:rsidRDefault="00221530" w:rsidP="00E6409A">
            <w:pPr>
              <w:jc w:val="both"/>
              <w:rPr>
                <w:sz w:val="18"/>
                <w:szCs w:val="18"/>
              </w:rPr>
            </w:pPr>
            <w:r>
              <w:rPr>
                <w:sz w:val="18"/>
                <w:szCs w:val="18"/>
              </w:rPr>
              <w:t>5.9.</w:t>
            </w:r>
          </w:p>
        </w:tc>
        <w:tc>
          <w:tcPr>
            <w:tcW w:w="2127" w:type="dxa"/>
          </w:tcPr>
          <w:p w:rsidR="00221530" w:rsidRDefault="00B474AC" w:rsidP="00B34811">
            <w:pPr>
              <w:jc w:val="both"/>
              <w:rPr>
                <w:sz w:val="20"/>
                <w:szCs w:val="20"/>
              </w:rPr>
            </w:pPr>
            <w:r>
              <w:rPr>
                <w:sz w:val="20"/>
                <w:szCs w:val="20"/>
              </w:rPr>
              <w:t xml:space="preserve">Поощрение обучающихся и воспитанников муниципальных образовательных учреждений, </w:t>
            </w:r>
            <w:r w:rsidR="00B34811">
              <w:rPr>
                <w:sz w:val="20"/>
                <w:szCs w:val="20"/>
              </w:rPr>
              <w:t xml:space="preserve">достигших </w:t>
            </w:r>
            <w:r>
              <w:rPr>
                <w:sz w:val="20"/>
                <w:szCs w:val="20"/>
              </w:rPr>
              <w:t>успехов в области образования, науки, культуры и общественной деятельности (местный бюджет)</w:t>
            </w:r>
          </w:p>
        </w:tc>
        <w:tc>
          <w:tcPr>
            <w:tcW w:w="1276" w:type="dxa"/>
            <w:tcBorders>
              <w:left w:val="single" w:sz="4" w:space="0" w:color="auto"/>
            </w:tcBorders>
          </w:tcPr>
          <w:p w:rsidR="00221530" w:rsidRDefault="00B474AC" w:rsidP="00D019C4">
            <w:pPr>
              <w:jc w:val="center"/>
              <w:rPr>
                <w:sz w:val="18"/>
                <w:szCs w:val="18"/>
              </w:rPr>
            </w:pPr>
            <w:r>
              <w:rPr>
                <w:sz w:val="18"/>
                <w:szCs w:val="18"/>
              </w:rPr>
              <w:t>-</w:t>
            </w:r>
          </w:p>
        </w:tc>
        <w:tc>
          <w:tcPr>
            <w:tcW w:w="1276" w:type="dxa"/>
          </w:tcPr>
          <w:p w:rsidR="00221530" w:rsidRDefault="006A3EB9" w:rsidP="00D019C4">
            <w:pPr>
              <w:jc w:val="center"/>
              <w:rPr>
                <w:sz w:val="18"/>
                <w:szCs w:val="18"/>
              </w:rPr>
            </w:pPr>
            <w:r>
              <w:rPr>
                <w:sz w:val="18"/>
                <w:szCs w:val="18"/>
              </w:rPr>
              <w:t>1609,160</w:t>
            </w:r>
          </w:p>
        </w:tc>
        <w:tc>
          <w:tcPr>
            <w:tcW w:w="1276" w:type="dxa"/>
          </w:tcPr>
          <w:p w:rsidR="00221530" w:rsidRDefault="006A3EB9" w:rsidP="00D019C4">
            <w:pPr>
              <w:jc w:val="center"/>
              <w:rPr>
                <w:sz w:val="18"/>
                <w:szCs w:val="18"/>
              </w:rPr>
            </w:pPr>
            <w:r>
              <w:rPr>
                <w:sz w:val="18"/>
                <w:szCs w:val="18"/>
              </w:rPr>
              <w:t>+1609,160</w:t>
            </w:r>
          </w:p>
        </w:tc>
        <w:tc>
          <w:tcPr>
            <w:tcW w:w="3969" w:type="dxa"/>
          </w:tcPr>
          <w:p w:rsidR="00221530" w:rsidRPr="00E133B7" w:rsidRDefault="00B81E09" w:rsidP="002355E5">
            <w:pPr>
              <w:jc w:val="both"/>
              <w:rPr>
                <w:sz w:val="18"/>
                <w:szCs w:val="18"/>
              </w:rPr>
            </w:pPr>
            <w:r w:rsidRPr="00E133B7">
              <w:rPr>
                <w:sz w:val="18"/>
                <w:szCs w:val="18"/>
              </w:rPr>
              <w:t>Перечень основных мероприятий Программы  дополнен мероприятием:</w:t>
            </w:r>
          </w:p>
          <w:p w:rsidR="00B81E09" w:rsidRPr="00E133B7" w:rsidRDefault="00B81E09" w:rsidP="002355E5">
            <w:pPr>
              <w:jc w:val="both"/>
              <w:rPr>
                <w:sz w:val="18"/>
                <w:szCs w:val="18"/>
              </w:rPr>
            </w:pPr>
            <w:r w:rsidRPr="00E133B7">
              <w:rPr>
                <w:sz w:val="18"/>
                <w:szCs w:val="18"/>
              </w:rPr>
              <w:t xml:space="preserve">«Поощрение обучающихся и воспитанников муниципальных образовательных учреждений, </w:t>
            </w:r>
            <w:r w:rsidR="00B34811" w:rsidRPr="00B34811">
              <w:rPr>
                <w:sz w:val="18"/>
                <w:szCs w:val="18"/>
              </w:rPr>
              <w:t>достигших</w:t>
            </w:r>
            <w:r w:rsidR="00B34811">
              <w:rPr>
                <w:sz w:val="20"/>
                <w:szCs w:val="20"/>
              </w:rPr>
              <w:t xml:space="preserve"> </w:t>
            </w:r>
            <w:r w:rsidRPr="00E133B7">
              <w:rPr>
                <w:sz w:val="18"/>
                <w:szCs w:val="18"/>
              </w:rPr>
              <w:t>успехов в области образования, науки, культуры и общественной деятельности»</w:t>
            </w:r>
            <w:r w:rsidR="00877B45" w:rsidRPr="00E133B7">
              <w:rPr>
                <w:sz w:val="18"/>
                <w:szCs w:val="18"/>
              </w:rPr>
              <w:t xml:space="preserve">. </w:t>
            </w:r>
            <w:r w:rsidR="006A3EB9">
              <w:rPr>
                <w:sz w:val="18"/>
                <w:szCs w:val="18"/>
              </w:rPr>
              <w:t>В целях организации</w:t>
            </w:r>
            <w:r w:rsidR="009902F2" w:rsidRPr="00E133B7">
              <w:rPr>
                <w:sz w:val="18"/>
                <w:szCs w:val="18"/>
              </w:rPr>
              <w:t xml:space="preserve"> поощрения одаренных детей</w:t>
            </w:r>
            <w:r w:rsidR="006A3EB9">
              <w:rPr>
                <w:sz w:val="18"/>
                <w:szCs w:val="18"/>
              </w:rPr>
              <w:t xml:space="preserve"> </w:t>
            </w:r>
            <w:r w:rsidR="00B07F5F">
              <w:rPr>
                <w:sz w:val="18"/>
                <w:szCs w:val="18"/>
              </w:rPr>
              <w:t>в</w:t>
            </w:r>
            <w:r w:rsidR="006A3EB9">
              <w:rPr>
                <w:sz w:val="18"/>
                <w:szCs w:val="18"/>
              </w:rPr>
              <w:t xml:space="preserve"> 2021г. по предварительной оценке необходимо 1609,16</w:t>
            </w:r>
            <w:r w:rsidR="009902F2" w:rsidRPr="00E133B7">
              <w:rPr>
                <w:sz w:val="18"/>
                <w:szCs w:val="18"/>
              </w:rPr>
              <w:t xml:space="preserve"> тыс. рублей, </w:t>
            </w:r>
            <w:r w:rsidR="006A3EB9">
              <w:rPr>
                <w:sz w:val="18"/>
                <w:szCs w:val="18"/>
              </w:rPr>
              <w:t>исходя из расчета</w:t>
            </w:r>
            <w:r w:rsidR="009902F2" w:rsidRPr="00E133B7">
              <w:rPr>
                <w:sz w:val="18"/>
                <w:szCs w:val="18"/>
              </w:rPr>
              <w:t>:</w:t>
            </w:r>
          </w:p>
          <w:p w:rsidR="006A3EB9" w:rsidRPr="006A3EB9" w:rsidRDefault="006A3EB9" w:rsidP="006A3EB9">
            <w:pPr>
              <w:autoSpaceDE w:val="0"/>
              <w:autoSpaceDN w:val="0"/>
              <w:adjustRightInd w:val="0"/>
              <w:jc w:val="both"/>
              <w:rPr>
                <w:sz w:val="18"/>
                <w:szCs w:val="18"/>
              </w:rPr>
            </w:pPr>
            <w:r w:rsidRPr="006A3EB9">
              <w:rPr>
                <w:sz w:val="18"/>
                <w:szCs w:val="18"/>
              </w:rPr>
              <w:t>- в номинации «За особые успехи в учении» -574700,00 руб. (10 чел. х 11494,0 руб. х 2кв.; 30 чел. х 5747,0 руб. х 2кв.);</w:t>
            </w:r>
          </w:p>
          <w:p w:rsidR="006A3EB9" w:rsidRPr="006A3EB9" w:rsidRDefault="006A3EB9" w:rsidP="006A3EB9">
            <w:pPr>
              <w:autoSpaceDE w:val="0"/>
              <w:autoSpaceDN w:val="0"/>
              <w:adjustRightInd w:val="0"/>
              <w:jc w:val="both"/>
              <w:rPr>
                <w:sz w:val="18"/>
                <w:szCs w:val="18"/>
              </w:rPr>
            </w:pPr>
            <w:r w:rsidRPr="006A3EB9">
              <w:rPr>
                <w:sz w:val="18"/>
                <w:szCs w:val="18"/>
              </w:rPr>
              <w:t xml:space="preserve"> - в номинации «За успехи в творческой деятельности» - 804580,00 руб. (10 чел. х 11494,0 руб. х 2кв.; 50 чел. х 5747,0 х 2 кв.);</w:t>
            </w:r>
          </w:p>
          <w:p w:rsidR="006A3EB9" w:rsidRPr="006A3EB9" w:rsidRDefault="006A3EB9" w:rsidP="006A3EB9">
            <w:pPr>
              <w:autoSpaceDE w:val="0"/>
              <w:autoSpaceDN w:val="0"/>
              <w:adjustRightInd w:val="0"/>
              <w:jc w:val="both"/>
              <w:rPr>
                <w:sz w:val="18"/>
                <w:szCs w:val="18"/>
              </w:rPr>
            </w:pPr>
            <w:r w:rsidRPr="006A3EB9">
              <w:rPr>
                <w:sz w:val="18"/>
                <w:szCs w:val="18"/>
              </w:rPr>
              <w:t xml:space="preserve"> - в номинации «За успехи в общественной деятельности» -229880,00 руб. (20 чел. х 5747,0 руб. х 2кв.).</w:t>
            </w:r>
          </w:p>
          <w:p w:rsidR="009902F2" w:rsidRDefault="009902F2" w:rsidP="006A3EB9">
            <w:pPr>
              <w:jc w:val="both"/>
              <w:rPr>
                <w:sz w:val="18"/>
                <w:szCs w:val="18"/>
              </w:rPr>
            </w:pPr>
          </w:p>
        </w:tc>
      </w:tr>
      <w:tr w:rsidR="00885087" w:rsidRPr="0009023D" w:rsidTr="00281849">
        <w:trPr>
          <w:trHeight w:val="291"/>
          <w:tblHeader/>
        </w:trPr>
        <w:tc>
          <w:tcPr>
            <w:tcW w:w="567" w:type="dxa"/>
          </w:tcPr>
          <w:p w:rsidR="00885087" w:rsidRDefault="00885087" w:rsidP="00E6409A">
            <w:pPr>
              <w:jc w:val="both"/>
              <w:rPr>
                <w:sz w:val="18"/>
                <w:szCs w:val="18"/>
              </w:rPr>
            </w:pPr>
            <w:r>
              <w:rPr>
                <w:sz w:val="18"/>
                <w:szCs w:val="18"/>
              </w:rPr>
              <w:t>6.1.</w:t>
            </w:r>
          </w:p>
        </w:tc>
        <w:tc>
          <w:tcPr>
            <w:tcW w:w="2127" w:type="dxa"/>
          </w:tcPr>
          <w:p w:rsidR="00885087" w:rsidRPr="00475A4E" w:rsidRDefault="00885087" w:rsidP="00E6409A">
            <w:pPr>
              <w:jc w:val="both"/>
              <w:rPr>
                <w:sz w:val="20"/>
                <w:szCs w:val="20"/>
              </w:rPr>
            </w:pPr>
            <w:r w:rsidRPr="00475A4E">
              <w:rPr>
                <w:sz w:val="20"/>
                <w:szCs w:val="20"/>
              </w:rPr>
              <w:t>Мероприятия по профилактике терроризма и экстремизма</w:t>
            </w:r>
            <w:r>
              <w:rPr>
                <w:sz w:val="20"/>
                <w:szCs w:val="20"/>
              </w:rPr>
              <w:t xml:space="preserve"> (местный бюджет)</w:t>
            </w:r>
          </w:p>
        </w:tc>
        <w:tc>
          <w:tcPr>
            <w:tcW w:w="1276" w:type="dxa"/>
            <w:tcBorders>
              <w:left w:val="single" w:sz="4" w:space="0" w:color="auto"/>
            </w:tcBorders>
          </w:tcPr>
          <w:p w:rsidR="00885087" w:rsidRDefault="006E29B8" w:rsidP="00D019C4">
            <w:pPr>
              <w:jc w:val="center"/>
              <w:rPr>
                <w:sz w:val="18"/>
                <w:szCs w:val="18"/>
              </w:rPr>
            </w:pPr>
            <w:r>
              <w:rPr>
                <w:sz w:val="18"/>
                <w:szCs w:val="18"/>
              </w:rPr>
              <w:t>3277,61</w:t>
            </w:r>
          </w:p>
        </w:tc>
        <w:tc>
          <w:tcPr>
            <w:tcW w:w="1276" w:type="dxa"/>
          </w:tcPr>
          <w:p w:rsidR="00885087" w:rsidRDefault="0071646A" w:rsidP="00D019C4">
            <w:pPr>
              <w:jc w:val="center"/>
              <w:rPr>
                <w:sz w:val="18"/>
                <w:szCs w:val="18"/>
              </w:rPr>
            </w:pPr>
            <w:r>
              <w:rPr>
                <w:sz w:val="18"/>
                <w:szCs w:val="18"/>
              </w:rPr>
              <w:t>2277,61</w:t>
            </w:r>
          </w:p>
        </w:tc>
        <w:tc>
          <w:tcPr>
            <w:tcW w:w="1276" w:type="dxa"/>
          </w:tcPr>
          <w:p w:rsidR="00885087" w:rsidRDefault="0071646A" w:rsidP="00D019C4">
            <w:pPr>
              <w:jc w:val="center"/>
              <w:rPr>
                <w:sz w:val="18"/>
                <w:szCs w:val="18"/>
              </w:rPr>
            </w:pPr>
            <w:r>
              <w:rPr>
                <w:sz w:val="18"/>
                <w:szCs w:val="18"/>
              </w:rPr>
              <w:t>-1000,0</w:t>
            </w:r>
          </w:p>
        </w:tc>
        <w:tc>
          <w:tcPr>
            <w:tcW w:w="3969" w:type="dxa"/>
          </w:tcPr>
          <w:p w:rsidR="00885087" w:rsidRPr="00E133B7" w:rsidRDefault="00674E13" w:rsidP="00853967">
            <w:pPr>
              <w:jc w:val="both"/>
              <w:rPr>
                <w:sz w:val="18"/>
                <w:szCs w:val="18"/>
              </w:rPr>
            </w:pPr>
            <w:r w:rsidRPr="00E133B7">
              <w:rPr>
                <w:sz w:val="18"/>
                <w:szCs w:val="18"/>
              </w:rPr>
              <w:t xml:space="preserve">Внесены изменения </w:t>
            </w:r>
            <w:r w:rsidR="0071646A" w:rsidRPr="00E133B7">
              <w:rPr>
                <w:sz w:val="18"/>
                <w:szCs w:val="18"/>
              </w:rPr>
              <w:t>в соответствии с решением Думы Уссурийского городского округа от 27.04.2021 №393-НПА</w:t>
            </w:r>
            <w:r w:rsidR="00853967">
              <w:rPr>
                <w:sz w:val="18"/>
                <w:szCs w:val="18"/>
              </w:rPr>
              <w:t xml:space="preserve"> «О внесении изменений в решение Думы Уссурийского городского округа от 15.12.2020 №316-НПА «О бюджете Уссурийского городского округа на 2021 год и плановый период 2022 и 2023 годов». </w:t>
            </w:r>
            <w:r w:rsidR="0071646A" w:rsidRPr="00E133B7">
              <w:rPr>
                <w:sz w:val="18"/>
                <w:szCs w:val="18"/>
              </w:rPr>
              <w:t>Бюджетные средства перераспределены на приобретение оборудования в пищеблоки (буфеты)</w:t>
            </w:r>
            <w:r w:rsidR="00853967">
              <w:rPr>
                <w:sz w:val="18"/>
                <w:szCs w:val="18"/>
              </w:rPr>
              <w:t xml:space="preserve"> общеобразовательных учреждений</w:t>
            </w:r>
            <w:r w:rsidR="00A91DEF" w:rsidRPr="00E133B7">
              <w:rPr>
                <w:sz w:val="18"/>
                <w:szCs w:val="18"/>
              </w:rPr>
              <w:t xml:space="preserve"> (п.3.3.).</w:t>
            </w:r>
          </w:p>
        </w:tc>
      </w:tr>
      <w:tr w:rsidR="00885087" w:rsidRPr="0009023D" w:rsidTr="00281849">
        <w:trPr>
          <w:trHeight w:val="291"/>
          <w:tblHeader/>
        </w:trPr>
        <w:tc>
          <w:tcPr>
            <w:tcW w:w="567" w:type="dxa"/>
          </w:tcPr>
          <w:p w:rsidR="00885087" w:rsidRDefault="00885087" w:rsidP="00E6409A">
            <w:pPr>
              <w:jc w:val="both"/>
              <w:rPr>
                <w:sz w:val="18"/>
                <w:szCs w:val="18"/>
              </w:rPr>
            </w:pPr>
            <w:r>
              <w:rPr>
                <w:sz w:val="18"/>
                <w:szCs w:val="18"/>
              </w:rPr>
              <w:t>6.3.</w:t>
            </w:r>
          </w:p>
        </w:tc>
        <w:tc>
          <w:tcPr>
            <w:tcW w:w="2127" w:type="dxa"/>
          </w:tcPr>
          <w:p w:rsidR="00885087" w:rsidRDefault="00885087" w:rsidP="00E6409A">
            <w:pPr>
              <w:jc w:val="both"/>
              <w:rPr>
                <w:sz w:val="20"/>
                <w:szCs w:val="20"/>
              </w:rPr>
            </w:pPr>
            <w:r>
              <w:rPr>
                <w:sz w:val="20"/>
                <w:szCs w:val="20"/>
              </w:rPr>
              <w:t>Мероприятия по противопожарной безопасности (местный бюджет)</w:t>
            </w:r>
          </w:p>
        </w:tc>
        <w:tc>
          <w:tcPr>
            <w:tcW w:w="1276" w:type="dxa"/>
            <w:tcBorders>
              <w:left w:val="single" w:sz="4" w:space="0" w:color="auto"/>
            </w:tcBorders>
          </w:tcPr>
          <w:p w:rsidR="00885087" w:rsidRDefault="006E29B8" w:rsidP="00D019C4">
            <w:pPr>
              <w:jc w:val="center"/>
              <w:rPr>
                <w:sz w:val="18"/>
                <w:szCs w:val="18"/>
              </w:rPr>
            </w:pPr>
            <w:r>
              <w:rPr>
                <w:sz w:val="18"/>
                <w:szCs w:val="18"/>
              </w:rPr>
              <w:t>31326,857</w:t>
            </w:r>
          </w:p>
        </w:tc>
        <w:tc>
          <w:tcPr>
            <w:tcW w:w="1276" w:type="dxa"/>
          </w:tcPr>
          <w:p w:rsidR="00885087" w:rsidRDefault="00D7195D" w:rsidP="00D019C4">
            <w:pPr>
              <w:jc w:val="center"/>
              <w:rPr>
                <w:sz w:val="18"/>
                <w:szCs w:val="18"/>
              </w:rPr>
            </w:pPr>
            <w:r>
              <w:rPr>
                <w:sz w:val="18"/>
                <w:szCs w:val="18"/>
              </w:rPr>
              <w:t>23359,816</w:t>
            </w:r>
          </w:p>
        </w:tc>
        <w:tc>
          <w:tcPr>
            <w:tcW w:w="1276" w:type="dxa"/>
          </w:tcPr>
          <w:p w:rsidR="00885087" w:rsidRDefault="00D7195D" w:rsidP="00D019C4">
            <w:pPr>
              <w:jc w:val="center"/>
              <w:rPr>
                <w:sz w:val="18"/>
                <w:szCs w:val="18"/>
              </w:rPr>
            </w:pPr>
            <w:r>
              <w:rPr>
                <w:sz w:val="18"/>
                <w:szCs w:val="18"/>
              </w:rPr>
              <w:t>-7967,041</w:t>
            </w:r>
          </w:p>
        </w:tc>
        <w:tc>
          <w:tcPr>
            <w:tcW w:w="3969" w:type="dxa"/>
          </w:tcPr>
          <w:p w:rsidR="00885087" w:rsidRPr="000D7C75" w:rsidRDefault="00853967" w:rsidP="009256B8">
            <w:pPr>
              <w:jc w:val="both"/>
              <w:rPr>
                <w:sz w:val="18"/>
                <w:szCs w:val="18"/>
              </w:rPr>
            </w:pPr>
            <w:r>
              <w:rPr>
                <w:sz w:val="18"/>
                <w:szCs w:val="18"/>
              </w:rPr>
              <w:t>Уменьшены бюджетные ассигнования</w:t>
            </w:r>
            <w:r w:rsidR="00AD17DD">
              <w:rPr>
                <w:sz w:val="18"/>
                <w:szCs w:val="18"/>
              </w:rPr>
              <w:t xml:space="preserve"> за счет экономии средств в результате проведенных аукционов на капитальный ремонт </w:t>
            </w:r>
            <w:r w:rsidR="009256B8">
              <w:rPr>
                <w:sz w:val="18"/>
                <w:szCs w:val="18"/>
              </w:rPr>
              <w:t>автоматической</w:t>
            </w:r>
            <w:r w:rsidR="00AD17DD">
              <w:rPr>
                <w:sz w:val="18"/>
                <w:szCs w:val="18"/>
              </w:rPr>
              <w:t xml:space="preserve"> пожарной сигнализации, эвакуационных лестниц</w:t>
            </w:r>
            <w:r w:rsidR="006010D8">
              <w:rPr>
                <w:sz w:val="18"/>
                <w:szCs w:val="18"/>
              </w:rPr>
              <w:t xml:space="preserve"> и перераспределены на проведение работ по капитальному ремонту </w:t>
            </w:r>
            <w:r w:rsidR="00AD17DD">
              <w:rPr>
                <w:sz w:val="18"/>
                <w:szCs w:val="18"/>
              </w:rPr>
              <w:t>пищеблок</w:t>
            </w:r>
            <w:r w:rsidR="009256B8">
              <w:rPr>
                <w:sz w:val="18"/>
                <w:szCs w:val="18"/>
              </w:rPr>
              <w:t>а</w:t>
            </w:r>
            <w:r w:rsidR="00AD17DD">
              <w:rPr>
                <w:sz w:val="18"/>
                <w:szCs w:val="18"/>
              </w:rPr>
              <w:t xml:space="preserve"> СОШ№3</w:t>
            </w:r>
            <w:r w:rsidR="00732D36">
              <w:rPr>
                <w:sz w:val="18"/>
                <w:szCs w:val="18"/>
              </w:rPr>
              <w:t xml:space="preserve"> (п.3.4)</w:t>
            </w:r>
            <w:r w:rsidR="009256B8">
              <w:rPr>
                <w:sz w:val="18"/>
                <w:szCs w:val="18"/>
              </w:rPr>
              <w:t>.</w:t>
            </w:r>
          </w:p>
        </w:tc>
      </w:tr>
      <w:tr w:rsidR="0077287C" w:rsidRPr="0009023D" w:rsidTr="00281849">
        <w:trPr>
          <w:trHeight w:val="291"/>
          <w:tblHeader/>
        </w:trPr>
        <w:tc>
          <w:tcPr>
            <w:tcW w:w="567" w:type="dxa"/>
          </w:tcPr>
          <w:p w:rsidR="0077287C" w:rsidRDefault="0077287C" w:rsidP="00E6409A">
            <w:pPr>
              <w:jc w:val="both"/>
              <w:rPr>
                <w:sz w:val="18"/>
                <w:szCs w:val="18"/>
              </w:rPr>
            </w:pPr>
            <w:r>
              <w:rPr>
                <w:sz w:val="18"/>
                <w:szCs w:val="18"/>
              </w:rPr>
              <w:t>6.4.</w:t>
            </w:r>
          </w:p>
        </w:tc>
        <w:tc>
          <w:tcPr>
            <w:tcW w:w="2127" w:type="dxa"/>
          </w:tcPr>
          <w:p w:rsidR="0077287C" w:rsidRDefault="0077287C" w:rsidP="0077287C">
            <w:pPr>
              <w:jc w:val="both"/>
              <w:rPr>
                <w:sz w:val="20"/>
                <w:szCs w:val="20"/>
              </w:rPr>
            </w:pPr>
            <w:r w:rsidRPr="00475A4E">
              <w:rPr>
                <w:sz w:val="20"/>
                <w:szCs w:val="20"/>
              </w:rPr>
              <w:t>Мероприятия по технологическому присоединению энергопринимающих устройств</w:t>
            </w:r>
            <w:r w:rsidR="00DB2CDE">
              <w:rPr>
                <w:sz w:val="20"/>
                <w:szCs w:val="20"/>
              </w:rPr>
              <w:t xml:space="preserve"> (местный бюджет)</w:t>
            </w:r>
          </w:p>
        </w:tc>
        <w:tc>
          <w:tcPr>
            <w:tcW w:w="1276" w:type="dxa"/>
            <w:tcBorders>
              <w:left w:val="single" w:sz="4" w:space="0" w:color="auto"/>
            </w:tcBorders>
          </w:tcPr>
          <w:p w:rsidR="0077287C" w:rsidRDefault="0077287C" w:rsidP="00D019C4">
            <w:pPr>
              <w:jc w:val="center"/>
              <w:rPr>
                <w:sz w:val="18"/>
                <w:szCs w:val="18"/>
              </w:rPr>
            </w:pPr>
            <w:r>
              <w:rPr>
                <w:sz w:val="18"/>
                <w:szCs w:val="18"/>
              </w:rPr>
              <w:t>2000,0</w:t>
            </w:r>
          </w:p>
        </w:tc>
        <w:tc>
          <w:tcPr>
            <w:tcW w:w="1276" w:type="dxa"/>
          </w:tcPr>
          <w:p w:rsidR="0077287C" w:rsidRDefault="0077287C" w:rsidP="00D019C4">
            <w:pPr>
              <w:jc w:val="center"/>
              <w:rPr>
                <w:sz w:val="18"/>
                <w:szCs w:val="18"/>
              </w:rPr>
            </w:pPr>
            <w:r>
              <w:rPr>
                <w:sz w:val="18"/>
                <w:szCs w:val="18"/>
              </w:rPr>
              <w:t>1000,0</w:t>
            </w:r>
          </w:p>
        </w:tc>
        <w:tc>
          <w:tcPr>
            <w:tcW w:w="1276" w:type="dxa"/>
          </w:tcPr>
          <w:p w:rsidR="0077287C" w:rsidRDefault="0077287C" w:rsidP="00D019C4">
            <w:pPr>
              <w:jc w:val="center"/>
              <w:rPr>
                <w:sz w:val="18"/>
                <w:szCs w:val="18"/>
              </w:rPr>
            </w:pPr>
            <w:r>
              <w:rPr>
                <w:sz w:val="18"/>
                <w:szCs w:val="18"/>
              </w:rPr>
              <w:t>-1000,0</w:t>
            </w:r>
          </w:p>
        </w:tc>
        <w:tc>
          <w:tcPr>
            <w:tcW w:w="3969" w:type="dxa"/>
          </w:tcPr>
          <w:p w:rsidR="0077287C" w:rsidRDefault="006E1BC9" w:rsidP="00F5360E">
            <w:pPr>
              <w:jc w:val="both"/>
              <w:rPr>
                <w:sz w:val="18"/>
                <w:szCs w:val="18"/>
              </w:rPr>
            </w:pPr>
            <w:r>
              <w:rPr>
                <w:sz w:val="18"/>
                <w:szCs w:val="18"/>
              </w:rPr>
              <w:t>Уменьшены бюджетные ассигнования и перераспределены в п.3.</w:t>
            </w:r>
            <w:r w:rsidR="00F5360E">
              <w:rPr>
                <w:sz w:val="18"/>
                <w:szCs w:val="18"/>
              </w:rPr>
              <w:t>3</w:t>
            </w:r>
            <w:r>
              <w:rPr>
                <w:sz w:val="18"/>
                <w:szCs w:val="18"/>
              </w:rPr>
              <w:t>.</w:t>
            </w:r>
            <w:r w:rsidR="00F90639">
              <w:rPr>
                <w:sz w:val="18"/>
                <w:szCs w:val="18"/>
              </w:rPr>
              <w:t>, в</w:t>
            </w:r>
            <w:r>
              <w:rPr>
                <w:sz w:val="18"/>
                <w:szCs w:val="18"/>
              </w:rPr>
              <w:t xml:space="preserve"> связи с недостаточностью средств на приобретение термоконтейнеров и посуды в буфеты ООШ №27, СОШ №13, СОШ №24, СОШ №131 и пищеблок СОШ №3</w:t>
            </w:r>
            <w:r w:rsidR="00F90639">
              <w:rPr>
                <w:sz w:val="18"/>
                <w:szCs w:val="18"/>
              </w:rPr>
              <w:t>.</w:t>
            </w:r>
            <w:r w:rsidR="003B4583">
              <w:rPr>
                <w:sz w:val="18"/>
                <w:szCs w:val="18"/>
              </w:rPr>
              <w:t xml:space="preserve"> </w:t>
            </w:r>
          </w:p>
        </w:tc>
      </w:tr>
      <w:tr w:rsidR="00885087" w:rsidRPr="0009023D" w:rsidTr="00281849">
        <w:trPr>
          <w:trHeight w:val="291"/>
          <w:tblHeader/>
        </w:trPr>
        <w:tc>
          <w:tcPr>
            <w:tcW w:w="567" w:type="dxa"/>
            <w:vMerge w:val="restart"/>
          </w:tcPr>
          <w:p w:rsidR="00885087" w:rsidRDefault="00885087" w:rsidP="00E6409A">
            <w:pPr>
              <w:jc w:val="both"/>
              <w:rPr>
                <w:sz w:val="18"/>
                <w:szCs w:val="18"/>
              </w:rPr>
            </w:pPr>
            <w:r>
              <w:rPr>
                <w:sz w:val="18"/>
                <w:szCs w:val="18"/>
              </w:rPr>
              <w:lastRenderedPageBreak/>
              <w:t>7.6.</w:t>
            </w:r>
          </w:p>
        </w:tc>
        <w:tc>
          <w:tcPr>
            <w:tcW w:w="2127" w:type="dxa"/>
          </w:tcPr>
          <w:p w:rsidR="00885087" w:rsidRPr="00E526A9" w:rsidRDefault="00583B18" w:rsidP="00E6409A">
            <w:pPr>
              <w:jc w:val="both"/>
              <w:rPr>
                <w:sz w:val="20"/>
                <w:szCs w:val="20"/>
              </w:rPr>
            </w:pPr>
            <w:r>
              <w:rPr>
                <w:sz w:val="20"/>
                <w:szCs w:val="20"/>
              </w:rPr>
              <w:t>К</w:t>
            </w:r>
            <w:r w:rsidRPr="00C76A14">
              <w:rPr>
                <w:sz w:val="20"/>
                <w:szCs w:val="20"/>
              </w:rPr>
              <w:t>апитальный ремонт в МАУ ДОЛ «Надежда» (включая разработку проектно-сметной документации, проведение экспертизы</w:t>
            </w:r>
            <w:r>
              <w:rPr>
                <w:sz w:val="20"/>
                <w:szCs w:val="20"/>
              </w:rPr>
              <w:t>,</w:t>
            </w:r>
            <w:r w:rsidRPr="00C76A14">
              <w:rPr>
                <w:sz w:val="20"/>
                <w:szCs w:val="20"/>
              </w:rPr>
              <w:t xml:space="preserve"> </w:t>
            </w:r>
            <w:r>
              <w:rPr>
                <w:sz w:val="20"/>
                <w:szCs w:val="20"/>
              </w:rPr>
              <w:t>обследования</w:t>
            </w:r>
            <w:r w:rsidRPr="00C76A14">
              <w:rPr>
                <w:sz w:val="20"/>
                <w:szCs w:val="20"/>
              </w:rPr>
              <w:t xml:space="preserve"> зданий и осуществление строительного контроля)</w:t>
            </w:r>
          </w:p>
        </w:tc>
        <w:tc>
          <w:tcPr>
            <w:tcW w:w="1276" w:type="dxa"/>
            <w:tcBorders>
              <w:left w:val="single" w:sz="4" w:space="0" w:color="auto"/>
            </w:tcBorders>
          </w:tcPr>
          <w:p w:rsidR="00885087" w:rsidRDefault="006E29B8" w:rsidP="00D019C4">
            <w:pPr>
              <w:jc w:val="center"/>
              <w:rPr>
                <w:sz w:val="18"/>
                <w:szCs w:val="18"/>
              </w:rPr>
            </w:pPr>
            <w:r>
              <w:rPr>
                <w:sz w:val="18"/>
                <w:szCs w:val="18"/>
              </w:rPr>
              <w:t>15372,73</w:t>
            </w:r>
          </w:p>
        </w:tc>
        <w:tc>
          <w:tcPr>
            <w:tcW w:w="1276" w:type="dxa"/>
          </w:tcPr>
          <w:p w:rsidR="00885087" w:rsidRDefault="00525CDF" w:rsidP="00D019C4">
            <w:pPr>
              <w:jc w:val="center"/>
              <w:rPr>
                <w:sz w:val="18"/>
                <w:szCs w:val="18"/>
              </w:rPr>
            </w:pPr>
            <w:r>
              <w:rPr>
                <w:sz w:val="18"/>
                <w:szCs w:val="18"/>
              </w:rPr>
              <w:t>10476,079</w:t>
            </w:r>
          </w:p>
        </w:tc>
        <w:tc>
          <w:tcPr>
            <w:tcW w:w="1276" w:type="dxa"/>
          </w:tcPr>
          <w:p w:rsidR="00885087" w:rsidRDefault="00525CDF" w:rsidP="00D019C4">
            <w:pPr>
              <w:jc w:val="center"/>
              <w:rPr>
                <w:sz w:val="18"/>
                <w:szCs w:val="18"/>
              </w:rPr>
            </w:pPr>
            <w:r>
              <w:rPr>
                <w:sz w:val="18"/>
                <w:szCs w:val="18"/>
              </w:rPr>
              <w:t>-4896,651</w:t>
            </w:r>
          </w:p>
        </w:tc>
        <w:tc>
          <w:tcPr>
            <w:tcW w:w="3969" w:type="dxa"/>
          </w:tcPr>
          <w:p w:rsidR="00885087" w:rsidRDefault="00885087" w:rsidP="00472723">
            <w:pPr>
              <w:jc w:val="both"/>
              <w:rPr>
                <w:sz w:val="20"/>
                <w:szCs w:val="20"/>
              </w:rPr>
            </w:pPr>
          </w:p>
        </w:tc>
      </w:tr>
      <w:tr w:rsidR="00885087" w:rsidRPr="0009023D" w:rsidTr="00281849">
        <w:trPr>
          <w:trHeight w:val="291"/>
          <w:tblHeader/>
        </w:trPr>
        <w:tc>
          <w:tcPr>
            <w:tcW w:w="567" w:type="dxa"/>
            <w:vMerge/>
          </w:tcPr>
          <w:p w:rsidR="00885087" w:rsidRDefault="00885087" w:rsidP="00E6409A">
            <w:pPr>
              <w:jc w:val="both"/>
              <w:rPr>
                <w:sz w:val="18"/>
                <w:szCs w:val="18"/>
              </w:rPr>
            </w:pPr>
          </w:p>
        </w:tc>
        <w:tc>
          <w:tcPr>
            <w:tcW w:w="2127" w:type="dxa"/>
          </w:tcPr>
          <w:p w:rsidR="00885087" w:rsidRPr="00E526A9" w:rsidRDefault="00885087" w:rsidP="00E6409A">
            <w:pPr>
              <w:jc w:val="both"/>
              <w:rPr>
                <w:sz w:val="20"/>
                <w:szCs w:val="20"/>
              </w:rPr>
            </w:pPr>
            <w:r>
              <w:rPr>
                <w:sz w:val="20"/>
                <w:szCs w:val="20"/>
              </w:rPr>
              <w:t>м</w:t>
            </w:r>
            <w:r w:rsidRPr="00930B73">
              <w:rPr>
                <w:sz w:val="20"/>
                <w:szCs w:val="20"/>
              </w:rPr>
              <w:t>естный бюджет</w:t>
            </w:r>
          </w:p>
        </w:tc>
        <w:tc>
          <w:tcPr>
            <w:tcW w:w="1276" w:type="dxa"/>
            <w:tcBorders>
              <w:left w:val="single" w:sz="4" w:space="0" w:color="auto"/>
            </w:tcBorders>
          </w:tcPr>
          <w:p w:rsidR="00885087" w:rsidRDefault="006E29B8" w:rsidP="00D019C4">
            <w:pPr>
              <w:jc w:val="center"/>
              <w:rPr>
                <w:sz w:val="18"/>
                <w:szCs w:val="18"/>
              </w:rPr>
            </w:pPr>
            <w:r>
              <w:rPr>
                <w:sz w:val="18"/>
                <w:szCs w:val="18"/>
              </w:rPr>
              <w:t>461,182</w:t>
            </w:r>
          </w:p>
        </w:tc>
        <w:tc>
          <w:tcPr>
            <w:tcW w:w="1276" w:type="dxa"/>
          </w:tcPr>
          <w:p w:rsidR="00885087" w:rsidRDefault="00525CDF" w:rsidP="00D019C4">
            <w:pPr>
              <w:jc w:val="center"/>
              <w:rPr>
                <w:sz w:val="18"/>
                <w:szCs w:val="18"/>
              </w:rPr>
            </w:pPr>
            <w:r>
              <w:rPr>
                <w:sz w:val="18"/>
                <w:szCs w:val="18"/>
              </w:rPr>
              <w:t>461,182</w:t>
            </w:r>
          </w:p>
        </w:tc>
        <w:tc>
          <w:tcPr>
            <w:tcW w:w="1276" w:type="dxa"/>
          </w:tcPr>
          <w:p w:rsidR="00885087" w:rsidRDefault="00525CDF" w:rsidP="00D019C4">
            <w:pPr>
              <w:jc w:val="center"/>
              <w:rPr>
                <w:sz w:val="18"/>
                <w:szCs w:val="18"/>
              </w:rPr>
            </w:pPr>
            <w:r>
              <w:rPr>
                <w:sz w:val="18"/>
                <w:szCs w:val="18"/>
              </w:rPr>
              <w:t>0,0</w:t>
            </w:r>
          </w:p>
        </w:tc>
        <w:tc>
          <w:tcPr>
            <w:tcW w:w="3969" w:type="dxa"/>
          </w:tcPr>
          <w:p w:rsidR="00885087" w:rsidRDefault="00885087" w:rsidP="0061025E">
            <w:pPr>
              <w:jc w:val="both"/>
              <w:rPr>
                <w:sz w:val="20"/>
                <w:szCs w:val="20"/>
              </w:rPr>
            </w:pPr>
          </w:p>
        </w:tc>
      </w:tr>
      <w:tr w:rsidR="00885087" w:rsidRPr="0009023D" w:rsidTr="00281849">
        <w:trPr>
          <w:trHeight w:val="291"/>
          <w:tblHeader/>
        </w:trPr>
        <w:tc>
          <w:tcPr>
            <w:tcW w:w="567" w:type="dxa"/>
            <w:vMerge/>
          </w:tcPr>
          <w:p w:rsidR="00885087" w:rsidRDefault="00885087" w:rsidP="00E6409A">
            <w:pPr>
              <w:jc w:val="both"/>
              <w:rPr>
                <w:sz w:val="18"/>
                <w:szCs w:val="18"/>
              </w:rPr>
            </w:pPr>
          </w:p>
        </w:tc>
        <w:tc>
          <w:tcPr>
            <w:tcW w:w="2127" w:type="dxa"/>
          </w:tcPr>
          <w:p w:rsidR="00885087" w:rsidRPr="00E526A9" w:rsidRDefault="00885087" w:rsidP="00E6409A">
            <w:pPr>
              <w:jc w:val="both"/>
              <w:rPr>
                <w:sz w:val="20"/>
                <w:szCs w:val="20"/>
              </w:rPr>
            </w:pPr>
            <w:r>
              <w:rPr>
                <w:sz w:val="20"/>
                <w:szCs w:val="20"/>
              </w:rPr>
              <w:t>к</w:t>
            </w:r>
            <w:r w:rsidRPr="00930B73">
              <w:rPr>
                <w:sz w:val="20"/>
                <w:szCs w:val="20"/>
              </w:rPr>
              <w:t>раевой бюджет</w:t>
            </w:r>
          </w:p>
        </w:tc>
        <w:tc>
          <w:tcPr>
            <w:tcW w:w="1276" w:type="dxa"/>
            <w:tcBorders>
              <w:left w:val="single" w:sz="4" w:space="0" w:color="auto"/>
            </w:tcBorders>
          </w:tcPr>
          <w:p w:rsidR="00885087" w:rsidRDefault="006E29B8" w:rsidP="00D019C4">
            <w:pPr>
              <w:jc w:val="center"/>
              <w:rPr>
                <w:sz w:val="18"/>
                <w:szCs w:val="18"/>
              </w:rPr>
            </w:pPr>
            <w:r>
              <w:rPr>
                <w:sz w:val="18"/>
                <w:szCs w:val="18"/>
              </w:rPr>
              <w:t>14911,548</w:t>
            </w:r>
          </w:p>
          <w:p w:rsidR="006E29B8" w:rsidRDefault="006E29B8" w:rsidP="00D019C4">
            <w:pPr>
              <w:jc w:val="center"/>
              <w:rPr>
                <w:sz w:val="18"/>
                <w:szCs w:val="18"/>
              </w:rPr>
            </w:pPr>
          </w:p>
        </w:tc>
        <w:tc>
          <w:tcPr>
            <w:tcW w:w="1276" w:type="dxa"/>
          </w:tcPr>
          <w:p w:rsidR="00885087" w:rsidRDefault="00365A44" w:rsidP="00D019C4">
            <w:pPr>
              <w:jc w:val="center"/>
              <w:rPr>
                <w:sz w:val="18"/>
                <w:szCs w:val="18"/>
              </w:rPr>
            </w:pPr>
            <w:r>
              <w:rPr>
                <w:sz w:val="18"/>
                <w:szCs w:val="18"/>
              </w:rPr>
              <w:t>10014,897</w:t>
            </w:r>
          </w:p>
        </w:tc>
        <w:tc>
          <w:tcPr>
            <w:tcW w:w="1276" w:type="dxa"/>
          </w:tcPr>
          <w:p w:rsidR="00885087" w:rsidRDefault="00365A44" w:rsidP="00D019C4">
            <w:pPr>
              <w:jc w:val="center"/>
              <w:rPr>
                <w:sz w:val="18"/>
                <w:szCs w:val="18"/>
              </w:rPr>
            </w:pPr>
            <w:r>
              <w:rPr>
                <w:sz w:val="18"/>
                <w:szCs w:val="18"/>
              </w:rPr>
              <w:t>-4896,651</w:t>
            </w:r>
          </w:p>
        </w:tc>
        <w:tc>
          <w:tcPr>
            <w:tcW w:w="3969" w:type="dxa"/>
          </w:tcPr>
          <w:p w:rsidR="00885087" w:rsidRPr="00E133B7" w:rsidRDefault="00E133B7" w:rsidP="00E133B7">
            <w:pPr>
              <w:jc w:val="both"/>
              <w:rPr>
                <w:sz w:val="18"/>
                <w:szCs w:val="18"/>
              </w:rPr>
            </w:pPr>
            <w:r w:rsidRPr="00E133B7">
              <w:rPr>
                <w:sz w:val="18"/>
                <w:szCs w:val="18"/>
              </w:rPr>
              <w:t xml:space="preserve">В соответствии с Законом Приморского края от 21.04.2021 №1027-КЗ «О внесении изменений в Закон ПК от 21.12.2020 №969 –КЗ </w:t>
            </w:r>
            <w:r w:rsidR="00365A44" w:rsidRPr="00E133B7">
              <w:rPr>
                <w:sz w:val="18"/>
                <w:szCs w:val="18"/>
              </w:rPr>
              <w:t>«О краевом бюджете на 2021 год и плановый период 2022 и 2023 годов» уменьшены средства субсидии на капитальный ремонт оздоровительных лагерей, находящихся в собственности муниципальных образований.</w:t>
            </w:r>
          </w:p>
        </w:tc>
      </w:tr>
      <w:tr w:rsidR="00EA6F03" w:rsidRPr="0009023D" w:rsidTr="00281849">
        <w:trPr>
          <w:trHeight w:val="291"/>
          <w:tblHeader/>
        </w:trPr>
        <w:tc>
          <w:tcPr>
            <w:tcW w:w="567" w:type="dxa"/>
          </w:tcPr>
          <w:p w:rsidR="00EA6F03" w:rsidRPr="0009023D" w:rsidRDefault="00EA6F03" w:rsidP="00D019C4">
            <w:pPr>
              <w:jc w:val="both"/>
              <w:rPr>
                <w:sz w:val="18"/>
                <w:szCs w:val="18"/>
              </w:rPr>
            </w:pPr>
          </w:p>
        </w:tc>
        <w:tc>
          <w:tcPr>
            <w:tcW w:w="2127" w:type="dxa"/>
          </w:tcPr>
          <w:p w:rsidR="00EA6F03" w:rsidRPr="0009023D" w:rsidRDefault="00EA6F03" w:rsidP="00D019C4">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EA6F03" w:rsidRPr="00F14216" w:rsidRDefault="006E29B8" w:rsidP="00D019C4">
            <w:pPr>
              <w:jc w:val="center"/>
              <w:rPr>
                <w:b/>
                <w:sz w:val="18"/>
                <w:szCs w:val="18"/>
              </w:rPr>
            </w:pPr>
            <w:r>
              <w:rPr>
                <w:b/>
                <w:sz w:val="18"/>
                <w:szCs w:val="18"/>
              </w:rPr>
              <w:t>2801602,514</w:t>
            </w:r>
          </w:p>
        </w:tc>
        <w:tc>
          <w:tcPr>
            <w:tcW w:w="1276" w:type="dxa"/>
          </w:tcPr>
          <w:p w:rsidR="00EA6F03" w:rsidRPr="00F14216" w:rsidRDefault="008C17B4" w:rsidP="00034127">
            <w:pPr>
              <w:jc w:val="center"/>
              <w:rPr>
                <w:b/>
                <w:sz w:val="18"/>
                <w:szCs w:val="18"/>
              </w:rPr>
            </w:pPr>
            <w:r>
              <w:rPr>
                <w:b/>
                <w:sz w:val="18"/>
                <w:szCs w:val="18"/>
              </w:rPr>
              <w:t>2971820,374</w:t>
            </w:r>
          </w:p>
        </w:tc>
        <w:tc>
          <w:tcPr>
            <w:tcW w:w="1276" w:type="dxa"/>
          </w:tcPr>
          <w:p w:rsidR="00EA6F03" w:rsidRPr="00F14216" w:rsidRDefault="00F00E56" w:rsidP="00D019C4">
            <w:pPr>
              <w:jc w:val="center"/>
              <w:rPr>
                <w:b/>
                <w:sz w:val="18"/>
                <w:szCs w:val="18"/>
              </w:rPr>
            </w:pPr>
            <w:r>
              <w:rPr>
                <w:b/>
                <w:sz w:val="18"/>
                <w:szCs w:val="18"/>
              </w:rPr>
              <w:t>+170217,86</w:t>
            </w:r>
          </w:p>
        </w:tc>
        <w:tc>
          <w:tcPr>
            <w:tcW w:w="3969" w:type="dxa"/>
          </w:tcPr>
          <w:p w:rsidR="00EA6F03" w:rsidRPr="0009023D" w:rsidRDefault="00EA6F03" w:rsidP="00D019C4">
            <w:pPr>
              <w:jc w:val="both"/>
              <w:rPr>
                <w:sz w:val="18"/>
                <w:szCs w:val="18"/>
              </w:rPr>
            </w:pPr>
          </w:p>
        </w:tc>
      </w:tr>
      <w:tr w:rsidR="00EA6F03" w:rsidRPr="0009023D" w:rsidTr="00281849">
        <w:trPr>
          <w:trHeight w:val="291"/>
          <w:tblHeader/>
        </w:trPr>
        <w:tc>
          <w:tcPr>
            <w:tcW w:w="567" w:type="dxa"/>
            <w:vMerge w:val="restart"/>
          </w:tcPr>
          <w:p w:rsidR="00EA6F03" w:rsidRPr="0009023D" w:rsidRDefault="00EA6F03" w:rsidP="00D019C4">
            <w:pPr>
              <w:jc w:val="both"/>
              <w:rPr>
                <w:sz w:val="18"/>
                <w:szCs w:val="18"/>
              </w:rPr>
            </w:pPr>
          </w:p>
        </w:tc>
        <w:tc>
          <w:tcPr>
            <w:tcW w:w="2127" w:type="dxa"/>
          </w:tcPr>
          <w:p w:rsidR="00EA6F03" w:rsidRPr="0009023D" w:rsidRDefault="00EA6F03" w:rsidP="00D019C4">
            <w:pPr>
              <w:jc w:val="both"/>
              <w:rPr>
                <w:sz w:val="18"/>
                <w:szCs w:val="18"/>
              </w:rPr>
            </w:pPr>
            <w:r>
              <w:rPr>
                <w:b/>
                <w:sz w:val="20"/>
                <w:szCs w:val="20"/>
              </w:rPr>
              <w:t>в том числе:</w:t>
            </w:r>
          </w:p>
        </w:tc>
        <w:tc>
          <w:tcPr>
            <w:tcW w:w="1276" w:type="dxa"/>
            <w:tcBorders>
              <w:left w:val="single" w:sz="4" w:space="0" w:color="auto"/>
            </w:tcBorders>
          </w:tcPr>
          <w:p w:rsidR="00EA6F03" w:rsidRPr="00F14216" w:rsidRDefault="00EA6F03" w:rsidP="00D019C4">
            <w:pPr>
              <w:jc w:val="center"/>
              <w:rPr>
                <w:b/>
                <w:sz w:val="18"/>
                <w:szCs w:val="18"/>
              </w:rPr>
            </w:pPr>
          </w:p>
        </w:tc>
        <w:tc>
          <w:tcPr>
            <w:tcW w:w="1276" w:type="dxa"/>
          </w:tcPr>
          <w:p w:rsidR="00EA6F03" w:rsidRPr="00F14216" w:rsidRDefault="00EA6F03" w:rsidP="00D019C4">
            <w:pPr>
              <w:jc w:val="center"/>
              <w:rPr>
                <w:b/>
                <w:sz w:val="18"/>
                <w:szCs w:val="18"/>
              </w:rPr>
            </w:pPr>
          </w:p>
        </w:tc>
        <w:tc>
          <w:tcPr>
            <w:tcW w:w="1276" w:type="dxa"/>
          </w:tcPr>
          <w:p w:rsidR="00EA6F03" w:rsidRPr="00F14216" w:rsidRDefault="00EA6F03" w:rsidP="00D019C4">
            <w:pPr>
              <w:jc w:val="center"/>
              <w:rPr>
                <w:b/>
                <w:sz w:val="18"/>
                <w:szCs w:val="18"/>
              </w:rPr>
            </w:pPr>
          </w:p>
        </w:tc>
        <w:tc>
          <w:tcPr>
            <w:tcW w:w="3969" w:type="dxa"/>
          </w:tcPr>
          <w:p w:rsidR="00EA6F03" w:rsidRPr="0009023D" w:rsidRDefault="00EA6F03" w:rsidP="00D019C4">
            <w:pPr>
              <w:jc w:val="both"/>
              <w:rPr>
                <w:sz w:val="18"/>
                <w:szCs w:val="18"/>
              </w:rPr>
            </w:pPr>
          </w:p>
        </w:tc>
      </w:tr>
      <w:tr w:rsidR="00EA6F03" w:rsidRPr="0009023D" w:rsidTr="00281849">
        <w:trPr>
          <w:trHeight w:val="291"/>
          <w:tblHeader/>
        </w:trPr>
        <w:tc>
          <w:tcPr>
            <w:tcW w:w="567" w:type="dxa"/>
            <w:vMerge/>
          </w:tcPr>
          <w:p w:rsidR="00EA6F03" w:rsidRPr="0009023D" w:rsidRDefault="00EA6F03" w:rsidP="00D019C4">
            <w:pPr>
              <w:jc w:val="both"/>
              <w:rPr>
                <w:sz w:val="18"/>
                <w:szCs w:val="18"/>
              </w:rPr>
            </w:pPr>
          </w:p>
        </w:tc>
        <w:tc>
          <w:tcPr>
            <w:tcW w:w="2127" w:type="dxa"/>
          </w:tcPr>
          <w:p w:rsidR="00EA6F03" w:rsidRPr="0009023D" w:rsidRDefault="00EA6F03" w:rsidP="00D019C4">
            <w:pPr>
              <w:jc w:val="both"/>
              <w:rPr>
                <w:sz w:val="18"/>
                <w:szCs w:val="18"/>
              </w:rPr>
            </w:pPr>
            <w:r>
              <w:rPr>
                <w:b/>
                <w:sz w:val="20"/>
                <w:szCs w:val="20"/>
              </w:rPr>
              <w:t>местный бюджет</w:t>
            </w:r>
          </w:p>
        </w:tc>
        <w:tc>
          <w:tcPr>
            <w:tcW w:w="1276" w:type="dxa"/>
            <w:tcBorders>
              <w:left w:val="single" w:sz="4" w:space="0" w:color="auto"/>
            </w:tcBorders>
          </w:tcPr>
          <w:p w:rsidR="00EA6F03" w:rsidRPr="00F14216" w:rsidRDefault="006E29B8" w:rsidP="00D019C4">
            <w:pPr>
              <w:jc w:val="center"/>
              <w:rPr>
                <w:b/>
                <w:sz w:val="18"/>
                <w:szCs w:val="18"/>
              </w:rPr>
            </w:pPr>
            <w:r>
              <w:rPr>
                <w:b/>
                <w:sz w:val="18"/>
                <w:szCs w:val="18"/>
              </w:rPr>
              <w:t>1038733,178</w:t>
            </w:r>
          </w:p>
        </w:tc>
        <w:tc>
          <w:tcPr>
            <w:tcW w:w="1276" w:type="dxa"/>
          </w:tcPr>
          <w:p w:rsidR="00EA6F03" w:rsidRPr="00F14216" w:rsidRDefault="008C17B4" w:rsidP="00D019C4">
            <w:pPr>
              <w:jc w:val="center"/>
              <w:rPr>
                <w:b/>
                <w:sz w:val="18"/>
                <w:szCs w:val="18"/>
              </w:rPr>
            </w:pPr>
            <w:r>
              <w:rPr>
                <w:b/>
                <w:sz w:val="18"/>
                <w:szCs w:val="18"/>
              </w:rPr>
              <w:t>1085552,281</w:t>
            </w:r>
          </w:p>
        </w:tc>
        <w:tc>
          <w:tcPr>
            <w:tcW w:w="1276" w:type="dxa"/>
          </w:tcPr>
          <w:p w:rsidR="00EA6F03" w:rsidRPr="00F14216" w:rsidRDefault="00F00E56" w:rsidP="00D019C4">
            <w:pPr>
              <w:jc w:val="center"/>
              <w:rPr>
                <w:b/>
                <w:sz w:val="18"/>
                <w:szCs w:val="18"/>
              </w:rPr>
            </w:pPr>
            <w:r>
              <w:rPr>
                <w:b/>
                <w:sz w:val="18"/>
                <w:szCs w:val="18"/>
              </w:rPr>
              <w:t>+46819,103</w:t>
            </w:r>
          </w:p>
        </w:tc>
        <w:tc>
          <w:tcPr>
            <w:tcW w:w="3969" w:type="dxa"/>
          </w:tcPr>
          <w:p w:rsidR="00EA6F03" w:rsidRPr="0009023D" w:rsidRDefault="00EA6F03" w:rsidP="00D019C4">
            <w:pPr>
              <w:jc w:val="both"/>
              <w:rPr>
                <w:sz w:val="18"/>
                <w:szCs w:val="18"/>
              </w:rPr>
            </w:pPr>
          </w:p>
        </w:tc>
      </w:tr>
      <w:tr w:rsidR="00EA6F03" w:rsidRPr="0009023D" w:rsidTr="00281849">
        <w:trPr>
          <w:trHeight w:val="291"/>
          <w:tblHeader/>
        </w:trPr>
        <w:tc>
          <w:tcPr>
            <w:tcW w:w="567" w:type="dxa"/>
            <w:vMerge/>
          </w:tcPr>
          <w:p w:rsidR="00EA6F03" w:rsidRPr="0009023D" w:rsidRDefault="00EA6F03" w:rsidP="00D019C4">
            <w:pPr>
              <w:jc w:val="both"/>
              <w:rPr>
                <w:sz w:val="18"/>
                <w:szCs w:val="18"/>
              </w:rPr>
            </w:pPr>
          </w:p>
        </w:tc>
        <w:tc>
          <w:tcPr>
            <w:tcW w:w="2127" w:type="dxa"/>
          </w:tcPr>
          <w:p w:rsidR="00EA6F03" w:rsidRPr="0009023D" w:rsidRDefault="00EA6F03" w:rsidP="00D019C4">
            <w:pPr>
              <w:jc w:val="both"/>
              <w:rPr>
                <w:sz w:val="18"/>
                <w:szCs w:val="18"/>
              </w:rPr>
            </w:pPr>
            <w:r>
              <w:rPr>
                <w:b/>
                <w:sz w:val="20"/>
                <w:szCs w:val="20"/>
              </w:rPr>
              <w:t>краевой бюджет</w:t>
            </w:r>
          </w:p>
        </w:tc>
        <w:tc>
          <w:tcPr>
            <w:tcW w:w="1276" w:type="dxa"/>
            <w:tcBorders>
              <w:left w:val="single" w:sz="4" w:space="0" w:color="auto"/>
            </w:tcBorders>
          </w:tcPr>
          <w:p w:rsidR="00EA6F03" w:rsidRPr="00F14216" w:rsidRDefault="006E29B8" w:rsidP="00D019C4">
            <w:pPr>
              <w:jc w:val="center"/>
              <w:rPr>
                <w:b/>
                <w:sz w:val="18"/>
                <w:szCs w:val="18"/>
              </w:rPr>
            </w:pPr>
            <w:r>
              <w:rPr>
                <w:b/>
                <w:sz w:val="18"/>
                <w:szCs w:val="18"/>
              </w:rPr>
              <w:t>1762869,336</w:t>
            </w:r>
          </w:p>
        </w:tc>
        <w:tc>
          <w:tcPr>
            <w:tcW w:w="1276" w:type="dxa"/>
          </w:tcPr>
          <w:p w:rsidR="00EA6F03" w:rsidRPr="00F14216" w:rsidRDefault="007B4A0A" w:rsidP="00034127">
            <w:pPr>
              <w:rPr>
                <w:b/>
                <w:sz w:val="18"/>
                <w:szCs w:val="18"/>
              </w:rPr>
            </w:pPr>
            <w:r>
              <w:rPr>
                <w:b/>
                <w:sz w:val="18"/>
                <w:szCs w:val="18"/>
              </w:rPr>
              <w:t>1886268,093</w:t>
            </w:r>
          </w:p>
        </w:tc>
        <w:tc>
          <w:tcPr>
            <w:tcW w:w="1276" w:type="dxa"/>
          </w:tcPr>
          <w:p w:rsidR="00EA6F03" w:rsidRPr="00F14216" w:rsidRDefault="00D73A59" w:rsidP="00D019C4">
            <w:pPr>
              <w:jc w:val="center"/>
              <w:rPr>
                <w:b/>
                <w:sz w:val="18"/>
                <w:szCs w:val="18"/>
              </w:rPr>
            </w:pPr>
            <w:r>
              <w:rPr>
                <w:b/>
                <w:sz w:val="18"/>
                <w:szCs w:val="18"/>
              </w:rPr>
              <w:t>+123398,757</w:t>
            </w:r>
          </w:p>
        </w:tc>
        <w:tc>
          <w:tcPr>
            <w:tcW w:w="3969" w:type="dxa"/>
          </w:tcPr>
          <w:p w:rsidR="00EA6F03" w:rsidRPr="0009023D" w:rsidRDefault="00EA6F03" w:rsidP="00D019C4">
            <w:pPr>
              <w:jc w:val="both"/>
              <w:rPr>
                <w:sz w:val="18"/>
                <w:szCs w:val="18"/>
              </w:rPr>
            </w:pPr>
          </w:p>
        </w:tc>
      </w:tr>
      <w:tr w:rsidR="00EA6F03" w:rsidRPr="0009023D" w:rsidTr="00281849">
        <w:trPr>
          <w:trHeight w:val="291"/>
          <w:tblHeader/>
        </w:trPr>
        <w:tc>
          <w:tcPr>
            <w:tcW w:w="567" w:type="dxa"/>
            <w:vMerge/>
          </w:tcPr>
          <w:p w:rsidR="00EA6F03" w:rsidRPr="0009023D" w:rsidRDefault="00EA6F03" w:rsidP="00D019C4">
            <w:pPr>
              <w:jc w:val="both"/>
              <w:rPr>
                <w:sz w:val="18"/>
                <w:szCs w:val="18"/>
              </w:rPr>
            </w:pPr>
          </w:p>
        </w:tc>
        <w:tc>
          <w:tcPr>
            <w:tcW w:w="2127" w:type="dxa"/>
          </w:tcPr>
          <w:p w:rsidR="00EA6F03" w:rsidRPr="0009023D" w:rsidRDefault="00EA6F03" w:rsidP="00D019C4">
            <w:pPr>
              <w:jc w:val="both"/>
              <w:rPr>
                <w:sz w:val="18"/>
                <w:szCs w:val="18"/>
              </w:rPr>
            </w:pPr>
            <w:r>
              <w:rPr>
                <w:b/>
                <w:sz w:val="20"/>
                <w:szCs w:val="20"/>
              </w:rPr>
              <w:t>федеральный бюджет</w:t>
            </w:r>
          </w:p>
        </w:tc>
        <w:tc>
          <w:tcPr>
            <w:tcW w:w="1276" w:type="dxa"/>
            <w:tcBorders>
              <w:left w:val="single" w:sz="4" w:space="0" w:color="auto"/>
            </w:tcBorders>
          </w:tcPr>
          <w:p w:rsidR="00EA6F03" w:rsidRPr="00F14216" w:rsidRDefault="00EA6F03" w:rsidP="00D019C4">
            <w:pPr>
              <w:jc w:val="center"/>
              <w:rPr>
                <w:b/>
                <w:sz w:val="18"/>
                <w:szCs w:val="18"/>
              </w:rPr>
            </w:pPr>
            <w:r>
              <w:rPr>
                <w:b/>
                <w:sz w:val="18"/>
                <w:szCs w:val="18"/>
              </w:rPr>
              <w:t>0,00</w:t>
            </w:r>
          </w:p>
        </w:tc>
        <w:tc>
          <w:tcPr>
            <w:tcW w:w="1276" w:type="dxa"/>
          </w:tcPr>
          <w:p w:rsidR="00EA6F03" w:rsidRPr="00F14216" w:rsidRDefault="00EA6F03" w:rsidP="00D019C4">
            <w:pPr>
              <w:jc w:val="center"/>
              <w:rPr>
                <w:b/>
                <w:sz w:val="18"/>
                <w:szCs w:val="18"/>
              </w:rPr>
            </w:pPr>
            <w:r>
              <w:rPr>
                <w:b/>
                <w:sz w:val="18"/>
                <w:szCs w:val="18"/>
              </w:rPr>
              <w:t>0,00</w:t>
            </w:r>
          </w:p>
        </w:tc>
        <w:tc>
          <w:tcPr>
            <w:tcW w:w="1276" w:type="dxa"/>
          </w:tcPr>
          <w:p w:rsidR="00EA6F03" w:rsidRPr="00F14216" w:rsidRDefault="00EA6F03" w:rsidP="00D019C4">
            <w:pPr>
              <w:jc w:val="center"/>
              <w:rPr>
                <w:b/>
                <w:sz w:val="18"/>
                <w:szCs w:val="18"/>
              </w:rPr>
            </w:pPr>
            <w:r>
              <w:rPr>
                <w:b/>
                <w:sz w:val="18"/>
                <w:szCs w:val="18"/>
              </w:rPr>
              <w:t>0,00</w:t>
            </w:r>
          </w:p>
        </w:tc>
        <w:tc>
          <w:tcPr>
            <w:tcW w:w="3969" w:type="dxa"/>
          </w:tcPr>
          <w:p w:rsidR="00EA6F03" w:rsidRPr="0009023D" w:rsidRDefault="00EA6F03" w:rsidP="00D019C4">
            <w:pPr>
              <w:jc w:val="both"/>
              <w:rPr>
                <w:sz w:val="18"/>
                <w:szCs w:val="18"/>
              </w:rPr>
            </w:pPr>
          </w:p>
        </w:tc>
      </w:tr>
      <w:tr w:rsidR="00EA6F03" w:rsidRPr="0009023D" w:rsidTr="00281849">
        <w:trPr>
          <w:trHeight w:val="291"/>
          <w:tblHeader/>
        </w:trPr>
        <w:tc>
          <w:tcPr>
            <w:tcW w:w="567" w:type="dxa"/>
            <w:vMerge/>
          </w:tcPr>
          <w:p w:rsidR="00EA6F03" w:rsidRPr="0009023D" w:rsidRDefault="00EA6F03" w:rsidP="00D019C4">
            <w:pPr>
              <w:jc w:val="both"/>
              <w:rPr>
                <w:sz w:val="18"/>
                <w:szCs w:val="18"/>
              </w:rPr>
            </w:pPr>
          </w:p>
        </w:tc>
        <w:tc>
          <w:tcPr>
            <w:tcW w:w="2127" w:type="dxa"/>
          </w:tcPr>
          <w:p w:rsidR="00EA6F03" w:rsidRDefault="00EA6F03" w:rsidP="00D019C4">
            <w:pPr>
              <w:jc w:val="both"/>
              <w:rPr>
                <w:b/>
                <w:sz w:val="20"/>
                <w:szCs w:val="20"/>
              </w:rPr>
            </w:pPr>
          </w:p>
        </w:tc>
        <w:tc>
          <w:tcPr>
            <w:tcW w:w="1276" w:type="dxa"/>
            <w:tcBorders>
              <w:left w:val="single" w:sz="4" w:space="0" w:color="auto"/>
            </w:tcBorders>
          </w:tcPr>
          <w:p w:rsidR="00EA6F03" w:rsidRPr="00F14216" w:rsidRDefault="00EA6F03" w:rsidP="00D019C4">
            <w:pPr>
              <w:jc w:val="center"/>
              <w:rPr>
                <w:b/>
                <w:sz w:val="18"/>
                <w:szCs w:val="18"/>
              </w:rPr>
            </w:pPr>
          </w:p>
        </w:tc>
        <w:tc>
          <w:tcPr>
            <w:tcW w:w="1276" w:type="dxa"/>
          </w:tcPr>
          <w:p w:rsidR="00EA6F03" w:rsidRPr="00F14216" w:rsidRDefault="00EA6F03" w:rsidP="00D019C4">
            <w:pPr>
              <w:jc w:val="center"/>
              <w:rPr>
                <w:b/>
                <w:sz w:val="18"/>
                <w:szCs w:val="18"/>
              </w:rPr>
            </w:pPr>
          </w:p>
        </w:tc>
        <w:tc>
          <w:tcPr>
            <w:tcW w:w="1276" w:type="dxa"/>
          </w:tcPr>
          <w:p w:rsidR="00EA6F03" w:rsidRPr="00F14216" w:rsidRDefault="00EA6F03" w:rsidP="00D019C4">
            <w:pPr>
              <w:jc w:val="center"/>
              <w:rPr>
                <w:b/>
                <w:sz w:val="18"/>
                <w:szCs w:val="18"/>
              </w:rPr>
            </w:pPr>
          </w:p>
        </w:tc>
        <w:tc>
          <w:tcPr>
            <w:tcW w:w="3969" w:type="dxa"/>
          </w:tcPr>
          <w:p w:rsidR="00EA6F03" w:rsidRPr="0009023D" w:rsidRDefault="00EA6F03" w:rsidP="00D019C4">
            <w:pPr>
              <w:jc w:val="both"/>
              <w:rPr>
                <w:sz w:val="18"/>
                <w:szCs w:val="18"/>
              </w:rPr>
            </w:pPr>
          </w:p>
        </w:tc>
      </w:tr>
    </w:tbl>
    <w:p w:rsidR="00EA6F03" w:rsidRDefault="00EA6F03" w:rsidP="007602B1">
      <w:pPr>
        <w:spacing w:line="360" w:lineRule="auto"/>
        <w:ind w:firstLine="709"/>
        <w:jc w:val="both"/>
        <w:rPr>
          <w:sz w:val="27"/>
          <w:szCs w:val="27"/>
        </w:rPr>
      </w:pPr>
    </w:p>
    <w:p w:rsidR="00993143" w:rsidRPr="00530ADB" w:rsidRDefault="00993143" w:rsidP="00993143">
      <w:pPr>
        <w:spacing w:line="360" w:lineRule="auto"/>
        <w:ind w:firstLine="709"/>
        <w:jc w:val="both"/>
        <w:rPr>
          <w:sz w:val="26"/>
          <w:szCs w:val="26"/>
        </w:rPr>
      </w:pPr>
      <w:r w:rsidRPr="00530ADB">
        <w:rPr>
          <w:sz w:val="26"/>
          <w:szCs w:val="26"/>
        </w:rPr>
        <w:t>б) 202</w:t>
      </w:r>
      <w:r w:rsidR="00D40DCE" w:rsidRPr="00530ADB">
        <w:rPr>
          <w:sz w:val="26"/>
          <w:szCs w:val="26"/>
        </w:rPr>
        <w:t>2</w:t>
      </w:r>
      <w:r w:rsidRPr="00530ADB">
        <w:rPr>
          <w:sz w:val="26"/>
          <w:szCs w:val="26"/>
        </w:rPr>
        <w:t xml:space="preserve">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276"/>
        <w:gridCol w:w="1276"/>
        <w:gridCol w:w="1276"/>
        <w:gridCol w:w="3969"/>
      </w:tblGrid>
      <w:tr w:rsidR="00BC67BD" w:rsidRPr="0009023D" w:rsidTr="001E102D">
        <w:trPr>
          <w:tblHeader/>
        </w:trPr>
        <w:tc>
          <w:tcPr>
            <w:tcW w:w="567" w:type="dxa"/>
            <w:vMerge w:val="restart"/>
          </w:tcPr>
          <w:p w:rsidR="00BC67BD" w:rsidRPr="0009023D" w:rsidRDefault="00BC67BD" w:rsidP="001E102D">
            <w:pPr>
              <w:jc w:val="both"/>
              <w:rPr>
                <w:sz w:val="18"/>
                <w:szCs w:val="18"/>
              </w:rPr>
            </w:pPr>
            <w:r>
              <w:rPr>
                <w:sz w:val="18"/>
                <w:szCs w:val="18"/>
              </w:rPr>
              <w:t>п. программы</w:t>
            </w:r>
          </w:p>
        </w:tc>
        <w:tc>
          <w:tcPr>
            <w:tcW w:w="2127" w:type="dxa"/>
            <w:vMerge w:val="restart"/>
          </w:tcPr>
          <w:p w:rsidR="00BC67BD" w:rsidRPr="0009023D" w:rsidRDefault="00BC67BD" w:rsidP="001E102D">
            <w:pPr>
              <w:ind w:firstLine="284"/>
              <w:jc w:val="both"/>
              <w:rPr>
                <w:sz w:val="18"/>
                <w:szCs w:val="18"/>
              </w:rPr>
            </w:pPr>
          </w:p>
          <w:p w:rsidR="00BC67BD" w:rsidRPr="0009023D" w:rsidRDefault="00BC67BD" w:rsidP="001E102D">
            <w:pPr>
              <w:jc w:val="both"/>
              <w:rPr>
                <w:sz w:val="18"/>
                <w:szCs w:val="18"/>
              </w:rPr>
            </w:pPr>
            <w:r w:rsidRPr="0009023D">
              <w:rPr>
                <w:sz w:val="18"/>
                <w:szCs w:val="18"/>
              </w:rPr>
              <w:t>Перечень</w:t>
            </w:r>
            <w:r>
              <w:rPr>
                <w:sz w:val="18"/>
                <w:szCs w:val="18"/>
              </w:rPr>
              <w:t xml:space="preserve"> </w:t>
            </w:r>
            <w:r w:rsidRPr="0009023D">
              <w:rPr>
                <w:sz w:val="18"/>
                <w:szCs w:val="18"/>
              </w:rPr>
              <w:t>мероприятий</w:t>
            </w:r>
          </w:p>
        </w:tc>
        <w:tc>
          <w:tcPr>
            <w:tcW w:w="3828" w:type="dxa"/>
            <w:gridSpan w:val="3"/>
            <w:tcBorders>
              <w:left w:val="single" w:sz="4" w:space="0" w:color="auto"/>
            </w:tcBorders>
          </w:tcPr>
          <w:p w:rsidR="00BC67BD" w:rsidRPr="00E37036" w:rsidRDefault="00BC67BD" w:rsidP="00BC67BD">
            <w:pPr>
              <w:jc w:val="center"/>
              <w:rPr>
                <w:b/>
                <w:sz w:val="18"/>
                <w:szCs w:val="18"/>
              </w:rPr>
            </w:pPr>
            <w:r>
              <w:rPr>
                <w:b/>
                <w:sz w:val="18"/>
                <w:szCs w:val="18"/>
              </w:rPr>
              <w:t>2022</w:t>
            </w:r>
            <w:r w:rsidRPr="00E37036">
              <w:rPr>
                <w:b/>
                <w:sz w:val="18"/>
                <w:szCs w:val="18"/>
              </w:rPr>
              <w:t xml:space="preserve"> год (тыс. рублей)</w:t>
            </w:r>
          </w:p>
        </w:tc>
        <w:tc>
          <w:tcPr>
            <w:tcW w:w="3969" w:type="dxa"/>
            <w:vMerge w:val="restart"/>
          </w:tcPr>
          <w:p w:rsidR="00BC67BD" w:rsidRDefault="00BC67BD" w:rsidP="001E102D">
            <w:pPr>
              <w:jc w:val="both"/>
              <w:rPr>
                <w:sz w:val="18"/>
                <w:szCs w:val="18"/>
              </w:rPr>
            </w:pPr>
          </w:p>
          <w:p w:rsidR="00BC67BD" w:rsidRPr="0009023D" w:rsidRDefault="00BC67BD" w:rsidP="001E102D">
            <w:pPr>
              <w:jc w:val="both"/>
              <w:rPr>
                <w:sz w:val="18"/>
                <w:szCs w:val="18"/>
              </w:rPr>
            </w:pPr>
            <w:r>
              <w:rPr>
                <w:sz w:val="18"/>
                <w:szCs w:val="18"/>
              </w:rPr>
              <w:t>Примечание</w:t>
            </w:r>
          </w:p>
        </w:tc>
      </w:tr>
      <w:tr w:rsidR="00BC67BD" w:rsidRPr="0009023D" w:rsidTr="001E102D">
        <w:trPr>
          <w:trHeight w:val="660"/>
          <w:tblHeader/>
        </w:trPr>
        <w:tc>
          <w:tcPr>
            <w:tcW w:w="567" w:type="dxa"/>
            <w:vMerge/>
          </w:tcPr>
          <w:p w:rsidR="00BC67BD" w:rsidRPr="0009023D" w:rsidRDefault="00BC67BD" w:rsidP="001E102D">
            <w:pPr>
              <w:jc w:val="both"/>
              <w:rPr>
                <w:sz w:val="18"/>
                <w:szCs w:val="18"/>
              </w:rPr>
            </w:pPr>
          </w:p>
        </w:tc>
        <w:tc>
          <w:tcPr>
            <w:tcW w:w="2127" w:type="dxa"/>
            <w:vMerge/>
          </w:tcPr>
          <w:p w:rsidR="00BC67BD" w:rsidRPr="0009023D" w:rsidRDefault="00BC67BD" w:rsidP="001E102D">
            <w:pPr>
              <w:jc w:val="both"/>
              <w:rPr>
                <w:sz w:val="18"/>
                <w:szCs w:val="18"/>
              </w:rPr>
            </w:pPr>
          </w:p>
        </w:tc>
        <w:tc>
          <w:tcPr>
            <w:tcW w:w="1276" w:type="dxa"/>
            <w:tcBorders>
              <w:left w:val="single" w:sz="4" w:space="0" w:color="auto"/>
            </w:tcBorders>
          </w:tcPr>
          <w:p w:rsidR="00BC67BD" w:rsidRPr="0009023D" w:rsidRDefault="00BC67BD" w:rsidP="001E102D">
            <w:pPr>
              <w:jc w:val="both"/>
              <w:rPr>
                <w:sz w:val="18"/>
                <w:szCs w:val="18"/>
              </w:rPr>
            </w:pPr>
            <w:r>
              <w:rPr>
                <w:sz w:val="18"/>
                <w:szCs w:val="18"/>
              </w:rPr>
              <w:t>д</w:t>
            </w:r>
            <w:r w:rsidRPr="0009023D">
              <w:rPr>
                <w:sz w:val="18"/>
                <w:szCs w:val="18"/>
              </w:rPr>
              <w:t>ействую</w:t>
            </w:r>
            <w:r>
              <w:rPr>
                <w:sz w:val="18"/>
                <w:szCs w:val="18"/>
              </w:rPr>
              <w:t>-щ</w:t>
            </w:r>
            <w:r w:rsidRPr="0009023D">
              <w:rPr>
                <w:sz w:val="18"/>
                <w:szCs w:val="18"/>
              </w:rPr>
              <w:t>ая редакция</w:t>
            </w:r>
          </w:p>
        </w:tc>
        <w:tc>
          <w:tcPr>
            <w:tcW w:w="1276" w:type="dxa"/>
          </w:tcPr>
          <w:p w:rsidR="00BC67BD" w:rsidRPr="0009023D" w:rsidRDefault="00BC67BD" w:rsidP="001E102D">
            <w:pPr>
              <w:jc w:val="both"/>
              <w:rPr>
                <w:sz w:val="18"/>
                <w:szCs w:val="18"/>
              </w:rPr>
            </w:pPr>
            <w:r w:rsidRPr="0009023D">
              <w:rPr>
                <w:sz w:val="18"/>
                <w:szCs w:val="18"/>
              </w:rPr>
              <w:t>редакция с измене</w:t>
            </w:r>
            <w:r>
              <w:rPr>
                <w:sz w:val="18"/>
                <w:szCs w:val="18"/>
              </w:rPr>
              <w:t>-</w:t>
            </w:r>
            <w:r w:rsidRPr="0009023D">
              <w:rPr>
                <w:sz w:val="18"/>
                <w:szCs w:val="18"/>
              </w:rPr>
              <w:t>ниями</w:t>
            </w:r>
          </w:p>
        </w:tc>
        <w:tc>
          <w:tcPr>
            <w:tcW w:w="1276" w:type="dxa"/>
          </w:tcPr>
          <w:p w:rsidR="00BC67BD" w:rsidRPr="0009023D" w:rsidRDefault="00BC67BD" w:rsidP="001E102D">
            <w:pPr>
              <w:jc w:val="both"/>
              <w:rPr>
                <w:sz w:val="18"/>
                <w:szCs w:val="18"/>
              </w:rPr>
            </w:pPr>
            <w:r>
              <w:rPr>
                <w:sz w:val="18"/>
                <w:szCs w:val="18"/>
              </w:rPr>
              <w:t>отклонение</w:t>
            </w:r>
          </w:p>
        </w:tc>
        <w:tc>
          <w:tcPr>
            <w:tcW w:w="3969" w:type="dxa"/>
            <w:vMerge/>
          </w:tcPr>
          <w:p w:rsidR="00BC67BD" w:rsidRPr="0009023D" w:rsidRDefault="00BC67BD" w:rsidP="001E102D">
            <w:pPr>
              <w:jc w:val="both"/>
              <w:rPr>
                <w:sz w:val="18"/>
                <w:szCs w:val="18"/>
              </w:rPr>
            </w:pPr>
          </w:p>
        </w:tc>
      </w:tr>
      <w:tr w:rsidR="006B31AF" w:rsidRPr="0009023D" w:rsidTr="001E102D">
        <w:trPr>
          <w:trHeight w:val="660"/>
          <w:tblHeader/>
        </w:trPr>
        <w:tc>
          <w:tcPr>
            <w:tcW w:w="567" w:type="dxa"/>
            <w:vMerge w:val="restart"/>
          </w:tcPr>
          <w:p w:rsidR="006B31AF" w:rsidRPr="0009023D" w:rsidRDefault="006B31AF" w:rsidP="001E102D">
            <w:pPr>
              <w:jc w:val="both"/>
              <w:rPr>
                <w:sz w:val="18"/>
                <w:szCs w:val="18"/>
              </w:rPr>
            </w:pPr>
            <w:r>
              <w:rPr>
                <w:sz w:val="18"/>
                <w:szCs w:val="18"/>
              </w:rPr>
              <w:t>1.1.</w:t>
            </w:r>
          </w:p>
        </w:tc>
        <w:tc>
          <w:tcPr>
            <w:tcW w:w="2127" w:type="dxa"/>
          </w:tcPr>
          <w:p w:rsidR="006B31AF" w:rsidRPr="0009023D" w:rsidRDefault="006B31AF" w:rsidP="001E102D">
            <w:pPr>
              <w:jc w:val="both"/>
              <w:rPr>
                <w:sz w:val="18"/>
                <w:szCs w:val="18"/>
              </w:rPr>
            </w:pPr>
            <w:r w:rsidRPr="00475A4E">
              <w:rPr>
                <w:sz w:val="20"/>
                <w:szCs w:val="20"/>
              </w:rPr>
              <w:t>Организация предоставления дошкольного образования по основным общеобразова-тельным программам (включая присмотр и уход за детьми)</w:t>
            </w:r>
          </w:p>
        </w:tc>
        <w:tc>
          <w:tcPr>
            <w:tcW w:w="1276" w:type="dxa"/>
            <w:tcBorders>
              <w:left w:val="single" w:sz="4" w:space="0" w:color="auto"/>
            </w:tcBorders>
          </w:tcPr>
          <w:p w:rsidR="006B31AF" w:rsidRDefault="006B31AF" w:rsidP="006B31AF">
            <w:pPr>
              <w:jc w:val="center"/>
              <w:rPr>
                <w:sz w:val="18"/>
                <w:szCs w:val="18"/>
              </w:rPr>
            </w:pPr>
            <w:r>
              <w:rPr>
                <w:sz w:val="18"/>
                <w:szCs w:val="18"/>
              </w:rPr>
              <w:t>999153,781</w:t>
            </w:r>
          </w:p>
        </w:tc>
        <w:tc>
          <w:tcPr>
            <w:tcW w:w="1276" w:type="dxa"/>
          </w:tcPr>
          <w:p w:rsidR="006B31AF" w:rsidRPr="0009023D" w:rsidRDefault="00486F48" w:rsidP="006B31AF">
            <w:pPr>
              <w:jc w:val="center"/>
              <w:rPr>
                <w:sz w:val="18"/>
                <w:szCs w:val="18"/>
              </w:rPr>
            </w:pPr>
            <w:r>
              <w:rPr>
                <w:sz w:val="18"/>
                <w:szCs w:val="18"/>
              </w:rPr>
              <w:t>993081,06</w:t>
            </w:r>
          </w:p>
        </w:tc>
        <w:tc>
          <w:tcPr>
            <w:tcW w:w="1276" w:type="dxa"/>
          </w:tcPr>
          <w:p w:rsidR="006B31AF" w:rsidRDefault="00486F48" w:rsidP="006B31AF">
            <w:pPr>
              <w:jc w:val="center"/>
              <w:rPr>
                <w:sz w:val="18"/>
                <w:szCs w:val="18"/>
              </w:rPr>
            </w:pPr>
            <w:r>
              <w:rPr>
                <w:sz w:val="18"/>
                <w:szCs w:val="18"/>
              </w:rPr>
              <w:t>-6072,721</w:t>
            </w:r>
          </w:p>
        </w:tc>
        <w:tc>
          <w:tcPr>
            <w:tcW w:w="3969" w:type="dxa"/>
          </w:tcPr>
          <w:p w:rsidR="006B31AF" w:rsidRPr="0009023D" w:rsidRDefault="006B31AF" w:rsidP="001E102D">
            <w:pPr>
              <w:jc w:val="both"/>
              <w:rPr>
                <w:sz w:val="18"/>
                <w:szCs w:val="18"/>
              </w:rPr>
            </w:pPr>
          </w:p>
        </w:tc>
      </w:tr>
      <w:tr w:rsidR="006B31AF" w:rsidRPr="0009023D" w:rsidTr="001E102D">
        <w:trPr>
          <w:trHeight w:val="660"/>
          <w:tblHeader/>
        </w:trPr>
        <w:tc>
          <w:tcPr>
            <w:tcW w:w="567" w:type="dxa"/>
            <w:vMerge/>
          </w:tcPr>
          <w:p w:rsidR="006B31AF" w:rsidRPr="0009023D" w:rsidRDefault="006B31AF" w:rsidP="001E102D">
            <w:pPr>
              <w:jc w:val="both"/>
              <w:rPr>
                <w:sz w:val="18"/>
                <w:szCs w:val="18"/>
              </w:rPr>
            </w:pPr>
          </w:p>
        </w:tc>
        <w:tc>
          <w:tcPr>
            <w:tcW w:w="2127" w:type="dxa"/>
          </w:tcPr>
          <w:p w:rsidR="006B31AF" w:rsidRPr="0009023D" w:rsidRDefault="006B31AF" w:rsidP="001E102D">
            <w:pPr>
              <w:jc w:val="both"/>
              <w:rPr>
                <w:sz w:val="18"/>
                <w:szCs w:val="18"/>
              </w:rPr>
            </w:pPr>
            <w:r>
              <w:rPr>
                <w:sz w:val="20"/>
                <w:szCs w:val="20"/>
              </w:rPr>
              <w:t>м</w:t>
            </w:r>
            <w:r w:rsidRPr="00930B73">
              <w:rPr>
                <w:sz w:val="20"/>
                <w:szCs w:val="20"/>
              </w:rPr>
              <w:t>естный бюджет</w:t>
            </w:r>
          </w:p>
        </w:tc>
        <w:tc>
          <w:tcPr>
            <w:tcW w:w="1276" w:type="dxa"/>
            <w:tcBorders>
              <w:left w:val="single" w:sz="4" w:space="0" w:color="auto"/>
            </w:tcBorders>
          </w:tcPr>
          <w:p w:rsidR="006B31AF" w:rsidRDefault="006B31AF" w:rsidP="006B31AF">
            <w:pPr>
              <w:jc w:val="center"/>
              <w:rPr>
                <w:sz w:val="18"/>
                <w:szCs w:val="18"/>
              </w:rPr>
            </w:pPr>
            <w:r>
              <w:rPr>
                <w:sz w:val="18"/>
                <w:szCs w:val="18"/>
              </w:rPr>
              <w:t>379181,731</w:t>
            </w:r>
          </w:p>
        </w:tc>
        <w:tc>
          <w:tcPr>
            <w:tcW w:w="1276" w:type="dxa"/>
          </w:tcPr>
          <w:p w:rsidR="006B31AF" w:rsidRPr="0009023D" w:rsidRDefault="00E7009C" w:rsidP="006B31AF">
            <w:pPr>
              <w:jc w:val="center"/>
              <w:rPr>
                <w:sz w:val="18"/>
                <w:szCs w:val="18"/>
              </w:rPr>
            </w:pPr>
            <w:r>
              <w:rPr>
                <w:sz w:val="18"/>
                <w:szCs w:val="18"/>
              </w:rPr>
              <w:t>373109,010</w:t>
            </w:r>
          </w:p>
        </w:tc>
        <w:tc>
          <w:tcPr>
            <w:tcW w:w="1276" w:type="dxa"/>
          </w:tcPr>
          <w:p w:rsidR="006B31AF" w:rsidRDefault="00E7009C" w:rsidP="006B31AF">
            <w:pPr>
              <w:jc w:val="center"/>
              <w:rPr>
                <w:sz w:val="18"/>
                <w:szCs w:val="18"/>
              </w:rPr>
            </w:pPr>
            <w:r>
              <w:rPr>
                <w:sz w:val="18"/>
                <w:szCs w:val="18"/>
              </w:rPr>
              <w:t>-6072,721</w:t>
            </w:r>
          </w:p>
        </w:tc>
        <w:tc>
          <w:tcPr>
            <w:tcW w:w="3969" w:type="dxa"/>
          </w:tcPr>
          <w:p w:rsidR="000D3140" w:rsidRDefault="008C07AE" w:rsidP="00951021">
            <w:pPr>
              <w:jc w:val="both"/>
              <w:rPr>
                <w:sz w:val="18"/>
                <w:szCs w:val="18"/>
              </w:rPr>
            </w:pPr>
            <w:r>
              <w:rPr>
                <w:sz w:val="18"/>
                <w:szCs w:val="18"/>
              </w:rPr>
              <w:t xml:space="preserve">Уменьшены бюджетные ассигнования и перераспределены </w:t>
            </w:r>
            <w:r w:rsidR="00951021">
              <w:rPr>
                <w:sz w:val="18"/>
                <w:szCs w:val="18"/>
              </w:rPr>
              <w:t xml:space="preserve"> для получения на </w:t>
            </w:r>
            <w:r>
              <w:rPr>
                <w:sz w:val="18"/>
                <w:szCs w:val="18"/>
              </w:rPr>
              <w:t>2022 год</w:t>
            </w:r>
            <w:r w:rsidR="000D3140">
              <w:rPr>
                <w:sz w:val="18"/>
                <w:szCs w:val="18"/>
              </w:rPr>
              <w:t xml:space="preserve"> следующих субсидий из краевого бюджета на условиях софинансирования:</w:t>
            </w:r>
          </w:p>
          <w:p w:rsidR="000D3140" w:rsidRDefault="000D3140" w:rsidP="00951021">
            <w:pPr>
              <w:jc w:val="both"/>
              <w:rPr>
                <w:sz w:val="18"/>
                <w:szCs w:val="18"/>
              </w:rPr>
            </w:pPr>
            <w:r>
              <w:rPr>
                <w:sz w:val="18"/>
                <w:szCs w:val="18"/>
              </w:rPr>
              <w:t>1) </w:t>
            </w:r>
            <w:r w:rsidR="008C07AE">
              <w:rPr>
                <w:sz w:val="18"/>
                <w:szCs w:val="18"/>
              </w:rPr>
              <w:t>субсидии из краевого бюджета на</w:t>
            </w:r>
            <w:r w:rsidR="008C07AE" w:rsidRPr="00885087">
              <w:rPr>
                <w:sz w:val="18"/>
                <w:szCs w:val="18"/>
              </w:rPr>
              <w:t xml:space="preserve"> софинансирование мероприятий, направленных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r w:rsidR="00951021">
              <w:rPr>
                <w:sz w:val="18"/>
                <w:szCs w:val="18"/>
              </w:rPr>
              <w:t xml:space="preserve"> (п.1.5) в сумме 2000,0 тыс. руб.;</w:t>
            </w:r>
          </w:p>
          <w:p w:rsidR="006B31AF" w:rsidRPr="0009023D" w:rsidRDefault="000D3140" w:rsidP="000D3140">
            <w:pPr>
              <w:jc w:val="both"/>
              <w:rPr>
                <w:sz w:val="18"/>
                <w:szCs w:val="18"/>
              </w:rPr>
            </w:pPr>
            <w:r>
              <w:rPr>
                <w:sz w:val="18"/>
                <w:szCs w:val="18"/>
              </w:rPr>
              <w:t>2) </w:t>
            </w:r>
            <w:r w:rsidR="00951021" w:rsidRPr="00672D51">
              <w:rPr>
                <w:sz w:val="18"/>
                <w:szCs w:val="18"/>
              </w:rPr>
              <w:t>субсидии из краевого бюджета на строительство, реконструкцию дошкольных учреждений</w:t>
            </w:r>
            <w:r w:rsidR="00951021">
              <w:rPr>
                <w:sz w:val="18"/>
                <w:szCs w:val="18"/>
              </w:rPr>
              <w:t xml:space="preserve"> (п.2.8.) в сумме 2033,779 тыс. руб.;</w:t>
            </w:r>
            <w:r w:rsidR="00951021" w:rsidRPr="00672D51">
              <w:rPr>
                <w:sz w:val="18"/>
                <w:szCs w:val="18"/>
              </w:rPr>
              <w:t xml:space="preserve"> </w:t>
            </w:r>
            <w:r>
              <w:rPr>
                <w:sz w:val="18"/>
                <w:szCs w:val="18"/>
              </w:rPr>
              <w:t>3) </w:t>
            </w:r>
            <w:r w:rsidR="00951021" w:rsidRPr="00672D51">
              <w:rPr>
                <w:sz w:val="18"/>
                <w:szCs w:val="18"/>
              </w:rPr>
              <w:t>субсидии из краевого бюджета на строительство, реконструкцию общеобразовательных учреждений</w:t>
            </w:r>
            <w:r w:rsidR="00951021">
              <w:rPr>
                <w:sz w:val="18"/>
                <w:szCs w:val="18"/>
              </w:rPr>
              <w:t xml:space="preserve"> (п.4.2.) в сумме 1383,643 тыс. руб. и п.4.9. в сумме 655,299 тыс. руб.</w:t>
            </w:r>
          </w:p>
        </w:tc>
      </w:tr>
      <w:tr w:rsidR="006B31AF" w:rsidRPr="0009023D" w:rsidTr="001E102D">
        <w:trPr>
          <w:trHeight w:val="660"/>
          <w:tblHeader/>
        </w:trPr>
        <w:tc>
          <w:tcPr>
            <w:tcW w:w="567" w:type="dxa"/>
            <w:vMerge/>
          </w:tcPr>
          <w:p w:rsidR="006B31AF" w:rsidRPr="0009023D" w:rsidRDefault="006B31AF" w:rsidP="001E102D">
            <w:pPr>
              <w:jc w:val="both"/>
              <w:rPr>
                <w:sz w:val="18"/>
                <w:szCs w:val="18"/>
              </w:rPr>
            </w:pPr>
          </w:p>
        </w:tc>
        <w:tc>
          <w:tcPr>
            <w:tcW w:w="2127" w:type="dxa"/>
          </w:tcPr>
          <w:p w:rsidR="006B31AF" w:rsidRPr="00E526A9" w:rsidRDefault="006B31AF" w:rsidP="00827A73">
            <w:pPr>
              <w:jc w:val="both"/>
              <w:rPr>
                <w:sz w:val="20"/>
                <w:szCs w:val="20"/>
              </w:rPr>
            </w:pPr>
            <w:r>
              <w:rPr>
                <w:sz w:val="20"/>
                <w:szCs w:val="20"/>
              </w:rPr>
              <w:t>к</w:t>
            </w:r>
            <w:r w:rsidRPr="00930B73">
              <w:rPr>
                <w:sz w:val="20"/>
                <w:szCs w:val="20"/>
              </w:rPr>
              <w:t>раевой бюджет</w:t>
            </w:r>
          </w:p>
        </w:tc>
        <w:tc>
          <w:tcPr>
            <w:tcW w:w="1276" w:type="dxa"/>
            <w:tcBorders>
              <w:left w:val="single" w:sz="4" w:space="0" w:color="auto"/>
            </w:tcBorders>
          </w:tcPr>
          <w:p w:rsidR="006B31AF" w:rsidRDefault="006B31AF" w:rsidP="006B31AF">
            <w:pPr>
              <w:jc w:val="center"/>
              <w:rPr>
                <w:sz w:val="18"/>
                <w:szCs w:val="18"/>
              </w:rPr>
            </w:pPr>
            <w:r>
              <w:rPr>
                <w:sz w:val="18"/>
                <w:szCs w:val="18"/>
              </w:rPr>
              <w:t>619972,050</w:t>
            </w:r>
          </w:p>
        </w:tc>
        <w:tc>
          <w:tcPr>
            <w:tcW w:w="1276" w:type="dxa"/>
          </w:tcPr>
          <w:p w:rsidR="006B31AF" w:rsidRPr="0009023D" w:rsidRDefault="006B31AF" w:rsidP="006B31AF">
            <w:pPr>
              <w:jc w:val="center"/>
              <w:rPr>
                <w:sz w:val="18"/>
                <w:szCs w:val="18"/>
              </w:rPr>
            </w:pPr>
            <w:r>
              <w:rPr>
                <w:sz w:val="18"/>
                <w:szCs w:val="18"/>
              </w:rPr>
              <w:t>619972,050</w:t>
            </w:r>
          </w:p>
        </w:tc>
        <w:tc>
          <w:tcPr>
            <w:tcW w:w="1276" w:type="dxa"/>
          </w:tcPr>
          <w:p w:rsidR="006B31AF" w:rsidRDefault="006B31AF" w:rsidP="006B31AF">
            <w:pPr>
              <w:jc w:val="center"/>
              <w:rPr>
                <w:sz w:val="18"/>
                <w:szCs w:val="18"/>
              </w:rPr>
            </w:pPr>
            <w:r>
              <w:rPr>
                <w:sz w:val="18"/>
                <w:szCs w:val="18"/>
              </w:rPr>
              <w:t>0,00</w:t>
            </w:r>
          </w:p>
        </w:tc>
        <w:tc>
          <w:tcPr>
            <w:tcW w:w="3969" w:type="dxa"/>
          </w:tcPr>
          <w:p w:rsidR="006B31AF" w:rsidRPr="0009023D" w:rsidRDefault="006B31AF" w:rsidP="001E102D">
            <w:pPr>
              <w:jc w:val="both"/>
              <w:rPr>
                <w:sz w:val="18"/>
                <w:szCs w:val="18"/>
              </w:rPr>
            </w:pPr>
          </w:p>
        </w:tc>
      </w:tr>
      <w:tr w:rsidR="006B31AF" w:rsidRPr="0009023D" w:rsidTr="001E102D">
        <w:trPr>
          <w:trHeight w:val="660"/>
          <w:tblHeader/>
        </w:trPr>
        <w:tc>
          <w:tcPr>
            <w:tcW w:w="567" w:type="dxa"/>
          </w:tcPr>
          <w:p w:rsidR="006B31AF" w:rsidRPr="0009023D" w:rsidRDefault="00F224CD" w:rsidP="001E102D">
            <w:pPr>
              <w:jc w:val="both"/>
              <w:rPr>
                <w:sz w:val="18"/>
                <w:szCs w:val="18"/>
              </w:rPr>
            </w:pPr>
            <w:r>
              <w:rPr>
                <w:sz w:val="18"/>
                <w:szCs w:val="18"/>
              </w:rPr>
              <w:t>1.5.</w:t>
            </w:r>
          </w:p>
        </w:tc>
        <w:tc>
          <w:tcPr>
            <w:tcW w:w="2127" w:type="dxa"/>
          </w:tcPr>
          <w:p w:rsidR="006B31AF" w:rsidRPr="0009023D" w:rsidRDefault="00F224CD" w:rsidP="001E102D">
            <w:pPr>
              <w:jc w:val="both"/>
              <w:rPr>
                <w:sz w:val="18"/>
                <w:szCs w:val="18"/>
              </w:rPr>
            </w:pPr>
            <w:r w:rsidRPr="00475A4E">
              <w:rPr>
                <w:sz w:val="20"/>
                <w:szCs w:val="20"/>
              </w:rPr>
              <w:t>Развитие государственно-частного и социального партнерства</w:t>
            </w:r>
            <w:r>
              <w:rPr>
                <w:sz w:val="20"/>
                <w:szCs w:val="20"/>
              </w:rPr>
              <w:t xml:space="preserve"> (местный бюджет)</w:t>
            </w:r>
          </w:p>
        </w:tc>
        <w:tc>
          <w:tcPr>
            <w:tcW w:w="1276" w:type="dxa"/>
            <w:tcBorders>
              <w:left w:val="single" w:sz="4" w:space="0" w:color="auto"/>
            </w:tcBorders>
          </w:tcPr>
          <w:p w:rsidR="006B31AF" w:rsidRDefault="00F224CD" w:rsidP="00E46C82">
            <w:pPr>
              <w:jc w:val="center"/>
              <w:rPr>
                <w:sz w:val="18"/>
                <w:szCs w:val="18"/>
              </w:rPr>
            </w:pPr>
            <w:r>
              <w:rPr>
                <w:sz w:val="18"/>
                <w:szCs w:val="18"/>
              </w:rPr>
              <w:t>0,00</w:t>
            </w:r>
          </w:p>
        </w:tc>
        <w:tc>
          <w:tcPr>
            <w:tcW w:w="1276" w:type="dxa"/>
          </w:tcPr>
          <w:p w:rsidR="006B31AF" w:rsidRPr="0009023D" w:rsidRDefault="008C07AE" w:rsidP="00E46C82">
            <w:pPr>
              <w:jc w:val="center"/>
              <w:rPr>
                <w:sz w:val="18"/>
                <w:szCs w:val="18"/>
              </w:rPr>
            </w:pPr>
            <w:r>
              <w:rPr>
                <w:sz w:val="18"/>
                <w:szCs w:val="18"/>
              </w:rPr>
              <w:t>2000,0</w:t>
            </w:r>
          </w:p>
        </w:tc>
        <w:tc>
          <w:tcPr>
            <w:tcW w:w="1276" w:type="dxa"/>
          </w:tcPr>
          <w:p w:rsidR="006B31AF" w:rsidRDefault="008C07AE" w:rsidP="00E46C82">
            <w:pPr>
              <w:jc w:val="center"/>
              <w:rPr>
                <w:sz w:val="18"/>
                <w:szCs w:val="18"/>
              </w:rPr>
            </w:pPr>
            <w:r>
              <w:rPr>
                <w:sz w:val="18"/>
                <w:szCs w:val="18"/>
              </w:rPr>
              <w:t>+2000,0</w:t>
            </w:r>
          </w:p>
        </w:tc>
        <w:tc>
          <w:tcPr>
            <w:tcW w:w="3969" w:type="dxa"/>
          </w:tcPr>
          <w:p w:rsidR="006B31AF" w:rsidRPr="0009023D" w:rsidRDefault="008C07AE" w:rsidP="00F84FBD">
            <w:pPr>
              <w:jc w:val="both"/>
              <w:rPr>
                <w:sz w:val="18"/>
                <w:szCs w:val="18"/>
              </w:rPr>
            </w:pPr>
            <w:r>
              <w:rPr>
                <w:sz w:val="18"/>
                <w:szCs w:val="18"/>
              </w:rPr>
              <w:t>Предусмотрена доля местного бюджета для получения</w:t>
            </w:r>
            <w:r w:rsidR="00F84FBD">
              <w:rPr>
                <w:sz w:val="18"/>
                <w:szCs w:val="18"/>
              </w:rPr>
              <w:t xml:space="preserve"> на 2022 год</w:t>
            </w:r>
            <w:r>
              <w:rPr>
                <w:sz w:val="18"/>
                <w:szCs w:val="18"/>
              </w:rPr>
              <w:t xml:space="preserve"> субсидии из краевого бюджета </w:t>
            </w:r>
            <w:r w:rsidR="00F84FBD" w:rsidRPr="00885087">
              <w:rPr>
                <w:sz w:val="18"/>
                <w:szCs w:val="18"/>
              </w:rPr>
              <w:t>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r w:rsidR="00F84FBD">
              <w:rPr>
                <w:sz w:val="18"/>
                <w:szCs w:val="18"/>
              </w:rPr>
              <w:t xml:space="preserve"> на условиях софинансирования за счет перераспределения бюджетных ассигнований по п.1.1.</w:t>
            </w:r>
            <w:r>
              <w:rPr>
                <w:sz w:val="18"/>
                <w:szCs w:val="18"/>
              </w:rPr>
              <w:t xml:space="preserve"> </w:t>
            </w:r>
          </w:p>
        </w:tc>
      </w:tr>
      <w:tr w:rsidR="006B31AF" w:rsidRPr="0009023D" w:rsidTr="001E102D">
        <w:trPr>
          <w:trHeight w:val="660"/>
          <w:tblHeader/>
        </w:trPr>
        <w:tc>
          <w:tcPr>
            <w:tcW w:w="567" w:type="dxa"/>
          </w:tcPr>
          <w:p w:rsidR="006B31AF" w:rsidRPr="0009023D" w:rsidRDefault="006B31AF" w:rsidP="001E102D">
            <w:pPr>
              <w:jc w:val="both"/>
              <w:rPr>
                <w:sz w:val="18"/>
                <w:szCs w:val="18"/>
              </w:rPr>
            </w:pPr>
            <w:r>
              <w:rPr>
                <w:sz w:val="18"/>
                <w:szCs w:val="18"/>
              </w:rPr>
              <w:t>2.4.</w:t>
            </w:r>
          </w:p>
        </w:tc>
        <w:tc>
          <w:tcPr>
            <w:tcW w:w="2127" w:type="dxa"/>
          </w:tcPr>
          <w:p w:rsidR="006B31AF" w:rsidRPr="0009023D" w:rsidRDefault="006B31AF" w:rsidP="001E102D">
            <w:pPr>
              <w:jc w:val="both"/>
              <w:rPr>
                <w:sz w:val="18"/>
                <w:szCs w:val="18"/>
              </w:rPr>
            </w:pPr>
            <w:r>
              <w:rPr>
                <w:sz w:val="20"/>
                <w:szCs w:val="20"/>
              </w:rPr>
              <w:t xml:space="preserve">Строительство объекта </w:t>
            </w:r>
            <w:r w:rsidRPr="00475A4E">
              <w:rPr>
                <w:sz w:val="20"/>
                <w:szCs w:val="20"/>
              </w:rPr>
              <w:t>«Детский сад на 220 мест</w:t>
            </w:r>
            <w:r>
              <w:rPr>
                <w:sz w:val="20"/>
                <w:szCs w:val="20"/>
              </w:rPr>
              <w:t xml:space="preserve"> по ул.Выгонной, земельный участок № 1а, в г.Уссурийске» (местный бюджет)</w:t>
            </w:r>
          </w:p>
        </w:tc>
        <w:tc>
          <w:tcPr>
            <w:tcW w:w="1276" w:type="dxa"/>
            <w:tcBorders>
              <w:left w:val="single" w:sz="4" w:space="0" w:color="auto"/>
            </w:tcBorders>
          </w:tcPr>
          <w:p w:rsidR="006B31AF" w:rsidRDefault="006B31AF" w:rsidP="002A5C89">
            <w:pPr>
              <w:jc w:val="center"/>
              <w:rPr>
                <w:sz w:val="18"/>
                <w:szCs w:val="18"/>
              </w:rPr>
            </w:pPr>
            <w:r>
              <w:rPr>
                <w:sz w:val="18"/>
                <w:szCs w:val="18"/>
              </w:rPr>
              <w:t>0,0</w:t>
            </w:r>
          </w:p>
        </w:tc>
        <w:tc>
          <w:tcPr>
            <w:tcW w:w="1276" w:type="dxa"/>
          </w:tcPr>
          <w:p w:rsidR="006B31AF" w:rsidRPr="0009023D" w:rsidRDefault="006B31AF" w:rsidP="002A5C89">
            <w:pPr>
              <w:jc w:val="center"/>
              <w:rPr>
                <w:sz w:val="18"/>
                <w:szCs w:val="18"/>
              </w:rPr>
            </w:pPr>
            <w:r>
              <w:rPr>
                <w:sz w:val="18"/>
                <w:szCs w:val="18"/>
              </w:rPr>
              <w:t>208751,464</w:t>
            </w:r>
          </w:p>
        </w:tc>
        <w:tc>
          <w:tcPr>
            <w:tcW w:w="1276" w:type="dxa"/>
          </w:tcPr>
          <w:p w:rsidR="006B31AF" w:rsidRDefault="006B31AF" w:rsidP="002A5C89">
            <w:pPr>
              <w:jc w:val="center"/>
              <w:rPr>
                <w:sz w:val="18"/>
                <w:szCs w:val="18"/>
              </w:rPr>
            </w:pPr>
            <w:r>
              <w:rPr>
                <w:sz w:val="18"/>
                <w:szCs w:val="18"/>
              </w:rPr>
              <w:t>+208751,464</w:t>
            </w:r>
          </w:p>
        </w:tc>
        <w:tc>
          <w:tcPr>
            <w:tcW w:w="3969" w:type="dxa"/>
          </w:tcPr>
          <w:p w:rsidR="006B31AF" w:rsidRPr="00A44D52" w:rsidRDefault="006B31AF" w:rsidP="001E102D">
            <w:pPr>
              <w:jc w:val="both"/>
              <w:rPr>
                <w:sz w:val="18"/>
                <w:szCs w:val="18"/>
              </w:rPr>
            </w:pPr>
            <w:r w:rsidRPr="00A44D52">
              <w:rPr>
                <w:sz w:val="18"/>
                <w:szCs w:val="18"/>
              </w:rPr>
              <w:t>В целях завершения строительства детского сада на 220 мест по ул.Выгонной, земельный участок № 1а, в г.Уссурийске предусматриваются средства местного бюджета</w:t>
            </w:r>
            <w:r>
              <w:rPr>
                <w:sz w:val="18"/>
                <w:szCs w:val="18"/>
              </w:rPr>
              <w:t xml:space="preserve"> на 2022 год</w:t>
            </w:r>
            <w:r w:rsidRPr="00A44D52">
              <w:rPr>
                <w:sz w:val="18"/>
                <w:szCs w:val="18"/>
              </w:rPr>
              <w:t>.</w:t>
            </w:r>
            <w:r>
              <w:rPr>
                <w:sz w:val="18"/>
                <w:szCs w:val="18"/>
              </w:rPr>
              <w:t xml:space="preserve"> Постановление администрации Уссурийского городского округа от 18.05.2021 №1102 «О внесении изменений в постановление администрации Уссурийского городского округа от 25.02.2019 №403 «О реализации бюджетных инвестиций в строительство объекта «Детский сад на 220 мест по ул.Выгонной, земельный участок №1а, в г.Уссурийске» (включая проектно-изыскательские работы)».</w:t>
            </w:r>
          </w:p>
        </w:tc>
      </w:tr>
      <w:tr w:rsidR="00E7009C" w:rsidRPr="0009023D" w:rsidTr="001E102D">
        <w:trPr>
          <w:trHeight w:val="660"/>
          <w:tblHeader/>
        </w:trPr>
        <w:tc>
          <w:tcPr>
            <w:tcW w:w="567" w:type="dxa"/>
          </w:tcPr>
          <w:p w:rsidR="00E7009C" w:rsidRDefault="00E7009C" w:rsidP="001E102D">
            <w:pPr>
              <w:jc w:val="both"/>
              <w:rPr>
                <w:sz w:val="18"/>
                <w:szCs w:val="18"/>
              </w:rPr>
            </w:pPr>
            <w:r>
              <w:rPr>
                <w:sz w:val="18"/>
                <w:szCs w:val="18"/>
              </w:rPr>
              <w:t>2.8.</w:t>
            </w:r>
          </w:p>
        </w:tc>
        <w:tc>
          <w:tcPr>
            <w:tcW w:w="2127" w:type="dxa"/>
          </w:tcPr>
          <w:p w:rsidR="00E7009C" w:rsidRDefault="00E7009C" w:rsidP="00E7009C">
            <w:pPr>
              <w:jc w:val="both"/>
              <w:rPr>
                <w:sz w:val="20"/>
                <w:szCs w:val="20"/>
              </w:rPr>
            </w:pPr>
            <w:r>
              <w:rPr>
                <w:sz w:val="20"/>
                <w:szCs w:val="20"/>
              </w:rPr>
              <w:t>Реконструкция здания детского сада по ул.Промышленной, 5д, в г.Уссурийске (местный бюджет)</w:t>
            </w:r>
          </w:p>
        </w:tc>
        <w:tc>
          <w:tcPr>
            <w:tcW w:w="1276" w:type="dxa"/>
            <w:tcBorders>
              <w:left w:val="single" w:sz="4" w:space="0" w:color="auto"/>
            </w:tcBorders>
          </w:tcPr>
          <w:p w:rsidR="00E7009C" w:rsidRDefault="00E7009C" w:rsidP="002A5C89">
            <w:pPr>
              <w:jc w:val="center"/>
              <w:rPr>
                <w:sz w:val="18"/>
                <w:szCs w:val="18"/>
              </w:rPr>
            </w:pPr>
            <w:r>
              <w:rPr>
                <w:sz w:val="18"/>
                <w:szCs w:val="18"/>
              </w:rPr>
              <w:t>0,0</w:t>
            </w:r>
          </w:p>
        </w:tc>
        <w:tc>
          <w:tcPr>
            <w:tcW w:w="1276" w:type="dxa"/>
          </w:tcPr>
          <w:p w:rsidR="00E7009C" w:rsidRDefault="00E7009C" w:rsidP="002A5C89">
            <w:pPr>
              <w:jc w:val="center"/>
              <w:rPr>
                <w:sz w:val="18"/>
                <w:szCs w:val="18"/>
              </w:rPr>
            </w:pPr>
            <w:r>
              <w:rPr>
                <w:sz w:val="18"/>
                <w:szCs w:val="18"/>
              </w:rPr>
              <w:t>2033,779</w:t>
            </w:r>
          </w:p>
        </w:tc>
        <w:tc>
          <w:tcPr>
            <w:tcW w:w="1276" w:type="dxa"/>
          </w:tcPr>
          <w:p w:rsidR="00E7009C" w:rsidRDefault="00E7009C" w:rsidP="002A5C89">
            <w:pPr>
              <w:jc w:val="center"/>
              <w:rPr>
                <w:sz w:val="18"/>
                <w:szCs w:val="18"/>
              </w:rPr>
            </w:pPr>
            <w:r>
              <w:rPr>
                <w:sz w:val="18"/>
                <w:szCs w:val="18"/>
              </w:rPr>
              <w:t>+2033,779</w:t>
            </w:r>
          </w:p>
        </w:tc>
        <w:tc>
          <w:tcPr>
            <w:tcW w:w="3969" w:type="dxa"/>
          </w:tcPr>
          <w:p w:rsidR="00E7009C" w:rsidRPr="00672D51" w:rsidRDefault="005941FB" w:rsidP="006E2AD1">
            <w:pPr>
              <w:jc w:val="both"/>
              <w:rPr>
                <w:sz w:val="18"/>
                <w:szCs w:val="18"/>
              </w:rPr>
            </w:pPr>
            <w:r w:rsidRPr="00672D51">
              <w:rPr>
                <w:sz w:val="18"/>
                <w:szCs w:val="18"/>
              </w:rPr>
              <w:t>В целях обеспечения соблюдения условий софинансирования и подготовки документов в министерство строительства Приморского края для получения субсидии из краевого бюджета на строительство</w:t>
            </w:r>
            <w:r w:rsidR="006E2AD1" w:rsidRPr="00672D51">
              <w:rPr>
                <w:sz w:val="18"/>
                <w:szCs w:val="18"/>
              </w:rPr>
              <w:t>, реконструкцию</w:t>
            </w:r>
            <w:r w:rsidRPr="00672D51">
              <w:rPr>
                <w:sz w:val="18"/>
                <w:szCs w:val="18"/>
              </w:rPr>
              <w:t xml:space="preserve"> дошкольных учреждений на 2022 год необходимо предусмотреть долю средств местного бюджета. Бюджетные ассигнования увеличены за счет перераспределения бюджетных ассигнований по п.1.1.</w:t>
            </w:r>
          </w:p>
        </w:tc>
      </w:tr>
      <w:tr w:rsidR="00E84FD2" w:rsidRPr="0009023D" w:rsidTr="001E102D">
        <w:trPr>
          <w:trHeight w:val="660"/>
          <w:tblHeader/>
        </w:trPr>
        <w:tc>
          <w:tcPr>
            <w:tcW w:w="567" w:type="dxa"/>
            <w:vMerge w:val="restart"/>
          </w:tcPr>
          <w:p w:rsidR="00E84FD2" w:rsidRDefault="00E84FD2" w:rsidP="001E102D">
            <w:pPr>
              <w:jc w:val="both"/>
              <w:rPr>
                <w:sz w:val="18"/>
                <w:szCs w:val="18"/>
              </w:rPr>
            </w:pPr>
            <w:r>
              <w:rPr>
                <w:sz w:val="18"/>
                <w:szCs w:val="18"/>
              </w:rPr>
              <w:t>3.1.</w:t>
            </w:r>
          </w:p>
        </w:tc>
        <w:tc>
          <w:tcPr>
            <w:tcW w:w="2127" w:type="dxa"/>
          </w:tcPr>
          <w:p w:rsidR="00E84FD2" w:rsidRDefault="00E84FD2" w:rsidP="00E7009C">
            <w:pPr>
              <w:jc w:val="both"/>
              <w:rPr>
                <w:sz w:val="20"/>
                <w:szCs w:val="20"/>
              </w:rPr>
            </w:pPr>
            <w:r w:rsidRPr="00475A4E">
              <w:rPr>
                <w:sz w:val="20"/>
                <w:szCs w:val="20"/>
              </w:rPr>
              <w:t>Организация предоставления начального общего, основного общего, среднего общего образования по основным общеобразова-тельным программам</w:t>
            </w:r>
          </w:p>
        </w:tc>
        <w:tc>
          <w:tcPr>
            <w:tcW w:w="1276" w:type="dxa"/>
            <w:tcBorders>
              <w:left w:val="single" w:sz="4" w:space="0" w:color="auto"/>
            </w:tcBorders>
          </w:tcPr>
          <w:p w:rsidR="00E84FD2" w:rsidRPr="00021940" w:rsidRDefault="00E84FD2" w:rsidP="002A5C89">
            <w:pPr>
              <w:jc w:val="center"/>
              <w:rPr>
                <w:sz w:val="18"/>
                <w:szCs w:val="18"/>
              </w:rPr>
            </w:pPr>
            <w:r w:rsidRPr="00021940">
              <w:rPr>
                <w:sz w:val="18"/>
                <w:szCs w:val="18"/>
              </w:rPr>
              <w:t>1429724,737</w:t>
            </w:r>
          </w:p>
        </w:tc>
        <w:tc>
          <w:tcPr>
            <w:tcW w:w="1276" w:type="dxa"/>
          </w:tcPr>
          <w:p w:rsidR="00E84FD2" w:rsidRDefault="00E1399C" w:rsidP="002A5C89">
            <w:pPr>
              <w:jc w:val="center"/>
              <w:rPr>
                <w:sz w:val="18"/>
                <w:szCs w:val="18"/>
              </w:rPr>
            </w:pPr>
            <w:r>
              <w:rPr>
                <w:sz w:val="18"/>
                <w:szCs w:val="18"/>
              </w:rPr>
              <w:t>1426571,236</w:t>
            </w:r>
          </w:p>
        </w:tc>
        <w:tc>
          <w:tcPr>
            <w:tcW w:w="1276" w:type="dxa"/>
          </w:tcPr>
          <w:p w:rsidR="00E84FD2" w:rsidRDefault="00E1399C" w:rsidP="002A5C89">
            <w:pPr>
              <w:jc w:val="center"/>
              <w:rPr>
                <w:sz w:val="18"/>
                <w:szCs w:val="18"/>
              </w:rPr>
            </w:pPr>
            <w:r>
              <w:rPr>
                <w:sz w:val="18"/>
                <w:szCs w:val="18"/>
              </w:rPr>
              <w:t>-3153,501</w:t>
            </w:r>
          </w:p>
        </w:tc>
        <w:tc>
          <w:tcPr>
            <w:tcW w:w="3969" w:type="dxa"/>
          </w:tcPr>
          <w:p w:rsidR="00E84FD2" w:rsidRPr="00A44D52" w:rsidRDefault="00202C34" w:rsidP="00202C34">
            <w:pPr>
              <w:jc w:val="both"/>
              <w:rPr>
                <w:sz w:val="18"/>
                <w:szCs w:val="18"/>
              </w:rPr>
            </w:pPr>
            <w:r>
              <w:rPr>
                <w:sz w:val="18"/>
                <w:szCs w:val="18"/>
              </w:rPr>
              <w:t xml:space="preserve">Уменьшены бюджетные ассигнования и перераспределены в п.4.9. для получения на 2022 год </w:t>
            </w:r>
            <w:r w:rsidRPr="00672D51">
              <w:rPr>
                <w:sz w:val="18"/>
                <w:szCs w:val="18"/>
              </w:rPr>
              <w:t>субсидии из краевого бюджета на строительство, реконструкцию общеобразовательных учреждений</w:t>
            </w:r>
            <w:r w:rsidR="005A53F7">
              <w:rPr>
                <w:sz w:val="18"/>
                <w:szCs w:val="18"/>
              </w:rPr>
              <w:t>.</w:t>
            </w:r>
            <w:r>
              <w:rPr>
                <w:sz w:val="18"/>
                <w:szCs w:val="18"/>
              </w:rPr>
              <w:t xml:space="preserve"> </w:t>
            </w:r>
          </w:p>
        </w:tc>
      </w:tr>
      <w:tr w:rsidR="00E84FD2" w:rsidRPr="0009023D" w:rsidTr="001E102D">
        <w:trPr>
          <w:trHeight w:val="660"/>
          <w:tblHeader/>
        </w:trPr>
        <w:tc>
          <w:tcPr>
            <w:tcW w:w="567" w:type="dxa"/>
            <w:vMerge/>
          </w:tcPr>
          <w:p w:rsidR="00E84FD2" w:rsidRDefault="00E84FD2" w:rsidP="001E102D">
            <w:pPr>
              <w:jc w:val="both"/>
              <w:rPr>
                <w:sz w:val="18"/>
                <w:szCs w:val="18"/>
              </w:rPr>
            </w:pPr>
          </w:p>
        </w:tc>
        <w:tc>
          <w:tcPr>
            <w:tcW w:w="2127" w:type="dxa"/>
          </w:tcPr>
          <w:p w:rsidR="00E84FD2" w:rsidRDefault="00E84FD2" w:rsidP="00E7009C">
            <w:pPr>
              <w:jc w:val="both"/>
              <w:rPr>
                <w:sz w:val="20"/>
                <w:szCs w:val="20"/>
              </w:rPr>
            </w:pPr>
            <w:r>
              <w:rPr>
                <w:sz w:val="20"/>
                <w:szCs w:val="20"/>
              </w:rPr>
              <w:t>м</w:t>
            </w:r>
            <w:r w:rsidRPr="00930B73">
              <w:rPr>
                <w:sz w:val="20"/>
                <w:szCs w:val="20"/>
              </w:rPr>
              <w:t>естный бюджет</w:t>
            </w:r>
          </w:p>
        </w:tc>
        <w:tc>
          <w:tcPr>
            <w:tcW w:w="1276" w:type="dxa"/>
            <w:tcBorders>
              <w:left w:val="single" w:sz="4" w:space="0" w:color="auto"/>
            </w:tcBorders>
          </w:tcPr>
          <w:p w:rsidR="00E84FD2" w:rsidRPr="00021940" w:rsidRDefault="00E84FD2" w:rsidP="002A5C89">
            <w:pPr>
              <w:jc w:val="center"/>
              <w:rPr>
                <w:sz w:val="18"/>
                <w:szCs w:val="18"/>
              </w:rPr>
            </w:pPr>
            <w:r w:rsidRPr="00021940">
              <w:rPr>
                <w:sz w:val="18"/>
                <w:szCs w:val="18"/>
              </w:rPr>
              <w:t>267775,373</w:t>
            </w:r>
          </w:p>
        </w:tc>
        <w:tc>
          <w:tcPr>
            <w:tcW w:w="1276" w:type="dxa"/>
          </w:tcPr>
          <w:p w:rsidR="00E84FD2" w:rsidRDefault="00021940" w:rsidP="002A5C89">
            <w:pPr>
              <w:jc w:val="center"/>
              <w:rPr>
                <w:sz w:val="18"/>
                <w:szCs w:val="18"/>
              </w:rPr>
            </w:pPr>
            <w:r>
              <w:rPr>
                <w:sz w:val="18"/>
                <w:szCs w:val="18"/>
              </w:rPr>
              <w:t>264621,872</w:t>
            </w:r>
          </w:p>
        </w:tc>
        <w:tc>
          <w:tcPr>
            <w:tcW w:w="1276" w:type="dxa"/>
          </w:tcPr>
          <w:p w:rsidR="00E84FD2" w:rsidRDefault="00E1399C" w:rsidP="002A5C89">
            <w:pPr>
              <w:jc w:val="center"/>
              <w:rPr>
                <w:sz w:val="18"/>
                <w:szCs w:val="18"/>
              </w:rPr>
            </w:pPr>
            <w:r>
              <w:rPr>
                <w:sz w:val="18"/>
                <w:szCs w:val="18"/>
              </w:rPr>
              <w:t>-3153,501</w:t>
            </w:r>
          </w:p>
        </w:tc>
        <w:tc>
          <w:tcPr>
            <w:tcW w:w="3969" w:type="dxa"/>
          </w:tcPr>
          <w:p w:rsidR="00E84FD2" w:rsidRPr="00A44D52" w:rsidRDefault="00E84FD2" w:rsidP="001E102D">
            <w:pPr>
              <w:jc w:val="both"/>
              <w:rPr>
                <w:sz w:val="18"/>
                <w:szCs w:val="18"/>
              </w:rPr>
            </w:pPr>
          </w:p>
        </w:tc>
      </w:tr>
      <w:tr w:rsidR="00E84FD2" w:rsidRPr="0009023D" w:rsidTr="001E102D">
        <w:trPr>
          <w:trHeight w:val="660"/>
          <w:tblHeader/>
        </w:trPr>
        <w:tc>
          <w:tcPr>
            <w:tcW w:w="567" w:type="dxa"/>
            <w:vMerge/>
          </w:tcPr>
          <w:p w:rsidR="00E84FD2" w:rsidRDefault="00E84FD2" w:rsidP="001E102D">
            <w:pPr>
              <w:jc w:val="both"/>
              <w:rPr>
                <w:sz w:val="18"/>
                <w:szCs w:val="18"/>
              </w:rPr>
            </w:pPr>
          </w:p>
        </w:tc>
        <w:tc>
          <w:tcPr>
            <w:tcW w:w="2127" w:type="dxa"/>
          </w:tcPr>
          <w:p w:rsidR="00E84FD2" w:rsidRDefault="00E84FD2" w:rsidP="00E7009C">
            <w:pPr>
              <w:jc w:val="both"/>
              <w:rPr>
                <w:sz w:val="20"/>
                <w:szCs w:val="20"/>
              </w:rPr>
            </w:pPr>
            <w:r>
              <w:rPr>
                <w:sz w:val="20"/>
                <w:szCs w:val="20"/>
              </w:rPr>
              <w:t>к</w:t>
            </w:r>
            <w:r w:rsidRPr="00930B73">
              <w:rPr>
                <w:sz w:val="20"/>
                <w:szCs w:val="20"/>
              </w:rPr>
              <w:t>раевой бюджет</w:t>
            </w:r>
          </w:p>
        </w:tc>
        <w:tc>
          <w:tcPr>
            <w:tcW w:w="1276" w:type="dxa"/>
            <w:tcBorders>
              <w:left w:val="single" w:sz="4" w:space="0" w:color="auto"/>
            </w:tcBorders>
          </w:tcPr>
          <w:p w:rsidR="00E84FD2" w:rsidRPr="00021940" w:rsidRDefault="00E84FD2" w:rsidP="002A5C89">
            <w:pPr>
              <w:jc w:val="center"/>
              <w:rPr>
                <w:sz w:val="18"/>
                <w:szCs w:val="18"/>
              </w:rPr>
            </w:pPr>
            <w:r w:rsidRPr="00021940">
              <w:rPr>
                <w:sz w:val="18"/>
                <w:szCs w:val="18"/>
              </w:rPr>
              <w:t>1161949,364</w:t>
            </w:r>
          </w:p>
        </w:tc>
        <w:tc>
          <w:tcPr>
            <w:tcW w:w="1276" w:type="dxa"/>
          </w:tcPr>
          <w:p w:rsidR="00E84FD2" w:rsidRDefault="00021940" w:rsidP="002A5C89">
            <w:pPr>
              <w:jc w:val="center"/>
              <w:rPr>
                <w:sz w:val="18"/>
                <w:szCs w:val="18"/>
              </w:rPr>
            </w:pPr>
            <w:r w:rsidRPr="00021940">
              <w:rPr>
                <w:sz w:val="18"/>
                <w:szCs w:val="18"/>
              </w:rPr>
              <w:t>1161949,364</w:t>
            </w:r>
          </w:p>
        </w:tc>
        <w:tc>
          <w:tcPr>
            <w:tcW w:w="1276" w:type="dxa"/>
          </w:tcPr>
          <w:p w:rsidR="00E84FD2" w:rsidRDefault="00021940" w:rsidP="002A5C89">
            <w:pPr>
              <w:jc w:val="center"/>
              <w:rPr>
                <w:sz w:val="18"/>
                <w:szCs w:val="18"/>
              </w:rPr>
            </w:pPr>
            <w:r>
              <w:rPr>
                <w:sz w:val="18"/>
                <w:szCs w:val="18"/>
              </w:rPr>
              <w:t>0,0</w:t>
            </w:r>
          </w:p>
        </w:tc>
        <w:tc>
          <w:tcPr>
            <w:tcW w:w="3969" w:type="dxa"/>
          </w:tcPr>
          <w:p w:rsidR="00E84FD2" w:rsidRPr="00A44D52" w:rsidRDefault="00E84FD2" w:rsidP="001E102D">
            <w:pPr>
              <w:jc w:val="both"/>
              <w:rPr>
                <w:sz w:val="18"/>
                <w:szCs w:val="18"/>
              </w:rPr>
            </w:pPr>
          </w:p>
        </w:tc>
      </w:tr>
      <w:tr w:rsidR="0049609A" w:rsidRPr="0009023D" w:rsidTr="001E102D">
        <w:trPr>
          <w:trHeight w:val="660"/>
          <w:tblHeader/>
        </w:trPr>
        <w:tc>
          <w:tcPr>
            <w:tcW w:w="567" w:type="dxa"/>
          </w:tcPr>
          <w:p w:rsidR="0049609A" w:rsidRDefault="0049609A" w:rsidP="001E102D">
            <w:pPr>
              <w:jc w:val="both"/>
              <w:rPr>
                <w:sz w:val="18"/>
                <w:szCs w:val="18"/>
              </w:rPr>
            </w:pPr>
            <w:r>
              <w:rPr>
                <w:sz w:val="18"/>
                <w:szCs w:val="18"/>
              </w:rPr>
              <w:t>4.2.</w:t>
            </w:r>
          </w:p>
        </w:tc>
        <w:tc>
          <w:tcPr>
            <w:tcW w:w="2127" w:type="dxa"/>
          </w:tcPr>
          <w:p w:rsidR="0049609A" w:rsidRDefault="0049609A" w:rsidP="00E7009C">
            <w:pPr>
              <w:jc w:val="both"/>
              <w:rPr>
                <w:sz w:val="20"/>
                <w:szCs w:val="20"/>
              </w:rPr>
            </w:pPr>
            <w:r w:rsidRPr="00475A4E">
              <w:rPr>
                <w:sz w:val="20"/>
                <w:szCs w:val="20"/>
              </w:rPr>
              <w:t>Реконструкция здания Муниципального бюджетного общеобразова-тельного учреждения «Средняя общеобразова-тельная школа № 6» г.Уссурийска Уссурийского городского округа с пристройкой учебного корпуса и спортивного зала</w:t>
            </w:r>
            <w:r>
              <w:rPr>
                <w:sz w:val="20"/>
                <w:szCs w:val="20"/>
              </w:rPr>
              <w:t xml:space="preserve"> (местный бюджет)</w:t>
            </w:r>
          </w:p>
        </w:tc>
        <w:tc>
          <w:tcPr>
            <w:tcW w:w="1276" w:type="dxa"/>
            <w:tcBorders>
              <w:left w:val="single" w:sz="4" w:space="0" w:color="auto"/>
            </w:tcBorders>
          </w:tcPr>
          <w:p w:rsidR="0049609A" w:rsidRPr="00794B07" w:rsidRDefault="0049609A" w:rsidP="002A5C89">
            <w:pPr>
              <w:jc w:val="center"/>
              <w:rPr>
                <w:sz w:val="20"/>
                <w:szCs w:val="20"/>
              </w:rPr>
            </w:pPr>
            <w:r>
              <w:rPr>
                <w:sz w:val="20"/>
                <w:szCs w:val="20"/>
              </w:rPr>
              <w:t>0,0</w:t>
            </w:r>
          </w:p>
        </w:tc>
        <w:tc>
          <w:tcPr>
            <w:tcW w:w="1276" w:type="dxa"/>
          </w:tcPr>
          <w:p w:rsidR="0049609A" w:rsidRDefault="009E0E45" w:rsidP="002A5C89">
            <w:pPr>
              <w:jc w:val="center"/>
              <w:rPr>
                <w:sz w:val="18"/>
                <w:szCs w:val="18"/>
              </w:rPr>
            </w:pPr>
            <w:r>
              <w:rPr>
                <w:sz w:val="18"/>
                <w:szCs w:val="18"/>
              </w:rPr>
              <w:t>1383,643</w:t>
            </w:r>
          </w:p>
        </w:tc>
        <w:tc>
          <w:tcPr>
            <w:tcW w:w="1276" w:type="dxa"/>
          </w:tcPr>
          <w:p w:rsidR="0049609A" w:rsidRDefault="009E0E45" w:rsidP="002A5C89">
            <w:pPr>
              <w:jc w:val="center"/>
              <w:rPr>
                <w:sz w:val="18"/>
                <w:szCs w:val="18"/>
              </w:rPr>
            </w:pPr>
            <w:r>
              <w:rPr>
                <w:sz w:val="18"/>
                <w:szCs w:val="18"/>
              </w:rPr>
              <w:t>+1383,643</w:t>
            </w:r>
          </w:p>
        </w:tc>
        <w:tc>
          <w:tcPr>
            <w:tcW w:w="3969" w:type="dxa"/>
          </w:tcPr>
          <w:p w:rsidR="0049609A" w:rsidRPr="00672D51" w:rsidRDefault="005941FB" w:rsidP="005941FB">
            <w:pPr>
              <w:jc w:val="both"/>
              <w:rPr>
                <w:sz w:val="18"/>
                <w:szCs w:val="18"/>
              </w:rPr>
            </w:pPr>
            <w:r w:rsidRPr="00672D51">
              <w:rPr>
                <w:sz w:val="18"/>
                <w:szCs w:val="18"/>
              </w:rPr>
              <w:t>В целях обеспечения соблюдения условий софинансирования и подготовки документов в министерство строительства Приморского края для получения субсидии из краевого бюджета на строительство, реконструкцию общеобразовательных учреждений на 2022 год необходимо предусмотреть долю средств местного бюджета. Бюджетные ассигнования увеличены за счет перераспределения бюджетных ассигнований по п.1.1.</w:t>
            </w:r>
          </w:p>
        </w:tc>
      </w:tr>
      <w:tr w:rsidR="0049609A" w:rsidRPr="0009023D" w:rsidTr="001E102D">
        <w:trPr>
          <w:trHeight w:val="660"/>
          <w:tblHeader/>
        </w:trPr>
        <w:tc>
          <w:tcPr>
            <w:tcW w:w="567" w:type="dxa"/>
          </w:tcPr>
          <w:p w:rsidR="0049609A" w:rsidRDefault="00021940" w:rsidP="001E102D">
            <w:pPr>
              <w:jc w:val="both"/>
              <w:rPr>
                <w:sz w:val="18"/>
                <w:szCs w:val="18"/>
              </w:rPr>
            </w:pPr>
            <w:r>
              <w:rPr>
                <w:sz w:val="18"/>
                <w:szCs w:val="18"/>
              </w:rPr>
              <w:lastRenderedPageBreak/>
              <w:t>4.9.</w:t>
            </w:r>
          </w:p>
        </w:tc>
        <w:tc>
          <w:tcPr>
            <w:tcW w:w="2127" w:type="dxa"/>
          </w:tcPr>
          <w:p w:rsidR="0049609A" w:rsidRDefault="00021940" w:rsidP="00E7009C">
            <w:pPr>
              <w:jc w:val="both"/>
              <w:rPr>
                <w:sz w:val="20"/>
                <w:szCs w:val="20"/>
              </w:rPr>
            </w:pPr>
            <w:r w:rsidRPr="00475A4E">
              <w:rPr>
                <w:sz w:val="20"/>
                <w:szCs w:val="20"/>
              </w:rPr>
              <w:t xml:space="preserve">Строительство объекта «Школа на 1100 мест по ул. </w:t>
            </w:r>
            <w:r>
              <w:rPr>
                <w:sz w:val="20"/>
                <w:szCs w:val="20"/>
              </w:rPr>
              <w:t>Выгонной</w:t>
            </w:r>
            <w:r w:rsidRPr="00475A4E">
              <w:rPr>
                <w:sz w:val="20"/>
                <w:szCs w:val="20"/>
              </w:rPr>
              <w:t xml:space="preserve">, земельный участок № </w:t>
            </w:r>
            <w:r>
              <w:rPr>
                <w:sz w:val="20"/>
                <w:szCs w:val="20"/>
              </w:rPr>
              <w:t>1б</w:t>
            </w:r>
            <w:r w:rsidRPr="00475A4E">
              <w:rPr>
                <w:sz w:val="20"/>
                <w:szCs w:val="20"/>
              </w:rPr>
              <w:t>, в г. Уссурийске»</w:t>
            </w:r>
            <w:r>
              <w:rPr>
                <w:sz w:val="20"/>
                <w:szCs w:val="20"/>
              </w:rPr>
              <w:t xml:space="preserve"> (местный бюджет)</w:t>
            </w:r>
          </w:p>
        </w:tc>
        <w:tc>
          <w:tcPr>
            <w:tcW w:w="1276" w:type="dxa"/>
            <w:tcBorders>
              <w:left w:val="single" w:sz="4" w:space="0" w:color="auto"/>
            </w:tcBorders>
          </w:tcPr>
          <w:p w:rsidR="0049609A" w:rsidRPr="00794B07" w:rsidRDefault="00021940" w:rsidP="002A5C89">
            <w:pPr>
              <w:jc w:val="center"/>
              <w:rPr>
                <w:sz w:val="20"/>
                <w:szCs w:val="20"/>
              </w:rPr>
            </w:pPr>
            <w:r>
              <w:rPr>
                <w:sz w:val="20"/>
                <w:szCs w:val="20"/>
              </w:rPr>
              <w:t>0,0</w:t>
            </w:r>
          </w:p>
        </w:tc>
        <w:tc>
          <w:tcPr>
            <w:tcW w:w="1276" w:type="dxa"/>
          </w:tcPr>
          <w:p w:rsidR="0049609A" w:rsidRDefault="0055331C" w:rsidP="002A5C89">
            <w:pPr>
              <w:jc w:val="center"/>
              <w:rPr>
                <w:sz w:val="18"/>
                <w:szCs w:val="18"/>
              </w:rPr>
            </w:pPr>
            <w:r>
              <w:rPr>
                <w:sz w:val="18"/>
                <w:szCs w:val="18"/>
              </w:rPr>
              <w:t>3808,8</w:t>
            </w:r>
          </w:p>
        </w:tc>
        <w:tc>
          <w:tcPr>
            <w:tcW w:w="1276" w:type="dxa"/>
          </w:tcPr>
          <w:p w:rsidR="0049609A" w:rsidRDefault="0055331C" w:rsidP="002A5C89">
            <w:pPr>
              <w:jc w:val="center"/>
              <w:rPr>
                <w:sz w:val="18"/>
                <w:szCs w:val="18"/>
              </w:rPr>
            </w:pPr>
            <w:r>
              <w:rPr>
                <w:sz w:val="18"/>
                <w:szCs w:val="18"/>
              </w:rPr>
              <w:t>+3808,8</w:t>
            </w:r>
          </w:p>
        </w:tc>
        <w:tc>
          <w:tcPr>
            <w:tcW w:w="3969" w:type="dxa"/>
          </w:tcPr>
          <w:p w:rsidR="0049609A" w:rsidRPr="00A44D52" w:rsidRDefault="00C515BC" w:rsidP="001E102D">
            <w:pPr>
              <w:jc w:val="both"/>
              <w:rPr>
                <w:sz w:val="18"/>
                <w:szCs w:val="18"/>
              </w:rPr>
            </w:pPr>
            <w:r w:rsidRPr="00672D51">
              <w:rPr>
                <w:sz w:val="18"/>
                <w:szCs w:val="18"/>
              </w:rPr>
              <w:t>В целях обеспечения соблюдения условий софинансирования и подготовки документов в министерство строительства Приморского края для получения субсидии из краевого бюджета на строительство, реконструкцию общеобразовательных учреждений на 2022 год необходимо предусмотреть долю средств местного бюджета. Бюджетные ассигнования увеличены за счет перераспределения бюджетных ассигнований по п.1.1.</w:t>
            </w:r>
            <w:r>
              <w:rPr>
                <w:sz w:val="18"/>
                <w:szCs w:val="18"/>
              </w:rPr>
              <w:t xml:space="preserve"> (655,299 тыс. руб.) и по п.3.1. (3153,501 тыс. руб.)</w:t>
            </w:r>
          </w:p>
        </w:tc>
      </w:tr>
      <w:tr w:rsidR="006B31AF" w:rsidTr="001E102D">
        <w:trPr>
          <w:trHeight w:val="291"/>
          <w:tblHeader/>
        </w:trPr>
        <w:tc>
          <w:tcPr>
            <w:tcW w:w="567" w:type="dxa"/>
          </w:tcPr>
          <w:p w:rsidR="006B31AF" w:rsidRDefault="006B31AF" w:rsidP="001E102D">
            <w:pPr>
              <w:jc w:val="both"/>
              <w:rPr>
                <w:sz w:val="18"/>
                <w:szCs w:val="18"/>
              </w:rPr>
            </w:pPr>
            <w:r>
              <w:rPr>
                <w:sz w:val="18"/>
                <w:szCs w:val="18"/>
              </w:rPr>
              <w:t>5.1.</w:t>
            </w:r>
          </w:p>
        </w:tc>
        <w:tc>
          <w:tcPr>
            <w:tcW w:w="2127" w:type="dxa"/>
          </w:tcPr>
          <w:p w:rsidR="006B31AF" w:rsidRDefault="006B31AF" w:rsidP="001E102D">
            <w:pPr>
              <w:jc w:val="both"/>
              <w:rPr>
                <w:sz w:val="20"/>
                <w:szCs w:val="20"/>
              </w:rPr>
            </w:pPr>
            <w:r>
              <w:rPr>
                <w:sz w:val="20"/>
                <w:szCs w:val="20"/>
              </w:rPr>
              <w:t>Организация предоставления дополнительного образования детей (местный бюджет)</w:t>
            </w:r>
          </w:p>
        </w:tc>
        <w:tc>
          <w:tcPr>
            <w:tcW w:w="1276" w:type="dxa"/>
            <w:tcBorders>
              <w:left w:val="single" w:sz="4" w:space="0" w:color="auto"/>
            </w:tcBorders>
          </w:tcPr>
          <w:p w:rsidR="006B31AF" w:rsidRDefault="006B31AF" w:rsidP="001E102D">
            <w:pPr>
              <w:jc w:val="center"/>
              <w:rPr>
                <w:sz w:val="18"/>
                <w:szCs w:val="18"/>
              </w:rPr>
            </w:pPr>
            <w:r>
              <w:rPr>
                <w:sz w:val="18"/>
                <w:szCs w:val="18"/>
              </w:rPr>
              <w:t>132245,695</w:t>
            </w:r>
          </w:p>
        </w:tc>
        <w:tc>
          <w:tcPr>
            <w:tcW w:w="1276" w:type="dxa"/>
          </w:tcPr>
          <w:p w:rsidR="006B31AF" w:rsidRDefault="006B31AF" w:rsidP="001E102D">
            <w:pPr>
              <w:jc w:val="center"/>
              <w:rPr>
                <w:sz w:val="18"/>
                <w:szCs w:val="18"/>
              </w:rPr>
            </w:pPr>
            <w:r>
              <w:rPr>
                <w:sz w:val="18"/>
                <w:szCs w:val="18"/>
              </w:rPr>
              <w:t>117869,695</w:t>
            </w:r>
          </w:p>
        </w:tc>
        <w:tc>
          <w:tcPr>
            <w:tcW w:w="1276" w:type="dxa"/>
          </w:tcPr>
          <w:p w:rsidR="006B31AF" w:rsidRDefault="006B31AF" w:rsidP="001E102D">
            <w:pPr>
              <w:jc w:val="center"/>
              <w:rPr>
                <w:sz w:val="18"/>
                <w:szCs w:val="18"/>
              </w:rPr>
            </w:pPr>
            <w:r>
              <w:rPr>
                <w:sz w:val="18"/>
                <w:szCs w:val="18"/>
              </w:rPr>
              <w:t>-14376,00</w:t>
            </w:r>
          </w:p>
        </w:tc>
        <w:tc>
          <w:tcPr>
            <w:tcW w:w="3969" w:type="dxa"/>
          </w:tcPr>
          <w:p w:rsidR="006B31AF" w:rsidRDefault="006B31AF" w:rsidP="001C60C3">
            <w:pPr>
              <w:jc w:val="both"/>
              <w:rPr>
                <w:sz w:val="20"/>
                <w:szCs w:val="20"/>
              </w:rPr>
            </w:pPr>
            <w:r w:rsidRPr="00432462">
              <w:rPr>
                <w:sz w:val="18"/>
                <w:szCs w:val="18"/>
              </w:rPr>
              <w:t>Уменьшены бюджетные ассигнования и перераспределены в п.5.8. для обеспечения персонифицированного финансирования дополнительного образования детей</w:t>
            </w:r>
            <w:r>
              <w:rPr>
                <w:sz w:val="18"/>
                <w:szCs w:val="18"/>
              </w:rPr>
              <w:t>.</w:t>
            </w:r>
          </w:p>
        </w:tc>
      </w:tr>
      <w:tr w:rsidR="006B31AF" w:rsidRPr="0009178B" w:rsidTr="001E102D">
        <w:trPr>
          <w:trHeight w:val="291"/>
          <w:tblHeader/>
        </w:trPr>
        <w:tc>
          <w:tcPr>
            <w:tcW w:w="567" w:type="dxa"/>
          </w:tcPr>
          <w:p w:rsidR="006B31AF" w:rsidRDefault="006B31AF" w:rsidP="001E102D">
            <w:pPr>
              <w:jc w:val="both"/>
              <w:rPr>
                <w:sz w:val="18"/>
                <w:szCs w:val="18"/>
              </w:rPr>
            </w:pPr>
            <w:r>
              <w:rPr>
                <w:sz w:val="18"/>
                <w:szCs w:val="18"/>
              </w:rPr>
              <w:t>5.8.</w:t>
            </w:r>
          </w:p>
        </w:tc>
        <w:tc>
          <w:tcPr>
            <w:tcW w:w="2127" w:type="dxa"/>
          </w:tcPr>
          <w:p w:rsidR="006B31AF" w:rsidRPr="007F47A4" w:rsidRDefault="006B31AF" w:rsidP="001E102D">
            <w:pPr>
              <w:jc w:val="both"/>
              <w:rPr>
                <w:sz w:val="18"/>
                <w:szCs w:val="18"/>
              </w:rPr>
            </w:pPr>
            <w:r>
              <w:rPr>
                <w:sz w:val="20"/>
                <w:szCs w:val="20"/>
              </w:rPr>
              <w:t>Обеспечение персонифициро-ванного финансирования дополнительного образования детей (местный бюджет)</w:t>
            </w:r>
          </w:p>
        </w:tc>
        <w:tc>
          <w:tcPr>
            <w:tcW w:w="1276" w:type="dxa"/>
            <w:tcBorders>
              <w:left w:val="single" w:sz="4" w:space="0" w:color="auto"/>
            </w:tcBorders>
          </w:tcPr>
          <w:p w:rsidR="006B31AF" w:rsidRDefault="006B31AF" w:rsidP="001E102D">
            <w:pPr>
              <w:jc w:val="center"/>
              <w:rPr>
                <w:sz w:val="18"/>
                <w:szCs w:val="18"/>
              </w:rPr>
            </w:pPr>
            <w:r>
              <w:rPr>
                <w:sz w:val="18"/>
                <w:szCs w:val="18"/>
              </w:rPr>
              <w:t>-</w:t>
            </w:r>
          </w:p>
        </w:tc>
        <w:tc>
          <w:tcPr>
            <w:tcW w:w="1276" w:type="dxa"/>
          </w:tcPr>
          <w:p w:rsidR="006B31AF" w:rsidRDefault="006B31AF" w:rsidP="001E102D">
            <w:pPr>
              <w:jc w:val="center"/>
              <w:rPr>
                <w:sz w:val="18"/>
                <w:szCs w:val="18"/>
              </w:rPr>
            </w:pPr>
            <w:r>
              <w:rPr>
                <w:sz w:val="18"/>
                <w:szCs w:val="18"/>
              </w:rPr>
              <w:t>14376,00</w:t>
            </w:r>
          </w:p>
        </w:tc>
        <w:tc>
          <w:tcPr>
            <w:tcW w:w="1276" w:type="dxa"/>
          </w:tcPr>
          <w:p w:rsidR="006B31AF" w:rsidRDefault="006B31AF" w:rsidP="001E102D">
            <w:pPr>
              <w:jc w:val="center"/>
              <w:rPr>
                <w:sz w:val="18"/>
                <w:szCs w:val="18"/>
              </w:rPr>
            </w:pPr>
            <w:r>
              <w:rPr>
                <w:sz w:val="18"/>
                <w:szCs w:val="18"/>
              </w:rPr>
              <w:t>+14376,00</w:t>
            </w:r>
          </w:p>
        </w:tc>
        <w:tc>
          <w:tcPr>
            <w:tcW w:w="3969" w:type="dxa"/>
          </w:tcPr>
          <w:p w:rsidR="006B31AF" w:rsidRPr="00A832EC" w:rsidRDefault="006B31AF" w:rsidP="00B14157">
            <w:pPr>
              <w:jc w:val="both"/>
              <w:rPr>
                <w:sz w:val="18"/>
                <w:szCs w:val="18"/>
              </w:rPr>
            </w:pPr>
            <w:r>
              <w:rPr>
                <w:sz w:val="18"/>
                <w:szCs w:val="18"/>
              </w:rPr>
              <w:t>Во исполнение п</w:t>
            </w:r>
            <w:r w:rsidRPr="00A832EC">
              <w:rPr>
                <w:sz w:val="18"/>
                <w:szCs w:val="18"/>
              </w:rPr>
              <w:t>остановлени</w:t>
            </w:r>
            <w:r>
              <w:rPr>
                <w:sz w:val="18"/>
                <w:szCs w:val="18"/>
              </w:rPr>
              <w:t>я</w:t>
            </w:r>
            <w:r w:rsidRPr="00A832EC">
              <w:rPr>
                <w:sz w:val="18"/>
                <w:szCs w:val="18"/>
              </w:rPr>
              <w:t xml:space="preserve"> Администрации Приморского края от 12.08.2019 N 528-па</w:t>
            </w:r>
          </w:p>
          <w:p w:rsidR="006B31AF" w:rsidRDefault="006B31AF" w:rsidP="00B14157">
            <w:pPr>
              <w:jc w:val="both"/>
              <w:rPr>
                <w:sz w:val="18"/>
                <w:szCs w:val="18"/>
              </w:rPr>
            </w:pPr>
            <w:r w:rsidRPr="00A832EC">
              <w:rPr>
                <w:sz w:val="18"/>
                <w:szCs w:val="18"/>
              </w:rPr>
              <w:t>"О внедрении целевой модели развития региональной системы дополнительного образования детей Приморского края"</w:t>
            </w:r>
          </w:p>
          <w:p w:rsidR="006B31AF" w:rsidRPr="00E133B7" w:rsidRDefault="006B31AF" w:rsidP="00B14157">
            <w:pPr>
              <w:jc w:val="both"/>
              <w:rPr>
                <w:sz w:val="18"/>
                <w:szCs w:val="18"/>
              </w:rPr>
            </w:pPr>
            <w:r>
              <w:rPr>
                <w:sz w:val="18"/>
                <w:szCs w:val="18"/>
              </w:rPr>
              <w:t>п</w:t>
            </w:r>
            <w:r w:rsidRPr="00E133B7">
              <w:rPr>
                <w:sz w:val="18"/>
                <w:szCs w:val="18"/>
              </w:rPr>
              <w:t>еречень основных мероприятий Программы  дополнен мероприятием:</w:t>
            </w:r>
          </w:p>
          <w:p w:rsidR="006B31AF" w:rsidRPr="0009178B" w:rsidRDefault="006B31AF" w:rsidP="0021448A">
            <w:pPr>
              <w:jc w:val="both"/>
              <w:rPr>
                <w:sz w:val="20"/>
                <w:szCs w:val="20"/>
              </w:rPr>
            </w:pPr>
            <w:r w:rsidRPr="00E133B7">
              <w:rPr>
                <w:sz w:val="18"/>
                <w:szCs w:val="18"/>
              </w:rPr>
              <w:t xml:space="preserve">«Обеспечение персонифицированного финансирования дополнительного образования детей». В целях обеспечения равной доступности качественного дополнительного образования для детей в Уссурийском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в связи с этим увеличены бюджетные ассигнования  в сумме </w:t>
            </w:r>
            <w:r>
              <w:rPr>
                <w:sz w:val="18"/>
                <w:szCs w:val="18"/>
              </w:rPr>
              <w:t>14376,00</w:t>
            </w:r>
            <w:r w:rsidRPr="00E133B7">
              <w:rPr>
                <w:sz w:val="18"/>
                <w:szCs w:val="18"/>
              </w:rPr>
              <w:t xml:space="preserve"> тыс. руб. за счет перераспределения бюджетных ассигнований по организация предоставления дополнительного образования детей (п.5.1).</w:t>
            </w:r>
          </w:p>
        </w:tc>
      </w:tr>
      <w:tr w:rsidR="00DE0C2D" w:rsidRPr="0009178B" w:rsidTr="001E102D">
        <w:trPr>
          <w:trHeight w:val="291"/>
          <w:tblHeader/>
        </w:trPr>
        <w:tc>
          <w:tcPr>
            <w:tcW w:w="567" w:type="dxa"/>
          </w:tcPr>
          <w:p w:rsidR="00DE0C2D" w:rsidRDefault="0060691D" w:rsidP="001E102D">
            <w:pPr>
              <w:jc w:val="both"/>
              <w:rPr>
                <w:sz w:val="18"/>
                <w:szCs w:val="18"/>
              </w:rPr>
            </w:pPr>
            <w:r>
              <w:rPr>
                <w:sz w:val="18"/>
                <w:szCs w:val="18"/>
              </w:rPr>
              <w:t>7.5.</w:t>
            </w:r>
          </w:p>
        </w:tc>
        <w:tc>
          <w:tcPr>
            <w:tcW w:w="2127" w:type="dxa"/>
          </w:tcPr>
          <w:p w:rsidR="00DE0C2D" w:rsidRDefault="0060691D" w:rsidP="001E102D">
            <w:pPr>
              <w:jc w:val="both"/>
              <w:rPr>
                <w:sz w:val="20"/>
                <w:szCs w:val="20"/>
              </w:rPr>
            </w:pPr>
            <w:r w:rsidRPr="00475A4E">
              <w:rPr>
                <w:sz w:val="20"/>
                <w:szCs w:val="20"/>
              </w:rPr>
              <w:t>Организация отдыха детей на базе муниципального автономного учреждения «Детский оздоровитель</w:t>
            </w:r>
            <w:r>
              <w:rPr>
                <w:sz w:val="20"/>
                <w:szCs w:val="20"/>
              </w:rPr>
              <w:t>-</w:t>
            </w:r>
            <w:r w:rsidRPr="00475A4E">
              <w:rPr>
                <w:sz w:val="20"/>
                <w:szCs w:val="20"/>
              </w:rPr>
              <w:t>ный лагерь «Надежда» Уссурийского городского округа (далее - МАУ ДОЛ «Надежда»)</w:t>
            </w:r>
            <w:r w:rsidR="00196B57">
              <w:rPr>
                <w:sz w:val="20"/>
                <w:szCs w:val="20"/>
              </w:rPr>
              <w:t xml:space="preserve"> (местный бюджет)</w:t>
            </w:r>
          </w:p>
        </w:tc>
        <w:tc>
          <w:tcPr>
            <w:tcW w:w="1276" w:type="dxa"/>
            <w:tcBorders>
              <w:left w:val="single" w:sz="4" w:space="0" w:color="auto"/>
            </w:tcBorders>
          </w:tcPr>
          <w:p w:rsidR="00DE0C2D" w:rsidRPr="00241B3D" w:rsidRDefault="0060691D" w:rsidP="001E102D">
            <w:pPr>
              <w:jc w:val="center"/>
              <w:rPr>
                <w:sz w:val="18"/>
                <w:szCs w:val="18"/>
              </w:rPr>
            </w:pPr>
            <w:r w:rsidRPr="00241B3D">
              <w:rPr>
                <w:sz w:val="18"/>
                <w:szCs w:val="18"/>
              </w:rPr>
              <w:t>4224,431</w:t>
            </w:r>
          </w:p>
        </w:tc>
        <w:tc>
          <w:tcPr>
            <w:tcW w:w="1276" w:type="dxa"/>
          </w:tcPr>
          <w:p w:rsidR="00DE0C2D" w:rsidRDefault="00BA4159" w:rsidP="001E102D">
            <w:pPr>
              <w:jc w:val="center"/>
              <w:rPr>
                <w:sz w:val="18"/>
                <w:szCs w:val="18"/>
              </w:rPr>
            </w:pPr>
            <w:r>
              <w:rPr>
                <w:sz w:val="18"/>
                <w:szCs w:val="18"/>
              </w:rPr>
              <w:t>4121,286</w:t>
            </w:r>
          </w:p>
        </w:tc>
        <w:tc>
          <w:tcPr>
            <w:tcW w:w="1276" w:type="dxa"/>
          </w:tcPr>
          <w:p w:rsidR="00DE0C2D" w:rsidRDefault="00BA4159" w:rsidP="001E102D">
            <w:pPr>
              <w:jc w:val="center"/>
              <w:rPr>
                <w:sz w:val="18"/>
                <w:szCs w:val="18"/>
              </w:rPr>
            </w:pPr>
            <w:r>
              <w:rPr>
                <w:sz w:val="18"/>
                <w:szCs w:val="18"/>
              </w:rPr>
              <w:t>-103,145</w:t>
            </w:r>
          </w:p>
        </w:tc>
        <w:tc>
          <w:tcPr>
            <w:tcW w:w="3969" w:type="dxa"/>
          </w:tcPr>
          <w:p w:rsidR="00DE0C2D" w:rsidRDefault="00A75EE1" w:rsidP="00A75EE1">
            <w:pPr>
              <w:jc w:val="both"/>
              <w:rPr>
                <w:sz w:val="18"/>
                <w:szCs w:val="18"/>
              </w:rPr>
            </w:pPr>
            <w:r w:rsidRPr="00432462">
              <w:rPr>
                <w:sz w:val="18"/>
                <w:szCs w:val="18"/>
              </w:rPr>
              <w:t>Уменьшены бюджетные ассигнования и перераспределены в</w:t>
            </w:r>
            <w:r>
              <w:rPr>
                <w:sz w:val="18"/>
                <w:szCs w:val="18"/>
              </w:rPr>
              <w:t xml:space="preserve"> п. 7.6. для получения на 2022 год</w:t>
            </w:r>
            <w:r w:rsidRPr="00672D51">
              <w:rPr>
                <w:sz w:val="18"/>
                <w:szCs w:val="18"/>
              </w:rPr>
              <w:t xml:space="preserve"> субсидии из краевого бюджета на </w:t>
            </w:r>
            <w:r>
              <w:rPr>
                <w:sz w:val="18"/>
                <w:szCs w:val="18"/>
              </w:rPr>
              <w:t xml:space="preserve">капитальный ремонт оздоровительных лагерей, находящихся в собственности муниципальных образований  </w:t>
            </w:r>
            <w:r w:rsidR="00847439">
              <w:rPr>
                <w:sz w:val="18"/>
                <w:szCs w:val="18"/>
              </w:rPr>
              <w:t xml:space="preserve">на </w:t>
            </w:r>
            <w:r>
              <w:rPr>
                <w:sz w:val="18"/>
                <w:szCs w:val="18"/>
              </w:rPr>
              <w:t>условиях софинансирования.</w:t>
            </w:r>
          </w:p>
        </w:tc>
      </w:tr>
      <w:tr w:rsidR="00DE0C2D" w:rsidRPr="0009178B" w:rsidTr="001E102D">
        <w:trPr>
          <w:trHeight w:val="291"/>
          <w:tblHeader/>
        </w:trPr>
        <w:tc>
          <w:tcPr>
            <w:tcW w:w="567" w:type="dxa"/>
          </w:tcPr>
          <w:p w:rsidR="00DE0C2D" w:rsidRDefault="0060691D" w:rsidP="001E102D">
            <w:pPr>
              <w:jc w:val="both"/>
              <w:rPr>
                <w:sz w:val="18"/>
                <w:szCs w:val="18"/>
              </w:rPr>
            </w:pPr>
            <w:r>
              <w:rPr>
                <w:sz w:val="18"/>
                <w:szCs w:val="18"/>
              </w:rPr>
              <w:t>7.6.</w:t>
            </w:r>
          </w:p>
        </w:tc>
        <w:tc>
          <w:tcPr>
            <w:tcW w:w="2127" w:type="dxa"/>
          </w:tcPr>
          <w:p w:rsidR="00DE0C2D" w:rsidRDefault="0060691D" w:rsidP="001E102D">
            <w:pPr>
              <w:jc w:val="both"/>
              <w:rPr>
                <w:sz w:val="20"/>
                <w:szCs w:val="20"/>
              </w:rPr>
            </w:pPr>
            <w:r>
              <w:rPr>
                <w:sz w:val="20"/>
                <w:szCs w:val="20"/>
              </w:rPr>
              <w:t>К</w:t>
            </w:r>
            <w:r w:rsidRPr="00C76A14">
              <w:rPr>
                <w:sz w:val="20"/>
                <w:szCs w:val="20"/>
              </w:rPr>
              <w:t>апитальный ремонт в МАУ ДОЛ «Надежда» (включая разработку проектно-сметной документации, проведение экспертизы</w:t>
            </w:r>
            <w:r>
              <w:rPr>
                <w:sz w:val="20"/>
                <w:szCs w:val="20"/>
              </w:rPr>
              <w:t>,</w:t>
            </w:r>
            <w:r w:rsidRPr="00C76A14">
              <w:rPr>
                <w:sz w:val="20"/>
                <w:szCs w:val="20"/>
              </w:rPr>
              <w:t xml:space="preserve"> </w:t>
            </w:r>
            <w:r>
              <w:rPr>
                <w:sz w:val="20"/>
                <w:szCs w:val="20"/>
              </w:rPr>
              <w:t>обследования</w:t>
            </w:r>
            <w:r w:rsidRPr="00C76A14">
              <w:rPr>
                <w:sz w:val="20"/>
                <w:szCs w:val="20"/>
              </w:rPr>
              <w:t xml:space="preserve"> зданий и осуществление строительного контроля)</w:t>
            </w:r>
            <w:r w:rsidR="00196B57">
              <w:rPr>
                <w:sz w:val="20"/>
                <w:szCs w:val="20"/>
              </w:rPr>
              <w:t xml:space="preserve"> (местный бюджет)</w:t>
            </w:r>
          </w:p>
        </w:tc>
        <w:tc>
          <w:tcPr>
            <w:tcW w:w="1276" w:type="dxa"/>
            <w:tcBorders>
              <w:left w:val="single" w:sz="4" w:space="0" w:color="auto"/>
            </w:tcBorders>
          </w:tcPr>
          <w:p w:rsidR="00DE0C2D" w:rsidRPr="00241B3D" w:rsidRDefault="00222DC1" w:rsidP="001E102D">
            <w:pPr>
              <w:jc w:val="center"/>
              <w:rPr>
                <w:sz w:val="18"/>
                <w:szCs w:val="18"/>
              </w:rPr>
            </w:pPr>
            <w:r w:rsidRPr="00241B3D">
              <w:rPr>
                <w:sz w:val="18"/>
                <w:szCs w:val="18"/>
              </w:rPr>
              <w:t>500,000</w:t>
            </w:r>
          </w:p>
        </w:tc>
        <w:tc>
          <w:tcPr>
            <w:tcW w:w="1276" w:type="dxa"/>
          </w:tcPr>
          <w:p w:rsidR="00DE0C2D" w:rsidRDefault="00BA4159" w:rsidP="001E102D">
            <w:pPr>
              <w:jc w:val="center"/>
              <w:rPr>
                <w:sz w:val="18"/>
                <w:szCs w:val="18"/>
              </w:rPr>
            </w:pPr>
            <w:r>
              <w:rPr>
                <w:sz w:val="18"/>
                <w:szCs w:val="18"/>
              </w:rPr>
              <w:t>803,145</w:t>
            </w:r>
          </w:p>
        </w:tc>
        <w:tc>
          <w:tcPr>
            <w:tcW w:w="1276" w:type="dxa"/>
          </w:tcPr>
          <w:p w:rsidR="00DE0C2D" w:rsidRDefault="00BA4159" w:rsidP="001E102D">
            <w:pPr>
              <w:jc w:val="center"/>
              <w:rPr>
                <w:sz w:val="18"/>
                <w:szCs w:val="18"/>
              </w:rPr>
            </w:pPr>
            <w:r>
              <w:rPr>
                <w:sz w:val="18"/>
                <w:szCs w:val="18"/>
              </w:rPr>
              <w:t>+303,145</w:t>
            </w:r>
          </w:p>
        </w:tc>
        <w:tc>
          <w:tcPr>
            <w:tcW w:w="3969" w:type="dxa"/>
          </w:tcPr>
          <w:p w:rsidR="00DE0C2D" w:rsidRDefault="002F6D15" w:rsidP="00F86681">
            <w:pPr>
              <w:jc w:val="both"/>
              <w:rPr>
                <w:sz w:val="18"/>
                <w:szCs w:val="18"/>
              </w:rPr>
            </w:pPr>
            <w:r w:rsidRPr="00672D51">
              <w:rPr>
                <w:sz w:val="18"/>
                <w:szCs w:val="18"/>
              </w:rPr>
              <w:t xml:space="preserve">В целях обеспечения соблюдения условий софинансирования и подготовки документов в министерство </w:t>
            </w:r>
            <w:r w:rsidR="00F86681">
              <w:rPr>
                <w:sz w:val="18"/>
                <w:szCs w:val="18"/>
              </w:rPr>
              <w:t>образования</w:t>
            </w:r>
            <w:r w:rsidRPr="00672D51">
              <w:rPr>
                <w:sz w:val="18"/>
                <w:szCs w:val="18"/>
              </w:rPr>
              <w:t xml:space="preserve"> Приморского края для получения субсидии из краевого бюджета на </w:t>
            </w:r>
            <w:r w:rsidR="00F86681">
              <w:rPr>
                <w:sz w:val="18"/>
                <w:szCs w:val="18"/>
              </w:rPr>
              <w:t>капитальный ремонт оздоровительных лагерей, находящихся в собственности муниципальных образований на</w:t>
            </w:r>
            <w:r w:rsidRPr="00672D51">
              <w:rPr>
                <w:sz w:val="18"/>
                <w:szCs w:val="18"/>
              </w:rPr>
              <w:t xml:space="preserve"> 2022 год необходимо предусмотреть долю средств местного бюджета. Бюджетные ассигнования увеличены за счет перераспределения бюджетных ассигнований по п.</w:t>
            </w:r>
            <w:r w:rsidR="00F86681">
              <w:rPr>
                <w:sz w:val="18"/>
                <w:szCs w:val="18"/>
              </w:rPr>
              <w:t>7.5</w:t>
            </w:r>
            <w:r w:rsidRPr="00672D51">
              <w:rPr>
                <w:sz w:val="18"/>
                <w:szCs w:val="18"/>
              </w:rPr>
              <w:t>.</w:t>
            </w:r>
            <w:r>
              <w:rPr>
                <w:sz w:val="18"/>
                <w:szCs w:val="18"/>
              </w:rPr>
              <w:t xml:space="preserve"> (</w:t>
            </w:r>
            <w:r w:rsidR="00F86681">
              <w:rPr>
                <w:sz w:val="18"/>
                <w:szCs w:val="18"/>
              </w:rPr>
              <w:t>103,145</w:t>
            </w:r>
            <w:r>
              <w:rPr>
                <w:sz w:val="18"/>
                <w:szCs w:val="18"/>
              </w:rPr>
              <w:t xml:space="preserve"> тыс. руб.) и по п.</w:t>
            </w:r>
            <w:r w:rsidR="00F86681">
              <w:rPr>
                <w:sz w:val="18"/>
                <w:szCs w:val="18"/>
              </w:rPr>
              <w:t>7.7</w:t>
            </w:r>
            <w:r>
              <w:rPr>
                <w:sz w:val="18"/>
                <w:szCs w:val="18"/>
              </w:rPr>
              <w:t>. (</w:t>
            </w:r>
            <w:r w:rsidR="00F86681">
              <w:rPr>
                <w:sz w:val="18"/>
                <w:szCs w:val="18"/>
              </w:rPr>
              <w:t>200,0</w:t>
            </w:r>
            <w:r>
              <w:rPr>
                <w:sz w:val="18"/>
                <w:szCs w:val="18"/>
              </w:rPr>
              <w:t xml:space="preserve"> тыс. руб.)</w:t>
            </w:r>
          </w:p>
        </w:tc>
      </w:tr>
      <w:tr w:rsidR="0060691D" w:rsidRPr="0009178B" w:rsidTr="001E102D">
        <w:trPr>
          <w:trHeight w:val="291"/>
          <w:tblHeader/>
        </w:trPr>
        <w:tc>
          <w:tcPr>
            <w:tcW w:w="567" w:type="dxa"/>
          </w:tcPr>
          <w:p w:rsidR="0060691D" w:rsidRDefault="00222DC1" w:rsidP="001E102D">
            <w:pPr>
              <w:jc w:val="both"/>
              <w:rPr>
                <w:sz w:val="18"/>
                <w:szCs w:val="18"/>
              </w:rPr>
            </w:pPr>
            <w:r>
              <w:rPr>
                <w:sz w:val="18"/>
                <w:szCs w:val="18"/>
              </w:rPr>
              <w:t>7.7.</w:t>
            </w:r>
          </w:p>
        </w:tc>
        <w:tc>
          <w:tcPr>
            <w:tcW w:w="2127" w:type="dxa"/>
          </w:tcPr>
          <w:p w:rsidR="0060691D" w:rsidRDefault="0060691D" w:rsidP="001E102D">
            <w:pPr>
              <w:jc w:val="both"/>
              <w:rPr>
                <w:sz w:val="20"/>
                <w:szCs w:val="20"/>
              </w:rPr>
            </w:pPr>
            <w:r w:rsidRPr="00475A4E">
              <w:rPr>
                <w:sz w:val="20"/>
                <w:szCs w:val="20"/>
              </w:rPr>
              <w:t>Материально-техническое обеспечение МАУ ДОЛ «Надежда»</w:t>
            </w:r>
            <w:r w:rsidR="00196B57">
              <w:rPr>
                <w:sz w:val="20"/>
                <w:szCs w:val="20"/>
              </w:rPr>
              <w:t xml:space="preserve"> (местный бюджет)</w:t>
            </w:r>
          </w:p>
        </w:tc>
        <w:tc>
          <w:tcPr>
            <w:tcW w:w="1276" w:type="dxa"/>
            <w:tcBorders>
              <w:left w:val="single" w:sz="4" w:space="0" w:color="auto"/>
            </w:tcBorders>
          </w:tcPr>
          <w:p w:rsidR="0060691D" w:rsidRPr="00241B3D" w:rsidRDefault="00222DC1" w:rsidP="001E102D">
            <w:pPr>
              <w:jc w:val="center"/>
              <w:rPr>
                <w:sz w:val="18"/>
                <w:szCs w:val="18"/>
              </w:rPr>
            </w:pPr>
            <w:r w:rsidRPr="00241B3D">
              <w:rPr>
                <w:sz w:val="18"/>
                <w:szCs w:val="18"/>
              </w:rPr>
              <w:t>200,000</w:t>
            </w:r>
          </w:p>
        </w:tc>
        <w:tc>
          <w:tcPr>
            <w:tcW w:w="1276" w:type="dxa"/>
          </w:tcPr>
          <w:p w:rsidR="0060691D" w:rsidRDefault="00BA4159" w:rsidP="001E102D">
            <w:pPr>
              <w:jc w:val="center"/>
              <w:rPr>
                <w:sz w:val="18"/>
                <w:szCs w:val="18"/>
              </w:rPr>
            </w:pPr>
            <w:r>
              <w:rPr>
                <w:sz w:val="18"/>
                <w:szCs w:val="18"/>
              </w:rPr>
              <w:t>0,0</w:t>
            </w:r>
          </w:p>
        </w:tc>
        <w:tc>
          <w:tcPr>
            <w:tcW w:w="1276" w:type="dxa"/>
          </w:tcPr>
          <w:p w:rsidR="0060691D" w:rsidRDefault="00BA4159" w:rsidP="001E102D">
            <w:pPr>
              <w:jc w:val="center"/>
              <w:rPr>
                <w:sz w:val="18"/>
                <w:szCs w:val="18"/>
              </w:rPr>
            </w:pPr>
            <w:r>
              <w:rPr>
                <w:sz w:val="18"/>
                <w:szCs w:val="18"/>
              </w:rPr>
              <w:t>-200,0</w:t>
            </w:r>
          </w:p>
        </w:tc>
        <w:tc>
          <w:tcPr>
            <w:tcW w:w="3969" w:type="dxa"/>
          </w:tcPr>
          <w:p w:rsidR="0060691D" w:rsidRDefault="00847439" w:rsidP="00B14157">
            <w:pPr>
              <w:jc w:val="both"/>
              <w:rPr>
                <w:sz w:val="18"/>
                <w:szCs w:val="18"/>
              </w:rPr>
            </w:pPr>
            <w:r w:rsidRPr="00432462">
              <w:rPr>
                <w:sz w:val="18"/>
                <w:szCs w:val="18"/>
              </w:rPr>
              <w:t>Уменьшены бюджетные ассигнования и перераспределены в</w:t>
            </w:r>
            <w:r>
              <w:rPr>
                <w:sz w:val="18"/>
                <w:szCs w:val="18"/>
              </w:rPr>
              <w:t xml:space="preserve"> п. 7.6. для получения на 2022 год</w:t>
            </w:r>
            <w:r w:rsidRPr="00672D51">
              <w:rPr>
                <w:sz w:val="18"/>
                <w:szCs w:val="18"/>
              </w:rPr>
              <w:t xml:space="preserve"> субсидии из краевого бюджета на </w:t>
            </w:r>
            <w:r>
              <w:rPr>
                <w:sz w:val="18"/>
                <w:szCs w:val="18"/>
              </w:rPr>
              <w:t>капитальный ремонт оздоровительных лагерей, находящихся в собственности муниципальных образований  на условиях софинансирования.</w:t>
            </w:r>
          </w:p>
        </w:tc>
      </w:tr>
      <w:tr w:rsidR="006B31AF" w:rsidRPr="0009023D" w:rsidTr="001E102D">
        <w:trPr>
          <w:trHeight w:val="291"/>
          <w:tblHeader/>
        </w:trPr>
        <w:tc>
          <w:tcPr>
            <w:tcW w:w="567" w:type="dxa"/>
            <w:vMerge w:val="restart"/>
          </w:tcPr>
          <w:p w:rsidR="006B31AF" w:rsidRPr="0009023D" w:rsidRDefault="006B31AF" w:rsidP="001E102D">
            <w:pPr>
              <w:jc w:val="both"/>
              <w:rPr>
                <w:sz w:val="18"/>
                <w:szCs w:val="18"/>
              </w:rPr>
            </w:pPr>
          </w:p>
        </w:tc>
        <w:tc>
          <w:tcPr>
            <w:tcW w:w="2127" w:type="dxa"/>
          </w:tcPr>
          <w:p w:rsidR="006B31AF" w:rsidRPr="0009023D" w:rsidRDefault="006B31AF" w:rsidP="001E102D">
            <w:pPr>
              <w:jc w:val="both"/>
              <w:rPr>
                <w:sz w:val="18"/>
                <w:szCs w:val="18"/>
              </w:rPr>
            </w:pPr>
            <w:r>
              <w:rPr>
                <w:b/>
                <w:sz w:val="20"/>
                <w:szCs w:val="20"/>
              </w:rPr>
              <w:t>Всего по муниципальной программе</w:t>
            </w:r>
          </w:p>
        </w:tc>
        <w:tc>
          <w:tcPr>
            <w:tcW w:w="1276" w:type="dxa"/>
            <w:tcBorders>
              <w:left w:val="single" w:sz="4" w:space="0" w:color="auto"/>
            </w:tcBorders>
          </w:tcPr>
          <w:p w:rsidR="006B31AF" w:rsidRPr="00F14216" w:rsidRDefault="006B31AF" w:rsidP="001E102D">
            <w:pPr>
              <w:jc w:val="center"/>
              <w:rPr>
                <w:b/>
                <w:sz w:val="18"/>
                <w:szCs w:val="18"/>
              </w:rPr>
            </w:pPr>
            <w:r>
              <w:rPr>
                <w:b/>
                <w:sz w:val="18"/>
                <w:szCs w:val="18"/>
              </w:rPr>
              <w:t>2685843,082</w:t>
            </w:r>
          </w:p>
        </w:tc>
        <w:tc>
          <w:tcPr>
            <w:tcW w:w="1276" w:type="dxa"/>
          </w:tcPr>
          <w:p w:rsidR="006B31AF" w:rsidRPr="00F14216" w:rsidRDefault="006B31AF" w:rsidP="001E102D">
            <w:pPr>
              <w:jc w:val="center"/>
              <w:rPr>
                <w:b/>
                <w:sz w:val="18"/>
                <w:szCs w:val="18"/>
              </w:rPr>
            </w:pPr>
            <w:r>
              <w:rPr>
                <w:b/>
                <w:sz w:val="18"/>
                <w:szCs w:val="18"/>
              </w:rPr>
              <w:t>2894594,546</w:t>
            </w:r>
          </w:p>
        </w:tc>
        <w:tc>
          <w:tcPr>
            <w:tcW w:w="1276" w:type="dxa"/>
          </w:tcPr>
          <w:p w:rsidR="006B31AF" w:rsidRPr="00F14216" w:rsidRDefault="006B31AF" w:rsidP="001E102D">
            <w:pPr>
              <w:jc w:val="center"/>
              <w:rPr>
                <w:b/>
                <w:sz w:val="18"/>
                <w:szCs w:val="18"/>
              </w:rPr>
            </w:pPr>
            <w:r>
              <w:rPr>
                <w:b/>
                <w:sz w:val="18"/>
                <w:szCs w:val="18"/>
              </w:rPr>
              <w:t>+208751,464</w:t>
            </w:r>
          </w:p>
        </w:tc>
        <w:tc>
          <w:tcPr>
            <w:tcW w:w="3969" w:type="dxa"/>
          </w:tcPr>
          <w:p w:rsidR="006B31AF" w:rsidRPr="0009023D" w:rsidRDefault="006B31AF" w:rsidP="001E102D">
            <w:pPr>
              <w:jc w:val="both"/>
              <w:rPr>
                <w:sz w:val="18"/>
                <w:szCs w:val="18"/>
              </w:rPr>
            </w:pPr>
          </w:p>
        </w:tc>
      </w:tr>
      <w:tr w:rsidR="006B31AF" w:rsidRPr="0009023D" w:rsidTr="001E102D">
        <w:trPr>
          <w:trHeight w:val="291"/>
          <w:tblHeader/>
        </w:trPr>
        <w:tc>
          <w:tcPr>
            <w:tcW w:w="567" w:type="dxa"/>
            <w:vMerge/>
          </w:tcPr>
          <w:p w:rsidR="006B31AF" w:rsidRPr="0009023D" w:rsidRDefault="006B31AF" w:rsidP="001E102D">
            <w:pPr>
              <w:jc w:val="both"/>
              <w:rPr>
                <w:sz w:val="18"/>
                <w:szCs w:val="18"/>
              </w:rPr>
            </w:pPr>
          </w:p>
        </w:tc>
        <w:tc>
          <w:tcPr>
            <w:tcW w:w="2127" w:type="dxa"/>
          </w:tcPr>
          <w:p w:rsidR="006B31AF" w:rsidRPr="0009023D" w:rsidRDefault="006B31AF" w:rsidP="001E102D">
            <w:pPr>
              <w:jc w:val="both"/>
              <w:rPr>
                <w:sz w:val="18"/>
                <w:szCs w:val="18"/>
              </w:rPr>
            </w:pPr>
            <w:r>
              <w:rPr>
                <w:b/>
                <w:sz w:val="20"/>
                <w:szCs w:val="20"/>
              </w:rPr>
              <w:t>в том числе:</w:t>
            </w:r>
          </w:p>
        </w:tc>
        <w:tc>
          <w:tcPr>
            <w:tcW w:w="1276" w:type="dxa"/>
            <w:tcBorders>
              <w:left w:val="single" w:sz="4" w:space="0" w:color="auto"/>
            </w:tcBorders>
          </w:tcPr>
          <w:p w:rsidR="006B31AF" w:rsidRPr="00F14216" w:rsidRDefault="006B31AF" w:rsidP="001E102D">
            <w:pPr>
              <w:jc w:val="center"/>
              <w:rPr>
                <w:b/>
                <w:sz w:val="18"/>
                <w:szCs w:val="18"/>
              </w:rPr>
            </w:pPr>
          </w:p>
        </w:tc>
        <w:tc>
          <w:tcPr>
            <w:tcW w:w="1276" w:type="dxa"/>
          </w:tcPr>
          <w:p w:rsidR="006B31AF" w:rsidRPr="00F14216" w:rsidRDefault="006B31AF" w:rsidP="001E102D">
            <w:pPr>
              <w:jc w:val="center"/>
              <w:rPr>
                <w:b/>
                <w:sz w:val="18"/>
                <w:szCs w:val="18"/>
              </w:rPr>
            </w:pPr>
          </w:p>
        </w:tc>
        <w:tc>
          <w:tcPr>
            <w:tcW w:w="1276" w:type="dxa"/>
          </w:tcPr>
          <w:p w:rsidR="006B31AF" w:rsidRPr="00F14216" w:rsidRDefault="006B31AF" w:rsidP="001E102D">
            <w:pPr>
              <w:jc w:val="center"/>
              <w:rPr>
                <w:b/>
                <w:sz w:val="18"/>
                <w:szCs w:val="18"/>
              </w:rPr>
            </w:pPr>
          </w:p>
        </w:tc>
        <w:tc>
          <w:tcPr>
            <w:tcW w:w="3969" w:type="dxa"/>
          </w:tcPr>
          <w:p w:rsidR="006B31AF" w:rsidRPr="0009023D" w:rsidRDefault="006B31AF" w:rsidP="001E102D">
            <w:pPr>
              <w:jc w:val="both"/>
              <w:rPr>
                <w:sz w:val="18"/>
                <w:szCs w:val="18"/>
              </w:rPr>
            </w:pPr>
          </w:p>
        </w:tc>
      </w:tr>
      <w:tr w:rsidR="006B31AF" w:rsidRPr="0009023D" w:rsidTr="001E102D">
        <w:trPr>
          <w:trHeight w:val="291"/>
          <w:tblHeader/>
        </w:trPr>
        <w:tc>
          <w:tcPr>
            <w:tcW w:w="567" w:type="dxa"/>
            <w:vMerge/>
          </w:tcPr>
          <w:p w:rsidR="006B31AF" w:rsidRPr="0009023D" w:rsidRDefault="006B31AF" w:rsidP="001E102D">
            <w:pPr>
              <w:jc w:val="both"/>
              <w:rPr>
                <w:sz w:val="18"/>
                <w:szCs w:val="18"/>
              </w:rPr>
            </w:pPr>
          </w:p>
        </w:tc>
        <w:tc>
          <w:tcPr>
            <w:tcW w:w="2127" w:type="dxa"/>
          </w:tcPr>
          <w:p w:rsidR="006B31AF" w:rsidRPr="0009023D" w:rsidRDefault="006B31AF" w:rsidP="001E102D">
            <w:pPr>
              <w:jc w:val="both"/>
              <w:rPr>
                <w:sz w:val="18"/>
                <w:szCs w:val="18"/>
              </w:rPr>
            </w:pPr>
            <w:r>
              <w:rPr>
                <w:b/>
                <w:sz w:val="20"/>
                <w:szCs w:val="20"/>
              </w:rPr>
              <w:t>местный бюджет</w:t>
            </w:r>
          </w:p>
        </w:tc>
        <w:tc>
          <w:tcPr>
            <w:tcW w:w="1276" w:type="dxa"/>
            <w:tcBorders>
              <w:left w:val="single" w:sz="4" w:space="0" w:color="auto"/>
            </w:tcBorders>
          </w:tcPr>
          <w:p w:rsidR="006B31AF" w:rsidRPr="00F14216" w:rsidRDefault="006B31AF" w:rsidP="001E102D">
            <w:pPr>
              <w:jc w:val="center"/>
              <w:rPr>
                <w:b/>
                <w:sz w:val="18"/>
                <w:szCs w:val="18"/>
              </w:rPr>
            </w:pPr>
            <w:r>
              <w:rPr>
                <w:b/>
                <w:sz w:val="18"/>
                <w:szCs w:val="18"/>
              </w:rPr>
              <w:t>872927,00</w:t>
            </w:r>
          </w:p>
        </w:tc>
        <w:tc>
          <w:tcPr>
            <w:tcW w:w="1276" w:type="dxa"/>
          </w:tcPr>
          <w:p w:rsidR="006B31AF" w:rsidRPr="00F14216" w:rsidRDefault="006B31AF" w:rsidP="001E102D">
            <w:pPr>
              <w:jc w:val="center"/>
              <w:rPr>
                <w:b/>
                <w:sz w:val="18"/>
                <w:szCs w:val="18"/>
              </w:rPr>
            </w:pPr>
            <w:r>
              <w:rPr>
                <w:b/>
                <w:sz w:val="18"/>
                <w:szCs w:val="18"/>
              </w:rPr>
              <w:t>1081678,464</w:t>
            </w:r>
          </w:p>
        </w:tc>
        <w:tc>
          <w:tcPr>
            <w:tcW w:w="1276" w:type="dxa"/>
          </w:tcPr>
          <w:p w:rsidR="006B31AF" w:rsidRPr="00F14216" w:rsidRDefault="006B31AF" w:rsidP="001E102D">
            <w:pPr>
              <w:jc w:val="center"/>
              <w:rPr>
                <w:b/>
                <w:sz w:val="18"/>
                <w:szCs w:val="18"/>
              </w:rPr>
            </w:pPr>
            <w:r>
              <w:rPr>
                <w:b/>
                <w:sz w:val="18"/>
                <w:szCs w:val="18"/>
              </w:rPr>
              <w:t>+208751,464</w:t>
            </w:r>
          </w:p>
        </w:tc>
        <w:tc>
          <w:tcPr>
            <w:tcW w:w="3969" w:type="dxa"/>
          </w:tcPr>
          <w:p w:rsidR="006B31AF" w:rsidRPr="0009023D" w:rsidRDefault="006B31AF" w:rsidP="001E102D">
            <w:pPr>
              <w:jc w:val="both"/>
              <w:rPr>
                <w:sz w:val="18"/>
                <w:szCs w:val="18"/>
              </w:rPr>
            </w:pPr>
          </w:p>
        </w:tc>
      </w:tr>
      <w:tr w:rsidR="006B31AF" w:rsidRPr="0009023D" w:rsidTr="001E102D">
        <w:trPr>
          <w:trHeight w:val="291"/>
          <w:tblHeader/>
        </w:trPr>
        <w:tc>
          <w:tcPr>
            <w:tcW w:w="567" w:type="dxa"/>
            <w:vMerge/>
          </w:tcPr>
          <w:p w:rsidR="006B31AF" w:rsidRPr="0009023D" w:rsidRDefault="006B31AF" w:rsidP="001E102D">
            <w:pPr>
              <w:jc w:val="both"/>
              <w:rPr>
                <w:sz w:val="18"/>
                <w:szCs w:val="18"/>
              </w:rPr>
            </w:pPr>
          </w:p>
        </w:tc>
        <w:tc>
          <w:tcPr>
            <w:tcW w:w="2127" w:type="dxa"/>
          </w:tcPr>
          <w:p w:rsidR="006B31AF" w:rsidRPr="0009023D" w:rsidRDefault="006B31AF" w:rsidP="00BC67BD">
            <w:pPr>
              <w:jc w:val="both"/>
              <w:rPr>
                <w:sz w:val="18"/>
                <w:szCs w:val="18"/>
              </w:rPr>
            </w:pPr>
            <w:r>
              <w:rPr>
                <w:b/>
                <w:sz w:val="20"/>
                <w:szCs w:val="20"/>
              </w:rPr>
              <w:t>краевой бюджет</w:t>
            </w:r>
          </w:p>
        </w:tc>
        <w:tc>
          <w:tcPr>
            <w:tcW w:w="1276" w:type="dxa"/>
            <w:tcBorders>
              <w:left w:val="single" w:sz="4" w:space="0" w:color="auto"/>
            </w:tcBorders>
          </w:tcPr>
          <w:p w:rsidR="006B31AF" w:rsidRPr="00F14216" w:rsidRDefault="006B31AF" w:rsidP="001E102D">
            <w:pPr>
              <w:jc w:val="center"/>
              <w:rPr>
                <w:b/>
                <w:sz w:val="18"/>
                <w:szCs w:val="18"/>
              </w:rPr>
            </w:pPr>
            <w:r>
              <w:rPr>
                <w:b/>
                <w:sz w:val="18"/>
                <w:szCs w:val="18"/>
              </w:rPr>
              <w:t>1812916,082</w:t>
            </w:r>
          </w:p>
        </w:tc>
        <w:tc>
          <w:tcPr>
            <w:tcW w:w="1276" w:type="dxa"/>
          </w:tcPr>
          <w:p w:rsidR="006B31AF" w:rsidRPr="00F14216" w:rsidRDefault="006B31AF" w:rsidP="001E102D">
            <w:pPr>
              <w:jc w:val="center"/>
              <w:rPr>
                <w:b/>
                <w:sz w:val="18"/>
                <w:szCs w:val="18"/>
              </w:rPr>
            </w:pPr>
            <w:r>
              <w:rPr>
                <w:b/>
                <w:sz w:val="18"/>
                <w:szCs w:val="18"/>
              </w:rPr>
              <w:t>1812916,082</w:t>
            </w:r>
          </w:p>
        </w:tc>
        <w:tc>
          <w:tcPr>
            <w:tcW w:w="1276" w:type="dxa"/>
          </w:tcPr>
          <w:p w:rsidR="006B31AF" w:rsidRPr="00F14216" w:rsidRDefault="006B31AF" w:rsidP="001E102D">
            <w:pPr>
              <w:jc w:val="center"/>
              <w:rPr>
                <w:b/>
                <w:sz w:val="18"/>
                <w:szCs w:val="18"/>
              </w:rPr>
            </w:pPr>
            <w:r>
              <w:rPr>
                <w:b/>
                <w:sz w:val="18"/>
                <w:szCs w:val="18"/>
              </w:rPr>
              <w:t>0,00</w:t>
            </w:r>
          </w:p>
        </w:tc>
        <w:tc>
          <w:tcPr>
            <w:tcW w:w="3969" w:type="dxa"/>
          </w:tcPr>
          <w:p w:rsidR="006B31AF" w:rsidRPr="0009023D" w:rsidRDefault="006B31AF" w:rsidP="001E102D">
            <w:pPr>
              <w:jc w:val="both"/>
              <w:rPr>
                <w:sz w:val="18"/>
                <w:szCs w:val="18"/>
              </w:rPr>
            </w:pPr>
          </w:p>
        </w:tc>
      </w:tr>
      <w:tr w:rsidR="006B31AF" w:rsidRPr="0009023D" w:rsidTr="001E102D">
        <w:trPr>
          <w:trHeight w:val="291"/>
          <w:tblHeader/>
        </w:trPr>
        <w:tc>
          <w:tcPr>
            <w:tcW w:w="567" w:type="dxa"/>
            <w:vMerge/>
          </w:tcPr>
          <w:p w:rsidR="006B31AF" w:rsidRPr="0009023D" w:rsidRDefault="006B31AF" w:rsidP="001E102D">
            <w:pPr>
              <w:jc w:val="both"/>
              <w:rPr>
                <w:sz w:val="18"/>
                <w:szCs w:val="18"/>
              </w:rPr>
            </w:pPr>
          </w:p>
        </w:tc>
        <w:tc>
          <w:tcPr>
            <w:tcW w:w="2127" w:type="dxa"/>
          </w:tcPr>
          <w:p w:rsidR="006B31AF" w:rsidRDefault="006B31AF" w:rsidP="001E102D">
            <w:pPr>
              <w:jc w:val="both"/>
              <w:rPr>
                <w:b/>
                <w:sz w:val="20"/>
                <w:szCs w:val="20"/>
              </w:rPr>
            </w:pPr>
            <w:r>
              <w:rPr>
                <w:b/>
                <w:sz w:val="20"/>
                <w:szCs w:val="20"/>
              </w:rPr>
              <w:t>федеральный бюджет</w:t>
            </w:r>
          </w:p>
        </w:tc>
        <w:tc>
          <w:tcPr>
            <w:tcW w:w="1276" w:type="dxa"/>
            <w:tcBorders>
              <w:left w:val="single" w:sz="4" w:space="0" w:color="auto"/>
            </w:tcBorders>
          </w:tcPr>
          <w:p w:rsidR="006B31AF" w:rsidRPr="00F14216" w:rsidRDefault="006B31AF" w:rsidP="001E102D">
            <w:pPr>
              <w:jc w:val="center"/>
              <w:rPr>
                <w:b/>
                <w:sz w:val="18"/>
                <w:szCs w:val="18"/>
              </w:rPr>
            </w:pPr>
            <w:r>
              <w:rPr>
                <w:b/>
                <w:sz w:val="18"/>
                <w:szCs w:val="18"/>
              </w:rPr>
              <w:t>0,00</w:t>
            </w:r>
          </w:p>
        </w:tc>
        <w:tc>
          <w:tcPr>
            <w:tcW w:w="1276" w:type="dxa"/>
          </w:tcPr>
          <w:p w:rsidR="006B31AF" w:rsidRPr="00F14216" w:rsidRDefault="006B31AF" w:rsidP="001E102D">
            <w:pPr>
              <w:jc w:val="center"/>
              <w:rPr>
                <w:b/>
                <w:sz w:val="18"/>
                <w:szCs w:val="18"/>
              </w:rPr>
            </w:pPr>
            <w:r>
              <w:rPr>
                <w:b/>
                <w:sz w:val="18"/>
                <w:szCs w:val="18"/>
              </w:rPr>
              <w:t>0,00</w:t>
            </w:r>
          </w:p>
        </w:tc>
        <w:tc>
          <w:tcPr>
            <w:tcW w:w="1276" w:type="dxa"/>
          </w:tcPr>
          <w:p w:rsidR="006B31AF" w:rsidRPr="00F14216" w:rsidRDefault="006B31AF" w:rsidP="001E102D">
            <w:pPr>
              <w:jc w:val="center"/>
              <w:rPr>
                <w:b/>
                <w:sz w:val="18"/>
                <w:szCs w:val="18"/>
              </w:rPr>
            </w:pPr>
            <w:r>
              <w:rPr>
                <w:b/>
                <w:sz w:val="18"/>
                <w:szCs w:val="18"/>
              </w:rPr>
              <w:t>0,00</w:t>
            </w:r>
          </w:p>
        </w:tc>
        <w:tc>
          <w:tcPr>
            <w:tcW w:w="3969" w:type="dxa"/>
          </w:tcPr>
          <w:p w:rsidR="006B31AF" w:rsidRPr="0009023D" w:rsidRDefault="006B31AF" w:rsidP="001E102D">
            <w:pPr>
              <w:jc w:val="both"/>
              <w:rPr>
                <w:sz w:val="18"/>
                <w:szCs w:val="18"/>
              </w:rPr>
            </w:pPr>
          </w:p>
        </w:tc>
      </w:tr>
    </w:tbl>
    <w:p w:rsidR="00530ADB" w:rsidRDefault="00530ADB" w:rsidP="000743C9">
      <w:pPr>
        <w:tabs>
          <w:tab w:val="left" w:pos="709"/>
        </w:tabs>
        <w:spacing w:line="312" w:lineRule="auto"/>
        <w:ind w:firstLine="709"/>
        <w:jc w:val="both"/>
        <w:rPr>
          <w:sz w:val="26"/>
          <w:szCs w:val="26"/>
        </w:rPr>
      </w:pPr>
    </w:p>
    <w:p w:rsidR="000F4B8F" w:rsidRPr="00530ADB" w:rsidRDefault="000F4B8F" w:rsidP="007766E3">
      <w:pPr>
        <w:tabs>
          <w:tab w:val="left" w:pos="709"/>
        </w:tabs>
        <w:spacing w:line="360" w:lineRule="auto"/>
        <w:ind w:firstLine="709"/>
        <w:jc w:val="both"/>
        <w:rPr>
          <w:sz w:val="26"/>
          <w:szCs w:val="26"/>
        </w:rPr>
      </w:pPr>
      <w:r w:rsidRPr="00530ADB">
        <w:rPr>
          <w:sz w:val="26"/>
          <w:szCs w:val="26"/>
        </w:rPr>
        <w:t xml:space="preserve">С учетом внесенных изменений общий объем финансирования программы на 2016 - 2022 годы </w:t>
      </w:r>
      <w:r w:rsidR="003C689A" w:rsidRPr="00530ADB">
        <w:rPr>
          <w:sz w:val="26"/>
          <w:szCs w:val="26"/>
        </w:rPr>
        <w:t>увеличится</w:t>
      </w:r>
      <w:r w:rsidRPr="00530ADB">
        <w:rPr>
          <w:sz w:val="26"/>
          <w:szCs w:val="26"/>
        </w:rPr>
        <w:t xml:space="preserve"> на </w:t>
      </w:r>
      <w:r w:rsidR="00C248EE">
        <w:rPr>
          <w:sz w:val="26"/>
          <w:szCs w:val="26"/>
        </w:rPr>
        <w:t>378</w:t>
      </w:r>
      <w:r w:rsidR="002D0569">
        <w:rPr>
          <w:sz w:val="26"/>
          <w:szCs w:val="26"/>
        </w:rPr>
        <w:t> </w:t>
      </w:r>
      <w:r w:rsidR="00190349">
        <w:rPr>
          <w:sz w:val="26"/>
          <w:szCs w:val="26"/>
        </w:rPr>
        <w:t>969</w:t>
      </w:r>
      <w:r w:rsidR="00C248EE">
        <w:rPr>
          <w:sz w:val="26"/>
          <w:szCs w:val="26"/>
        </w:rPr>
        <w:t>,</w:t>
      </w:r>
      <w:r w:rsidR="00190349">
        <w:rPr>
          <w:sz w:val="26"/>
          <w:szCs w:val="26"/>
        </w:rPr>
        <w:t>324</w:t>
      </w:r>
      <w:r w:rsidR="003A4B7F" w:rsidRPr="00530ADB">
        <w:rPr>
          <w:sz w:val="26"/>
          <w:szCs w:val="26"/>
        </w:rPr>
        <w:t xml:space="preserve"> </w:t>
      </w:r>
      <w:r w:rsidRPr="00530ADB">
        <w:rPr>
          <w:sz w:val="26"/>
          <w:szCs w:val="26"/>
        </w:rPr>
        <w:t>тыс. руб. и составит</w:t>
      </w:r>
      <w:r w:rsidR="00F90A6B" w:rsidRPr="00530ADB">
        <w:rPr>
          <w:sz w:val="26"/>
          <w:szCs w:val="26"/>
        </w:rPr>
        <w:t xml:space="preserve"> </w:t>
      </w:r>
      <w:r w:rsidR="003A4B7F" w:rsidRPr="00530ADB">
        <w:rPr>
          <w:sz w:val="26"/>
          <w:szCs w:val="26"/>
        </w:rPr>
        <w:t>17</w:t>
      </w:r>
      <w:r w:rsidR="00C248EE">
        <w:rPr>
          <w:sz w:val="26"/>
          <w:szCs w:val="26"/>
        </w:rPr>
        <w:t> 203</w:t>
      </w:r>
      <w:r w:rsidR="00190349">
        <w:rPr>
          <w:sz w:val="26"/>
          <w:szCs w:val="26"/>
        </w:rPr>
        <w:t> 736,975</w:t>
      </w:r>
      <w:r w:rsidR="003A4B7F" w:rsidRPr="00530ADB">
        <w:rPr>
          <w:sz w:val="26"/>
          <w:szCs w:val="26"/>
        </w:rPr>
        <w:t xml:space="preserve"> </w:t>
      </w:r>
      <w:r w:rsidRPr="00530ADB">
        <w:rPr>
          <w:sz w:val="26"/>
          <w:szCs w:val="26"/>
        </w:rPr>
        <w:t>тыс. ру</w:t>
      </w:r>
      <w:r w:rsidR="002A4523" w:rsidRPr="00530ADB">
        <w:rPr>
          <w:sz w:val="26"/>
          <w:szCs w:val="26"/>
        </w:rPr>
        <w:t xml:space="preserve">б., в том числе местный бюджет </w:t>
      </w:r>
      <w:r w:rsidR="00997F5E" w:rsidRPr="00530ADB">
        <w:rPr>
          <w:sz w:val="26"/>
          <w:szCs w:val="26"/>
        </w:rPr>
        <w:t>увеличится</w:t>
      </w:r>
      <w:r w:rsidRPr="00530ADB">
        <w:rPr>
          <w:sz w:val="26"/>
          <w:szCs w:val="26"/>
        </w:rPr>
        <w:t xml:space="preserve"> на</w:t>
      </w:r>
      <w:r w:rsidR="00997F5E" w:rsidRPr="00530ADB">
        <w:rPr>
          <w:sz w:val="26"/>
          <w:szCs w:val="26"/>
        </w:rPr>
        <w:t xml:space="preserve"> </w:t>
      </w:r>
      <w:r w:rsidR="00190349">
        <w:rPr>
          <w:sz w:val="26"/>
          <w:szCs w:val="26"/>
        </w:rPr>
        <w:t>255 570,567</w:t>
      </w:r>
      <w:r w:rsidR="00F90A6B" w:rsidRPr="00530ADB">
        <w:rPr>
          <w:sz w:val="26"/>
          <w:szCs w:val="26"/>
        </w:rPr>
        <w:t xml:space="preserve"> </w:t>
      </w:r>
      <w:r w:rsidRPr="00530ADB">
        <w:rPr>
          <w:sz w:val="26"/>
          <w:szCs w:val="26"/>
        </w:rPr>
        <w:t xml:space="preserve">тыс. руб. и составит </w:t>
      </w:r>
      <w:r w:rsidR="00190349">
        <w:rPr>
          <w:sz w:val="26"/>
          <w:szCs w:val="26"/>
        </w:rPr>
        <w:t>6 386 126,365</w:t>
      </w:r>
      <w:r w:rsidR="00D9271C" w:rsidRPr="00530ADB">
        <w:rPr>
          <w:sz w:val="26"/>
          <w:szCs w:val="26"/>
        </w:rPr>
        <w:t xml:space="preserve"> </w:t>
      </w:r>
      <w:r w:rsidRPr="00530ADB">
        <w:rPr>
          <w:sz w:val="26"/>
          <w:szCs w:val="26"/>
        </w:rPr>
        <w:t>тыс. руб.; краевой бюджет</w:t>
      </w:r>
      <w:r w:rsidR="00F90A6B" w:rsidRPr="00530ADB">
        <w:rPr>
          <w:sz w:val="26"/>
          <w:szCs w:val="26"/>
        </w:rPr>
        <w:t xml:space="preserve"> увеличится на </w:t>
      </w:r>
      <w:r w:rsidR="00A96906" w:rsidRPr="00530ADB">
        <w:rPr>
          <w:sz w:val="26"/>
          <w:szCs w:val="26"/>
        </w:rPr>
        <w:t>123 398,757</w:t>
      </w:r>
      <w:r w:rsidR="00F90A6B" w:rsidRPr="00530ADB">
        <w:rPr>
          <w:sz w:val="26"/>
          <w:szCs w:val="26"/>
        </w:rPr>
        <w:t xml:space="preserve"> тыс. руб. </w:t>
      </w:r>
      <w:r w:rsidRPr="00530ADB">
        <w:rPr>
          <w:sz w:val="26"/>
          <w:szCs w:val="26"/>
        </w:rPr>
        <w:t xml:space="preserve"> и составит </w:t>
      </w:r>
      <w:r w:rsidR="00A96906" w:rsidRPr="00530ADB">
        <w:rPr>
          <w:sz w:val="26"/>
          <w:szCs w:val="26"/>
        </w:rPr>
        <w:t>10 629 826,538</w:t>
      </w:r>
      <w:r w:rsidRPr="00530ADB">
        <w:rPr>
          <w:sz w:val="26"/>
          <w:szCs w:val="26"/>
        </w:rPr>
        <w:t xml:space="preserve"> тыс. рублей; федеральный бюджет</w:t>
      </w:r>
      <w:r w:rsidR="001F47E5" w:rsidRPr="00530ADB">
        <w:rPr>
          <w:sz w:val="26"/>
          <w:szCs w:val="26"/>
        </w:rPr>
        <w:t xml:space="preserve"> не изменится</w:t>
      </w:r>
      <w:r w:rsidR="00D9271C" w:rsidRPr="00530ADB">
        <w:rPr>
          <w:sz w:val="26"/>
          <w:szCs w:val="26"/>
        </w:rPr>
        <w:t xml:space="preserve"> и </w:t>
      </w:r>
      <w:r w:rsidRPr="00530ADB">
        <w:rPr>
          <w:sz w:val="26"/>
          <w:szCs w:val="26"/>
        </w:rPr>
        <w:t xml:space="preserve">составит </w:t>
      </w:r>
      <w:r w:rsidR="007545BE" w:rsidRPr="00530ADB">
        <w:rPr>
          <w:sz w:val="26"/>
          <w:szCs w:val="26"/>
        </w:rPr>
        <w:t xml:space="preserve">187 784,072 </w:t>
      </w:r>
      <w:r w:rsidRPr="00530ADB">
        <w:rPr>
          <w:sz w:val="26"/>
          <w:szCs w:val="26"/>
        </w:rPr>
        <w:t>тыс. руб. Из общего объема финансирования программы объем бюджетных ассигнований:</w:t>
      </w:r>
    </w:p>
    <w:p w:rsidR="000F4B8F" w:rsidRPr="00530ADB" w:rsidRDefault="000F4B8F" w:rsidP="007766E3">
      <w:pPr>
        <w:tabs>
          <w:tab w:val="left" w:pos="709"/>
        </w:tabs>
        <w:spacing w:line="360" w:lineRule="auto"/>
        <w:ind w:firstLine="709"/>
        <w:jc w:val="both"/>
        <w:rPr>
          <w:sz w:val="26"/>
          <w:szCs w:val="26"/>
        </w:rPr>
      </w:pPr>
      <w:r w:rsidRPr="00530ADB">
        <w:rPr>
          <w:sz w:val="26"/>
          <w:szCs w:val="26"/>
        </w:rPr>
        <w:t xml:space="preserve"> - на 202</w:t>
      </w:r>
      <w:r w:rsidR="001F47E5" w:rsidRPr="00530ADB">
        <w:rPr>
          <w:sz w:val="26"/>
          <w:szCs w:val="26"/>
        </w:rPr>
        <w:t>1</w:t>
      </w:r>
      <w:r w:rsidRPr="00530ADB">
        <w:rPr>
          <w:sz w:val="26"/>
          <w:szCs w:val="26"/>
        </w:rPr>
        <w:t xml:space="preserve"> год </w:t>
      </w:r>
      <w:r w:rsidR="001F47E5" w:rsidRPr="00530ADB">
        <w:rPr>
          <w:sz w:val="26"/>
          <w:szCs w:val="26"/>
        </w:rPr>
        <w:t>увеличится</w:t>
      </w:r>
      <w:r w:rsidR="00F90A6B" w:rsidRPr="00530ADB">
        <w:rPr>
          <w:sz w:val="26"/>
          <w:szCs w:val="26"/>
        </w:rPr>
        <w:t xml:space="preserve"> на </w:t>
      </w:r>
      <w:r w:rsidR="000626CE">
        <w:rPr>
          <w:sz w:val="26"/>
          <w:szCs w:val="26"/>
        </w:rPr>
        <w:t>170 217,86</w:t>
      </w:r>
      <w:r w:rsidR="00F90A6B" w:rsidRPr="00530ADB">
        <w:rPr>
          <w:sz w:val="26"/>
          <w:szCs w:val="26"/>
        </w:rPr>
        <w:t xml:space="preserve"> тыс. руб. </w:t>
      </w:r>
      <w:r w:rsidRPr="00530ADB">
        <w:rPr>
          <w:sz w:val="26"/>
          <w:szCs w:val="26"/>
        </w:rPr>
        <w:t xml:space="preserve">и составит </w:t>
      </w:r>
      <w:r w:rsidR="000626CE">
        <w:rPr>
          <w:sz w:val="26"/>
          <w:szCs w:val="26"/>
        </w:rPr>
        <w:t xml:space="preserve">2 971 820,374 </w:t>
      </w:r>
      <w:r w:rsidRPr="00530ADB">
        <w:rPr>
          <w:sz w:val="26"/>
          <w:szCs w:val="26"/>
        </w:rPr>
        <w:t>тыс. руб.; в том числе местный бюджет</w:t>
      </w:r>
      <w:r w:rsidR="00D9271C" w:rsidRPr="00530ADB">
        <w:rPr>
          <w:sz w:val="26"/>
          <w:szCs w:val="26"/>
        </w:rPr>
        <w:t xml:space="preserve"> </w:t>
      </w:r>
      <w:r w:rsidR="001F47E5" w:rsidRPr="00530ADB">
        <w:rPr>
          <w:sz w:val="26"/>
          <w:szCs w:val="26"/>
        </w:rPr>
        <w:t>увеличится</w:t>
      </w:r>
      <w:r w:rsidR="00D9271C" w:rsidRPr="00530ADB">
        <w:rPr>
          <w:sz w:val="26"/>
          <w:szCs w:val="26"/>
        </w:rPr>
        <w:t xml:space="preserve"> на </w:t>
      </w:r>
      <w:r w:rsidR="000626CE">
        <w:rPr>
          <w:sz w:val="26"/>
          <w:szCs w:val="26"/>
        </w:rPr>
        <w:t>46 819,103</w:t>
      </w:r>
      <w:r w:rsidR="001F47E5" w:rsidRPr="00530ADB">
        <w:rPr>
          <w:sz w:val="26"/>
          <w:szCs w:val="26"/>
        </w:rPr>
        <w:t xml:space="preserve"> </w:t>
      </w:r>
      <w:r w:rsidR="00D9271C" w:rsidRPr="00530ADB">
        <w:rPr>
          <w:sz w:val="26"/>
          <w:szCs w:val="26"/>
        </w:rPr>
        <w:t>тыс. руб.</w:t>
      </w:r>
      <w:r w:rsidRPr="00530ADB">
        <w:rPr>
          <w:sz w:val="26"/>
          <w:szCs w:val="26"/>
        </w:rPr>
        <w:t xml:space="preserve"> и составит </w:t>
      </w:r>
      <w:r w:rsidR="000626CE">
        <w:rPr>
          <w:sz w:val="26"/>
          <w:szCs w:val="26"/>
        </w:rPr>
        <w:t>1 085 552,281</w:t>
      </w:r>
      <w:r w:rsidR="00EA50D4">
        <w:rPr>
          <w:sz w:val="26"/>
          <w:szCs w:val="26"/>
        </w:rPr>
        <w:t xml:space="preserve"> </w:t>
      </w:r>
      <w:r w:rsidRPr="00530ADB">
        <w:rPr>
          <w:sz w:val="26"/>
          <w:szCs w:val="26"/>
        </w:rPr>
        <w:t xml:space="preserve">тыс. руб.; </w:t>
      </w:r>
      <w:r w:rsidR="00F90A6B" w:rsidRPr="00530ADB">
        <w:rPr>
          <w:sz w:val="26"/>
          <w:szCs w:val="26"/>
        </w:rPr>
        <w:t xml:space="preserve">краевой бюджет увеличится на </w:t>
      </w:r>
      <w:r w:rsidR="0026397A" w:rsidRPr="00530ADB">
        <w:rPr>
          <w:sz w:val="26"/>
          <w:szCs w:val="26"/>
        </w:rPr>
        <w:t>123 398,757</w:t>
      </w:r>
      <w:r w:rsidR="00F90A6B" w:rsidRPr="00530ADB">
        <w:rPr>
          <w:sz w:val="26"/>
          <w:szCs w:val="26"/>
        </w:rPr>
        <w:t xml:space="preserve"> тыс. руб.</w:t>
      </w:r>
      <w:r w:rsidR="001F47E5" w:rsidRPr="00530ADB">
        <w:rPr>
          <w:sz w:val="26"/>
          <w:szCs w:val="26"/>
        </w:rPr>
        <w:t xml:space="preserve"> и</w:t>
      </w:r>
      <w:r w:rsidR="00A02BC3" w:rsidRPr="00530ADB">
        <w:rPr>
          <w:sz w:val="26"/>
          <w:szCs w:val="26"/>
        </w:rPr>
        <w:t xml:space="preserve"> составит </w:t>
      </w:r>
      <w:r w:rsidR="0026397A" w:rsidRPr="00530ADB">
        <w:rPr>
          <w:sz w:val="26"/>
          <w:szCs w:val="26"/>
        </w:rPr>
        <w:t>1 886 268,093</w:t>
      </w:r>
      <w:r w:rsidRPr="00530ADB">
        <w:rPr>
          <w:sz w:val="26"/>
          <w:szCs w:val="26"/>
        </w:rPr>
        <w:t xml:space="preserve"> тыс. руб.; </w:t>
      </w:r>
    </w:p>
    <w:p w:rsidR="009108CD" w:rsidRDefault="000F4B8F" w:rsidP="009108CD">
      <w:pPr>
        <w:tabs>
          <w:tab w:val="left" w:pos="709"/>
        </w:tabs>
        <w:spacing w:line="360" w:lineRule="auto"/>
        <w:ind w:firstLine="709"/>
        <w:jc w:val="both"/>
        <w:rPr>
          <w:sz w:val="26"/>
          <w:szCs w:val="26"/>
        </w:rPr>
      </w:pPr>
      <w:r w:rsidRPr="00530ADB">
        <w:rPr>
          <w:sz w:val="26"/>
          <w:szCs w:val="26"/>
        </w:rPr>
        <w:t xml:space="preserve"> - на 2022 год </w:t>
      </w:r>
      <w:r w:rsidR="0026397A" w:rsidRPr="00530ADB">
        <w:rPr>
          <w:sz w:val="26"/>
          <w:szCs w:val="26"/>
        </w:rPr>
        <w:t xml:space="preserve">увеличится на 208 751,464 тыс. руб. и составит 2 894 594,546 тыс. руб.; в том числе местный бюджет увеличится на </w:t>
      </w:r>
      <w:r w:rsidR="00FC211D" w:rsidRPr="00530ADB">
        <w:rPr>
          <w:sz w:val="26"/>
          <w:szCs w:val="26"/>
        </w:rPr>
        <w:t>208 751,464</w:t>
      </w:r>
      <w:r w:rsidR="0026397A" w:rsidRPr="00530ADB">
        <w:rPr>
          <w:sz w:val="26"/>
          <w:szCs w:val="26"/>
        </w:rPr>
        <w:t xml:space="preserve"> тыс. руб. и составит </w:t>
      </w:r>
      <w:r w:rsidR="00FC211D" w:rsidRPr="00530ADB">
        <w:rPr>
          <w:sz w:val="26"/>
          <w:szCs w:val="26"/>
        </w:rPr>
        <w:t>1 081 678,464</w:t>
      </w:r>
      <w:r w:rsidR="0026397A" w:rsidRPr="00530ADB">
        <w:rPr>
          <w:sz w:val="26"/>
          <w:szCs w:val="26"/>
        </w:rPr>
        <w:t xml:space="preserve"> тыс. руб.;</w:t>
      </w:r>
      <w:r w:rsidR="00B84902" w:rsidRPr="00530ADB">
        <w:rPr>
          <w:sz w:val="26"/>
          <w:szCs w:val="26"/>
        </w:rPr>
        <w:t xml:space="preserve"> краевой бюджет не изменится и составит 1 812 916,082 тыс. рублей. </w:t>
      </w:r>
    </w:p>
    <w:p w:rsidR="009108CD" w:rsidRDefault="009108CD" w:rsidP="009108CD">
      <w:pPr>
        <w:tabs>
          <w:tab w:val="left" w:pos="709"/>
        </w:tabs>
        <w:ind w:firstLine="709"/>
        <w:jc w:val="both"/>
        <w:rPr>
          <w:sz w:val="26"/>
          <w:szCs w:val="26"/>
        </w:rPr>
      </w:pPr>
    </w:p>
    <w:p w:rsidR="000141B9" w:rsidRDefault="000141B9" w:rsidP="009108CD">
      <w:pPr>
        <w:tabs>
          <w:tab w:val="left" w:pos="709"/>
        </w:tabs>
        <w:ind w:firstLine="709"/>
        <w:jc w:val="both"/>
        <w:rPr>
          <w:sz w:val="26"/>
          <w:szCs w:val="26"/>
        </w:rPr>
      </w:pPr>
    </w:p>
    <w:p w:rsidR="000141B9" w:rsidRDefault="000141B9" w:rsidP="009108CD">
      <w:pPr>
        <w:tabs>
          <w:tab w:val="left" w:pos="709"/>
        </w:tabs>
        <w:ind w:firstLine="709"/>
        <w:jc w:val="both"/>
        <w:rPr>
          <w:sz w:val="26"/>
          <w:szCs w:val="26"/>
        </w:rPr>
      </w:pPr>
    </w:p>
    <w:p w:rsidR="00264DF2" w:rsidRPr="00530ADB" w:rsidRDefault="00264DF2" w:rsidP="009108CD">
      <w:pPr>
        <w:tabs>
          <w:tab w:val="left" w:pos="709"/>
        </w:tabs>
        <w:jc w:val="both"/>
        <w:rPr>
          <w:sz w:val="26"/>
          <w:szCs w:val="26"/>
        </w:rPr>
      </w:pPr>
      <w:r w:rsidRPr="00530ADB">
        <w:rPr>
          <w:sz w:val="26"/>
          <w:szCs w:val="26"/>
        </w:rPr>
        <w:t>Заместитель главы администрации – н</w:t>
      </w:r>
      <w:r w:rsidR="0003287C" w:rsidRPr="00530ADB">
        <w:rPr>
          <w:sz w:val="26"/>
          <w:szCs w:val="26"/>
        </w:rPr>
        <w:t>а</w:t>
      </w:r>
      <w:r w:rsidR="000F4B8F" w:rsidRPr="00530ADB">
        <w:rPr>
          <w:sz w:val="26"/>
          <w:szCs w:val="26"/>
        </w:rPr>
        <w:t>чальник</w:t>
      </w:r>
    </w:p>
    <w:p w:rsidR="000F4B8F" w:rsidRDefault="000F4B8F" w:rsidP="009108CD">
      <w:pPr>
        <w:widowControl w:val="0"/>
        <w:rPr>
          <w:sz w:val="26"/>
          <w:szCs w:val="26"/>
        </w:rPr>
      </w:pPr>
      <w:r w:rsidRPr="00530ADB">
        <w:rPr>
          <w:sz w:val="26"/>
          <w:szCs w:val="26"/>
        </w:rPr>
        <w:t>управления образования</w:t>
      </w:r>
      <w:r w:rsidR="00264DF2" w:rsidRPr="00530ADB">
        <w:rPr>
          <w:sz w:val="26"/>
          <w:szCs w:val="26"/>
        </w:rPr>
        <w:t xml:space="preserve"> </w:t>
      </w:r>
      <w:r w:rsidRPr="00530ADB">
        <w:rPr>
          <w:sz w:val="26"/>
          <w:szCs w:val="26"/>
        </w:rPr>
        <w:t xml:space="preserve">и молодежной политики                 </w:t>
      </w:r>
      <w:r w:rsidR="00264DF2" w:rsidRPr="00530ADB">
        <w:rPr>
          <w:sz w:val="26"/>
          <w:szCs w:val="26"/>
        </w:rPr>
        <w:t xml:space="preserve"> </w:t>
      </w:r>
      <w:r w:rsidR="004E11CC">
        <w:rPr>
          <w:sz w:val="26"/>
          <w:szCs w:val="26"/>
        </w:rPr>
        <w:t xml:space="preserve">           </w:t>
      </w:r>
      <w:r w:rsidR="007C067E" w:rsidRPr="00530ADB">
        <w:rPr>
          <w:sz w:val="26"/>
          <w:szCs w:val="26"/>
        </w:rPr>
        <w:t xml:space="preserve">    </w:t>
      </w:r>
      <w:r w:rsidRPr="00530ADB">
        <w:rPr>
          <w:sz w:val="26"/>
          <w:szCs w:val="26"/>
        </w:rPr>
        <w:t xml:space="preserve"> </w:t>
      </w:r>
      <w:r w:rsidR="007C067E" w:rsidRPr="00530ADB">
        <w:rPr>
          <w:sz w:val="26"/>
          <w:szCs w:val="26"/>
        </w:rPr>
        <w:t>Е.Г.Гончарова</w:t>
      </w:r>
    </w:p>
    <w:p w:rsidR="009108CD" w:rsidRDefault="009108CD"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141B9" w:rsidRDefault="000141B9" w:rsidP="009108CD">
      <w:pPr>
        <w:widowControl w:val="0"/>
        <w:rPr>
          <w:sz w:val="26"/>
          <w:szCs w:val="26"/>
        </w:rPr>
      </w:pPr>
    </w:p>
    <w:p w:rsidR="000F4B8F" w:rsidRPr="00530ADB" w:rsidRDefault="000F4B8F" w:rsidP="000F4B8F">
      <w:pPr>
        <w:widowControl w:val="0"/>
        <w:rPr>
          <w:sz w:val="26"/>
          <w:szCs w:val="26"/>
        </w:rPr>
      </w:pPr>
      <w:r w:rsidRPr="00530ADB">
        <w:rPr>
          <w:sz w:val="26"/>
          <w:szCs w:val="26"/>
        </w:rPr>
        <w:t xml:space="preserve">Н.А.Вялкова </w:t>
      </w:r>
    </w:p>
    <w:p w:rsidR="000F4B8F" w:rsidRPr="00530ADB" w:rsidRDefault="000F4B8F" w:rsidP="000F4B8F">
      <w:pPr>
        <w:widowControl w:val="0"/>
        <w:rPr>
          <w:sz w:val="26"/>
          <w:szCs w:val="26"/>
        </w:rPr>
      </w:pPr>
      <w:r w:rsidRPr="00530ADB">
        <w:rPr>
          <w:sz w:val="26"/>
          <w:szCs w:val="26"/>
        </w:rPr>
        <w:t xml:space="preserve">32 36 87 </w:t>
      </w:r>
    </w:p>
    <w:sectPr w:rsidR="000F4B8F" w:rsidRPr="00530ADB" w:rsidSect="009108CD">
      <w:pgSz w:w="11906" w:h="16838" w:code="9"/>
      <w:pgMar w:top="680" w:right="851" w:bottom="567" w:left="1701" w:header="284"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D53" w:rsidRDefault="00DB5D53" w:rsidP="00FF40EA">
      <w:r>
        <w:separator/>
      </w:r>
    </w:p>
  </w:endnote>
  <w:endnote w:type="continuationSeparator" w:id="1">
    <w:p w:rsidR="00DB5D53" w:rsidRDefault="00DB5D53" w:rsidP="00FF4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D53" w:rsidRDefault="00DB5D53" w:rsidP="00FF40EA">
      <w:r>
        <w:separator/>
      </w:r>
    </w:p>
  </w:footnote>
  <w:footnote w:type="continuationSeparator" w:id="1">
    <w:p w:rsidR="00DB5D53" w:rsidRDefault="00DB5D53" w:rsidP="00FF4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85E"/>
    <w:multiLevelType w:val="hybridMultilevel"/>
    <w:tmpl w:val="0F9C5892"/>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880B72"/>
    <w:multiLevelType w:val="hybridMultilevel"/>
    <w:tmpl w:val="800CBF2E"/>
    <w:lvl w:ilvl="0" w:tplc="2E04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366D01"/>
    <w:multiLevelType w:val="hybridMultilevel"/>
    <w:tmpl w:val="B7B8ACCC"/>
    <w:lvl w:ilvl="0" w:tplc="B5BEB462">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7B36"/>
    <w:multiLevelType w:val="hybridMultilevel"/>
    <w:tmpl w:val="45F07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9766B"/>
    <w:multiLevelType w:val="hybridMultilevel"/>
    <w:tmpl w:val="19B47820"/>
    <w:lvl w:ilvl="0" w:tplc="442801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41C30"/>
    <w:rsid w:val="00000C0F"/>
    <w:rsid w:val="00001DDF"/>
    <w:rsid w:val="000031E9"/>
    <w:rsid w:val="00003339"/>
    <w:rsid w:val="00003368"/>
    <w:rsid w:val="00003FD1"/>
    <w:rsid w:val="00004EBB"/>
    <w:rsid w:val="0000555C"/>
    <w:rsid w:val="000055C7"/>
    <w:rsid w:val="0000573E"/>
    <w:rsid w:val="00005EC3"/>
    <w:rsid w:val="00007DF5"/>
    <w:rsid w:val="00010886"/>
    <w:rsid w:val="00011860"/>
    <w:rsid w:val="000119D6"/>
    <w:rsid w:val="00011BA2"/>
    <w:rsid w:val="00011E10"/>
    <w:rsid w:val="00012381"/>
    <w:rsid w:val="00013050"/>
    <w:rsid w:val="00013D08"/>
    <w:rsid w:val="000141B9"/>
    <w:rsid w:val="00014627"/>
    <w:rsid w:val="00014C3E"/>
    <w:rsid w:val="00015D6B"/>
    <w:rsid w:val="00016C9D"/>
    <w:rsid w:val="00017889"/>
    <w:rsid w:val="00020D6A"/>
    <w:rsid w:val="00020EA7"/>
    <w:rsid w:val="00021940"/>
    <w:rsid w:val="00021B34"/>
    <w:rsid w:val="00021DB0"/>
    <w:rsid w:val="00021EE5"/>
    <w:rsid w:val="0002200F"/>
    <w:rsid w:val="00022485"/>
    <w:rsid w:val="000226BF"/>
    <w:rsid w:val="000226D7"/>
    <w:rsid w:val="000227F1"/>
    <w:rsid w:val="00022A91"/>
    <w:rsid w:val="00022F9E"/>
    <w:rsid w:val="00023E34"/>
    <w:rsid w:val="000255A3"/>
    <w:rsid w:val="00025651"/>
    <w:rsid w:val="000257DD"/>
    <w:rsid w:val="00025955"/>
    <w:rsid w:val="00026001"/>
    <w:rsid w:val="00026E1D"/>
    <w:rsid w:val="00026FB3"/>
    <w:rsid w:val="00030FB0"/>
    <w:rsid w:val="00031445"/>
    <w:rsid w:val="00031563"/>
    <w:rsid w:val="00031A1B"/>
    <w:rsid w:val="00031B04"/>
    <w:rsid w:val="0003255E"/>
    <w:rsid w:val="00032719"/>
    <w:rsid w:val="0003287C"/>
    <w:rsid w:val="00032A39"/>
    <w:rsid w:val="0003349D"/>
    <w:rsid w:val="00034127"/>
    <w:rsid w:val="00035797"/>
    <w:rsid w:val="00036457"/>
    <w:rsid w:val="00036CFC"/>
    <w:rsid w:val="000371AB"/>
    <w:rsid w:val="0003732E"/>
    <w:rsid w:val="00037F2B"/>
    <w:rsid w:val="0004033F"/>
    <w:rsid w:val="00040803"/>
    <w:rsid w:val="000409CC"/>
    <w:rsid w:val="00041D5E"/>
    <w:rsid w:val="00042C12"/>
    <w:rsid w:val="00042D2D"/>
    <w:rsid w:val="00042D54"/>
    <w:rsid w:val="000437C6"/>
    <w:rsid w:val="00044A9A"/>
    <w:rsid w:val="000463C5"/>
    <w:rsid w:val="00046E84"/>
    <w:rsid w:val="00047AFE"/>
    <w:rsid w:val="0005037A"/>
    <w:rsid w:val="00050C71"/>
    <w:rsid w:val="00050E29"/>
    <w:rsid w:val="00051377"/>
    <w:rsid w:val="00052475"/>
    <w:rsid w:val="000536E6"/>
    <w:rsid w:val="00055FCA"/>
    <w:rsid w:val="00057911"/>
    <w:rsid w:val="00057BFE"/>
    <w:rsid w:val="00060140"/>
    <w:rsid w:val="000626CE"/>
    <w:rsid w:val="000628D2"/>
    <w:rsid w:val="00062E13"/>
    <w:rsid w:val="00065195"/>
    <w:rsid w:val="0006675D"/>
    <w:rsid w:val="0006679F"/>
    <w:rsid w:val="0006739C"/>
    <w:rsid w:val="0006739F"/>
    <w:rsid w:val="00067679"/>
    <w:rsid w:val="000679A8"/>
    <w:rsid w:val="00067E8F"/>
    <w:rsid w:val="00070332"/>
    <w:rsid w:val="0007053D"/>
    <w:rsid w:val="00070CE8"/>
    <w:rsid w:val="00071B76"/>
    <w:rsid w:val="00071C10"/>
    <w:rsid w:val="00071CE3"/>
    <w:rsid w:val="00073C5C"/>
    <w:rsid w:val="000742A8"/>
    <w:rsid w:val="000743C9"/>
    <w:rsid w:val="000745D3"/>
    <w:rsid w:val="000750C8"/>
    <w:rsid w:val="00075567"/>
    <w:rsid w:val="000759CF"/>
    <w:rsid w:val="000774E6"/>
    <w:rsid w:val="00077D53"/>
    <w:rsid w:val="00080020"/>
    <w:rsid w:val="0008078B"/>
    <w:rsid w:val="000825AB"/>
    <w:rsid w:val="0008296D"/>
    <w:rsid w:val="000837B2"/>
    <w:rsid w:val="000839C0"/>
    <w:rsid w:val="00084E1B"/>
    <w:rsid w:val="00085E1D"/>
    <w:rsid w:val="00086309"/>
    <w:rsid w:val="00087651"/>
    <w:rsid w:val="0008772E"/>
    <w:rsid w:val="0008780A"/>
    <w:rsid w:val="00087C76"/>
    <w:rsid w:val="00087F4B"/>
    <w:rsid w:val="0009023D"/>
    <w:rsid w:val="000904DC"/>
    <w:rsid w:val="00091577"/>
    <w:rsid w:val="0009178B"/>
    <w:rsid w:val="00091C88"/>
    <w:rsid w:val="00092AC5"/>
    <w:rsid w:val="00092CCB"/>
    <w:rsid w:val="000932EC"/>
    <w:rsid w:val="00093CE3"/>
    <w:rsid w:val="0009474E"/>
    <w:rsid w:val="00097436"/>
    <w:rsid w:val="00097718"/>
    <w:rsid w:val="00097D62"/>
    <w:rsid w:val="000A075E"/>
    <w:rsid w:val="000A120F"/>
    <w:rsid w:val="000A21F6"/>
    <w:rsid w:val="000A2C12"/>
    <w:rsid w:val="000A3484"/>
    <w:rsid w:val="000A4918"/>
    <w:rsid w:val="000A5C2E"/>
    <w:rsid w:val="000A625E"/>
    <w:rsid w:val="000A63C3"/>
    <w:rsid w:val="000A6910"/>
    <w:rsid w:val="000A78E3"/>
    <w:rsid w:val="000A79D1"/>
    <w:rsid w:val="000B005E"/>
    <w:rsid w:val="000B03BE"/>
    <w:rsid w:val="000B0A24"/>
    <w:rsid w:val="000B15A7"/>
    <w:rsid w:val="000B16C7"/>
    <w:rsid w:val="000B1DE2"/>
    <w:rsid w:val="000B2D2E"/>
    <w:rsid w:val="000B2F0A"/>
    <w:rsid w:val="000B35EE"/>
    <w:rsid w:val="000B569E"/>
    <w:rsid w:val="000B6B8E"/>
    <w:rsid w:val="000B6E3F"/>
    <w:rsid w:val="000C04EE"/>
    <w:rsid w:val="000C0A0E"/>
    <w:rsid w:val="000C19F3"/>
    <w:rsid w:val="000C1E75"/>
    <w:rsid w:val="000C1F63"/>
    <w:rsid w:val="000C217D"/>
    <w:rsid w:val="000C2223"/>
    <w:rsid w:val="000C3A9B"/>
    <w:rsid w:val="000C49F2"/>
    <w:rsid w:val="000C4B48"/>
    <w:rsid w:val="000C59FF"/>
    <w:rsid w:val="000C5E96"/>
    <w:rsid w:val="000C6143"/>
    <w:rsid w:val="000C64B7"/>
    <w:rsid w:val="000C6B4D"/>
    <w:rsid w:val="000C724A"/>
    <w:rsid w:val="000D0E20"/>
    <w:rsid w:val="000D17E0"/>
    <w:rsid w:val="000D2A8E"/>
    <w:rsid w:val="000D307F"/>
    <w:rsid w:val="000D30CD"/>
    <w:rsid w:val="000D3140"/>
    <w:rsid w:val="000D31D3"/>
    <w:rsid w:val="000D41B6"/>
    <w:rsid w:val="000D4E04"/>
    <w:rsid w:val="000D541F"/>
    <w:rsid w:val="000D601B"/>
    <w:rsid w:val="000D6DC4"/>
    <w:rsid w:val="000D75AA"/>
    <w:rsid w:val="000D7C75"/>
    <w:rsid w:val="000D7E16"/>
    <w:rsid w:val="000E0973"/>
    <w:rsid w:val="000E1634"/>
    <w:rsid w:val="000E1E46"/>
    <w:rsid w:val="000E395E"/>
    <w:rsid w:val="000E3A47"/>
    <w:rsid w:val="000E3A93"/>
    <w:rsid w:val="000E3B8C"/>
    <w:rsid w:val="000E48F7"/>
    <w:rsid w:val="000E5070"/>
    <w:rsid w:val="000E6002"/>
    <w:rsid w:val="000E6243"/>
    <w:rsid w:val="000E67B4"/>
    <w:rsid w:val="000E6855"/>
    <w:rsid w:val="000E6A8E"/>
    <w:rsid w:val="000E6B9A"/>
    <w:rsid w:val="000E7085"/>
    <w:rsid w:val="000E7C30"/>
    <w:rsid w:val="000E7F9E"/>
    <w:rsid w:val="000F07F7"/>
    <w:rsid w:val="000F0E3B"/>
    <w:rsid w:val="000F0F1B"/>
    <w:rsid w:val="000F1269"/>
    <w:rsid w:val="000F198F"/>
    <w:rsid w:val="000F1BB9"/>
    <w:rsid w:val="000F1D96"/>
    <w:rsid w:val="000F2019"/>
    <w:rsid w:val="000F25EB"/>
    <w:rsid w:val="000F34CD"/>
    <w:rsid w:val="000F3D60"/>
    <w:rsid w:val="000F45EE"/>
    <w:rsid w:val="000F4B8F"/>
    <w:rsid w:val="000F4D0F"/>
    <w:rsid w:val="000F537E"/>
    <w:rsid w:val="000F56DC"/>
    <w:rsid w:val="000F5A19"/>
    <w:rsid w:val="000F5B0A"/>
    <w:rsid w:val="000F5BDF"/>
    <w:rsid w:val="000F6042"/>
    <w:rsid w:val="000F656B"/>
    <w:rsid w:val="000F6B1A"/>
    <w:rsid w:val="000F72F6"/>
    <w:rsid w:val="000F73F7"/>
    <w:rsid w:val="001002E8"/>
    <w:rsid w:val="0010083A"/>
    <w:rsid w:val="0010286C"/>
    <w:rsid w:val="00102D9B"/>
    <w:rsid w:val="00103D89"/>
    <w:rsid w:val="00103FB8"/>
    <w:rsid w:val="001044C8"/>
    <w:rsid w:val="00104AD9"/>
    <w:rsid w:val="00106323"/>
    <w:rsid w:val="00106FCC"/>
    <w:rsid w:val="0011008F"/>
    <w:rsid w:val="001101B4"/>
    <w:rsid w:val="00110830"/>
    <w:rsid w:val="001114EE"/>
    <w:rsid w:val="00111707"/>
    <w:rsid w:val="00111ABC"/>
    <w:rsid w:val="00111F31"/>
    <w:rsid w:val="001131F8"/>
    <w:rsid w:val="00114200"/>
    <w:rsid w:val="00114524"/>
    <w:rsid w:val="00114957"/>
    <w:rsid w:val="001150BF"/>
    <w:rsid w:val="00115DE3"/>
    <w:rsid w:val="00121D73"/>
    <w:rsid w:val="00123450"/>
    <w:rsid w:val="001240C3"/>
    <w:rsid w:val="00124492"/>
    <w:rsid w:val="00124D35"/>
    <w:rsid w:val="001258C5"/>
    <w:rsid w:val="00126BC5"/>
    <w:rsid w:val="00130168"/>
    <w:rsid w:val="00130432"/>
    <w:rsid w:val="00132296"/>
    <w:rsid w:val="00132500"/>
    <w:rsid w:val="00132D82"/>
    <w:rsid w:val="00132FF7"/>
    <w:rsid w:val="00133257"/>
    <w:rsid w:val="0013405C"/>
    <w:rsid w:val="00134CB0"/>
    <w:rsid w:val="00134F4E"/>
    <w:rsid w:val="00135C0D"/>
    <w:rsid w:val="00135C24"/>
    <w:rsid w:val="00136015"/>
    <w:rsid w:val="001364DA"/>
    <w:rsid w:val="001368F9"/>
    <w:rsid w:val="001369EA"/>
    <w:rsid w:val="001375F1"/>
    <w:rsid w:val="001375FC"/>
    <w:rsid w:val="00137E93"/>
    <w:rsid w:val="001404C6"/>
    <w:rsid w:val="00140AED"/>
    <w:rsid w:val="00142919"/>
    <w:rsid w:val="00143161"/>
    <w:rsid w:val="00143245"/>
    <w:rsid w:val="001437CC"/>
    <w:rsid w:val="00144FD9"/>
    <w:rsid w:val="00145136"/>
    <w:rsid w:val="00147FBC"/>
    <w:rsid w:val="00152079"/>
    <w:rsid w:val="001524D5"/>
    <w:rsid w:val="00152C75"/>
    <w:rsid w:val="00153A0B"/>
    <w:rsid w:val="0015427F"/>
    <w:rsid w:val="001542F2"/>
    <w:rsid w:val="001550E5"/>
    <w:rsid w:val="001555C1"/>
    <w:rsid w:val="001556AA"/>
    <w:rsid w:val="00155CEC"/>
    <w:rsid w:val="001564F5"/>
    <w:rsid w:val="00160099"/>
    <w:rsid w:val="00161B9B"/>
    <w:rsid w:val="00162031"/>
    <w:rsid w:val="001627F6"/>
    <w:rsid w:val="001640E4"/>
    <w:rsid w:val="00164559"/>
    <w:rsid w:val="00164A7A"/>
    <w:rsid w:val="0017018E"/>
    <w:rsid w:val="00170AA7"/>
    <w:rsid w:val="00170BEC"/>
    <w:rsid w:val="00170F91"/>
    <w:rsid w:val="0017206B"/>
    <w:rsid w:val="00172F01"/>
    <w:rsid w:val="00172F4D"/>
    <w:rsid w:val="00173BAA"/>
    <w:rsid w:val="00174782"/>
    <w:rsid w:val="00175233"/>
    <w:rsid w:val="001768C8"/>
    <w:rsid w:val="00176FF0"/>
    <w:rsid w:val="001772E6"/>
    <w:rsid w:val="001805B3"/>
    <w:rsid w:val="00180EBD"/>
    <w:rsid w:val="0018131B"/>
    <w:rsid w:val="00182140"/>
    <w:rsid w:val="0018267B"/>
    <w:rsid w:val="0018276D"/>
    <w:rsid w:val="00183BD5"/>
    <w:rsid w:val="00183FAD"/>
    <w:rsid w:val="00184D13"/>
    <w:rsid w:val="00185783"/>
    <w:rsid w:val="0018702A"/>
    <w:rsid w:val="0018751A"/>
    <w:rsid w:val="00187B4D"/>
    <w:rsid w:val="00187F9D"/>
    <w:rsid w:val="00190349"/>
    <w:rsid w:val="001904F9"/>
    <w:rsid w:val="00190FAC"/>
    <w:rsid w:val="0019195D"/>
    <w:rsid w:val="00192B22"/>
    <w:rsid w:val="00192FE8"/>
    <w:rsid w:val="001931ED"/>
    <w:rsid w:val="00193A95"/>
    <w:rsid w:val="00193BCD"/>
    <w:rsid w:val="00193DBA"/>
    <w:rsid w:val="0019424A"/>
    <w:rsid w:val="0019486E"/>
    <w:rsid w:val="00196759"/>
    <w:rsid w:val="001967B0"/>
    <w:rsid w:val="00196B57"/>
    <w:rsid w:val="0019769B"/>
    <w:rsid w:val="00197940"/>
    <w:rsid w:val="001A17C9"/>
    <w:rsid w:val="001A19F3"/>
    <w:rsid w:val="001A24AA"/>
    <w:rsid w:val="001A27F8"/>
    <w:rsid w:val="001A3E3F"/>
    <w:rsid w:val="001A5B86"/>
    <w:rsid w:val="001A5BCF"/>
    <w:rsid w:val="001A5C68"/>
    <w:rsid w:val="001A688C"/>
    <w:rsid w:val="001A6F1E"/>
    <w:rsid w:val="001B03AB"/>
    <w:rsid w:val="001B0487"/>
    <w:rsid w:val="001B04C1"/>
    <w:rsid w:val="001B0598"/>
    <w:rsid w:val="001B1442"/>
    <w:rsid w:val="001B1D5E"/>
    <w:rsid w:val="001B31C2"/>
    <w:rsid w:val="001B3395"/>
    <w:rsid w:val="001B3F87"/>
    <w:rsid w:val="001B4AA3"/>
    <w:rsid w:val="001B4F6A"/>
    <w:rsid w:val="001B5964"/>
    <w:rsid w:val="001B5FC9"/>
    <w:rsid w:val="001B658E"/>
    <w:rsid w:val="001B7438"/>
    <w:rsid w:val="001B7B45"/>
    <w:rsid w:val="001B7CAC"/>
    <w:rsid w:val="001B7DFF"/>
    <w:rsid w:val="001C0002"/>
    <w:rsid w:val="001C0012"/>
    <w:rsid w:val="001C0CF8"/>
    <w:rsid w:val="001C1444"/>
    <w:rsid w:val="001C2401"/>
    <w:rsid w:val="001C272A"/>
    <w:rsid w:val="001C2822"/>
    <w:rsid w:val="001C342C"/>
    <w:rsid w:val="001C3AA8"/>
    <w:rsid w:val="001C3FC5"/>
    <w:rsid w:val="001C4674"/>
    <w:rsid w:val="001C48D9"/>
    <w:rsid w:val="001C4E8B"/>
    <w:rsid w:val="001C545A"/>
    <w:rsid w:val="001C60C3"/>
    <w:rsid w:val="001C660F"/>
    <w:rsid w:val="001C71C5"/>
    <w:rsid w:val="001C7207"/>
    <w:rsid w:val="001C7300"/>
    <w:rsid w:val="001C7CB0"/>
    <w:rsid w:val="001D06CA"/>
    <w:rsid w:val="001D0D5A"/>
    <w:rsid w:val="001D0EB1"/>
    <w:rsid w:val="001D109F"/>
    <w:rsid w:val="001D149E"/>
    <w:rsid w:val="001D16D0"/>
    <w:rsid w:val="001D18C1"/>
    <w:rsid w:val="001D1F0D"/>
    <w:rsid w:val="001D2181"/>
    <w:rsid w:val="001D2897"/>
    <w:rsid w:val="001D2926"/>
    <w:rsid w:val="001D29F5"/>
    <w:rsid w:val="001D37D6"/>
    <w:rsid w:val="001D3EE9"/>
    <w:rsid w:val="001D41D7"/>
    <w:rsid w:val="001D4CBC"/>
    <w:rsid w:val="001D4F32"/>
    <w:rsid w:val="001D512F"/>
    <w:rsid w:val="001D530E"/>
    <w:rsid w:val="001D5582"/>
    <w:rsid w:val="001D5FC3"/>
    <w:rsid w:val="001D6499"/>
    <w:rsid w:val="001D65D2"/>
    <w:rsid w:val="001D6988"/>
    <w:rsid w:val="001D7215"/>
    <w:rsid w:val="001D7B6A"/>
    <w:rsid w:val="001E0475"/>
    <w:rsid w:val="001E048C"/>
    <w:rsid w:val="001E102D"/>
    <w:rsid w:val="001E19A7"/>
    <w:rsid w:val="001E274B"/>
    <w:rsid w:val="001E2AF5"/>
    <w:rsid w:val="001E2FAF"/>
    <w:rsid w:val="001E3063"/>
    <w:rsid w:val="001E38BA"/>
    <w:rsid w:val="001E4081"/>
    <w:rsid w:val="001E5580"/>
    <w:rsid w:val="001E55E2"/>
    <w:rsid w:val="001E60C9"/>
    <w:rsid w:val="001E7D5B"/>
    <w:rsid w:val="001F0907"/>
    <w:rsid w:val="001F0A1D"/>
    <w:rsid w:val="001F1A1A"/>
    <w:rsid w:val="001F20B4"/>
    <w:rsid w:val="001F346A"/>
    <w:rsid w:val="001F3921"/>
    <w:rsid w:val="001F47E5"/>
    <w:rsid w:val="001F4A3A"/>
    <w:rsid w:val="001F73B3"/>
    <w:rsid w:val="00200D1E"/>
    <w:rsid w:val="00201624"/>
    <w:rsid w:val="00202C34"/>
    <w:rsid w:val="0020309B"/>
    <w:rsid w:val="00204992"/>
    <w:rsid w:val="00204A65"/>
    <w:rsid w:val="00204F32"/>
    <w:rsid w:val="0020539B"/>
    <w:rsid w:val="00206033"/>
    <w:rsid w:val="00206B45"/>
    <w:rsid w:val="00207088"/>
    <w:rsid w:val="002076A9"/>
    <w:rsid w:val="0020795E"/>
    <w:rsid w:val="00210518"/>
    <w:rsid w:val="002111F4"/>
    <w:rsid w:val="0021154F"/>
    <w:rsid w:val="00212140"/>
    <w:rsid w:val="00212E3B"/>
    <w:rsid w:val="0021358A"/>
    <w:rsid w:val="00213881"/>
    <w:rsid w:val="00213FBD"/>
    <w:rsid w:val="0021429C"/>
    <w:rsid w:val="0021448A"/>
    <w:rsid w:val="00215DF8"/>
    <w:rsid w:val="00216651"/>
    <w:rsid w:val="00216754"/>
    <w:rsid w:val="00217088"/>
    <w:rsid w:val="00217CE1"/>
    <w:rsid w:val="002206E0"/>
    <w:rsid w:val="002208DE"/>
    <w:rsid w:val="0022092C"/>
    <w:rsid w:val="00220993"/>
    <w:rsid w:val="00220C30"/>
    <w:rsid w:val="00221530"/>
    <w:rsid w:val="00221720"/>
    <w:rsid w:val="0022214E"/>
    <w:rsid w:val="00222DC1"/>
    <w:rsid w:val="002246CC"/>
    <w:rsid w:val="002250AA"/>
    <w:rsid w:val="0022594F"/>
    <w:rsid w:val="002261E4"/>
    <w:rsid w:val="0022664C"/>
    <w:rsid w:val="00230350"/>
    <w:rsid w:val="002305AF"/>
    <w:rsid w:val="0023061E"/>
    <w:rsid w:val="00230A7F"/>
    <w:rsid w:val="00230AAA"/>
    <w:rsid w:val="00230DBB"/>
    <w:rsid w:val="0023107A"/>
    <w:rsid w:val="00231579"/>
    <w:rsid w:val="002331BF"/>
    <w:rsid w:val="00233367"/>
    <w:rsid w:val="0023338F"/>
    <w:rsid w:val="002333CE"/>
    <w:rsid w:val="00235284"/>
    <w:rsid w:val="002355E5"/>
    <w:rsid w:val="00236097"/>
    <w:rsid w:val="0023686F"/>
    <w:rsid w:val="00236AF0"/>
    <w:rsid w:val="00236C25"/>
    <w:rsid w:val="00237180"/>
    <w:rsid w:val="0023723D"/>
    <w:rsid w:val="00237874"/>
    <w:rsid w:val="002409C1"/>
    <w:rsid w:val="00241047"/>
    <w:rsid w:val="00241B3D"/>
    <w:rsid w:val="00242722"/>
    <w:rsid w:val="0024327D"/>
    <w:rsid w:val="002455D6"/>
    <w:rsid w:val="00245C5E"/>
    <w:rsid w:val="00246645"/>
    <w:rsid w:val="00247053"/>
    <w:rsid w:val="00247B57"/>
    <w:rsid w:val="00252B43"/>
    <w:rsid w:val="00253012"/>
    <w:rsid w:val="00253435"/>
    <w:rsid w:val="00253C07"/>
    <w:rsid w:val="002541F0"/>
    <w:rsid w:val="00256023"/>
    <w:rsid w:val="0025655F"/>
    <w:rsid w:val="00256E1A"/>
    <w:rsid w:val="00257005"/>
    <w:rsid w:val="002572BC"/>
    <w:rsid w:val="00257C41"/>
    <w:rsid w:val="00257E9F"/>
    <w:rsid w:val="002606DD"/>
    <w:rsid w:val="002621BF"/>
    <w:rsid w:val="0026266F"/>
    <w:rsid w:val="00262B69"/>
    <w:rsid w:val="00262BA9"/>
    <w:rsid w:val="00262F21"/>
    <w:rsid w:val="00263235"/>
    <w:rsid w:val="00263429"/>
    <w:rsid w:val="00263477"/>
    <w:rsid w:val="0026397A"/>
    <w:rsid w:val="00263C65"/>
    <w:rsid w:val="00264DF2"/>
    <w:rsid w:val="00265047"/>
    <w:rsid w:val="0026657A"/>
    <w:rsid w:val="00266D65"/>
    <w:rsid w:val="002671DE"/>
    <w:rsid w:val="002674DD"/>
    <w:rsid w:val="00267B84"/>
    <w:rsid w:val="00270193"/>
    <w:rsid w:val="0027053D"/>
    <w:rsid w:val="00271024"/>
    <w:rsid w:val="00273D65"/>
    <w:rsid w:val="002741E6"/>
    <w:rsid w:val="00274521"/>
    <w:rsid w:val="002747A6"/>
    <w:rsid w:val="00275BBD"/>
    <w:rsid w:val="002761A7"/>
    <w:rsid w:val="002775BB"/>
    <w:rsid w:val="00280A39"/>
    <w:rsid w:val="00280C56"/>
    <w:rsid w:val="00280DF6"/>
    <w:rsid w:val="00281849"/>
    <w:rsid w:val="00281B33"/>
    <w:rsid w:val="00282AF4"/>
    <w:rsid w:val="00284E4E"/>
    <w:rsid w:val="00284FFB"/>
    <w:rsid w:val="00285132"/>
    <w:rsid w:val="002854A6"/>
    <w:rsid w:val="002864E8"/>
    <w:rsid w:val="0028756D"/>
    <w:rsid w:val="002904A2"/>
    <w:rsid w:val="00290BB9"/>
    <w:rsid w:val="00291756"/>
    <w:rsid w:val="002920B3"/>
    <w:rsid w:val="00292234"/>
    <w:rsid w:val="00292C50"/>
    <w:rsid w:val="00292F74"/>
    <w:rsid w:val="002949A1"/>
    <w:rsid w:val="00294B4B"/>
    <w:rsid w:val="0029533E"/>
    <w:rsid w:val="0029548C"/>
    <w:rsid w:val="002954E9"/>
    <w:rsid w:val="00295E7C"/>
    <w:rsid w:val="002969BA"/>
    <w:rsid w:val="00296D94"/>
    <w:rsid w:val="00297C06"/>
    <w:rsid w:val="002A117B"/>
    <w:rsid w:val="002A18FF"/>
    <w:rsid w:val="002A1DED"/>
    <w:rsid w:val="002A26F9"/>
    <w:rsid w:val="002A2C42"/>
    <w:rsid w:val="002A315D"/>
    <w:rsid w:val="002A39B7"/>
    <w:rsid w:val="002A413D"/>
    <w:rsid w:val="002A41B0"/>
    <w:rsid w:val="002A4523"/>
    <w:rsid w:val="002A5906"/>
    <w:rsid w:val="002A5C89"/>
    <w:rsid w:val="002A6AFB"/>
    <w:rsid w:val="002A6DF1"/>
    <w:rsid w:val="002A783C"/>
    <w:rsid w:val="002B0D21"/>
    <w:rsid w:val="002B1831"/>
    <w:rsid w:val="002B3FE1"/>
    <w:rsid w:val="002B4324"/>
    <w:rsid w:val="002B43A3"/>
    <w:rsid w:val="002B484A"/>
    <w:rsid w:val="002B495E"/>
    <w:rsid w:val="002B5F8D"/>
    <w:rsid w:val="002B64EE"/>
    <w:rsid w:val="002B6E9C"/>
    <w:rsid w:val="002B6F95"/>
    <w:rsid w:val="002B73ED"/>
    <w:rsid w:val="002B7462"/>
    <w:rsid w:val="002C0AA3"/>
    <w:rsid w:val="002C0CB6"/>
    <w:rsid w:val="002C2084"/>
    <w:rsid w:val="002C224E"/>
    <w:rsid w:val="002C246C"/>
    <w:rsid w:val="002C26D1"/>
    <w:rsid w:val="002C3424"/>
    <w:rsid w:val="002C42F4"/>
    <w:rsid w:val="002C5C54"/>
    <w:rsid w:val="002C6F73"/>
    <w:rsid w:val="002D0569"/>
    <w:rsid w:val="002D0706"/>
    <w:rsid w:val="002D102B"/>
    <w:rsid w:val="002D3306"/>
    <w:rsid w:val="002D3864"/>
    <w:rsid w:val="002D5056"/>
    <w:rsid w:val="002D6120"/>
    <w:rsid w:val="002D67E1"/>
    <w:rsid w:val="002D6F10"/>
    <w:rsid w:val="002D7031"/>
    <w:rsid w:val="002D7A2A"/>
    <w:rsid w:val="002E008D"/>
    <w:rsid w:val="002E11D7"/>
    <w:rsid w:val="002E1673"/>
    <w:rsid w:val="002E1EEC"/>
    <w:rsid w:val="002E2112"/>
    <w:rsid w:val="002E2987"/>
    <w:rsid w:val="002E3526"/>
    <w:rsid w:val="002E3B8E"/>
    <w:rsid w:val="002E4EF3"/>
    <w:rsid w:val="002E51C8"/>
    <w:rsid w:val="002E6047"/>
    <w:rsid w:val="002E6545"/>
    <w:rsid w:val="002E6659"/>
    <w:rsid w:val="002E7DA0"/>
    <w:rsid w:val="002F0C7B"/>
    <w:rsid w:val="002F146C"/>
    <w:rsid w:val="002F1CFB"/>
    <w:rsid w:val="002F243C"/>
    <w:rsid w:val="002F29F6"/>
    <w:rsid w:val="002F3373"/>
    <w:rsid w:val="002F36B4"/>
    <w:rsid w:val="002F4367"/>
    <w:rsid w:val="002F50F5"/>
    <w:rsid w:val="002F5870"/>
    <w:rsid w:val="002F58DF"/>
    <w:rsid w:val="002F5C5C"/>
    <w:rsid w:val="002F5D67"/>
    <w:rsid w:val="002F6314"/>
    <w:rsid w:val="002F6408"/>
    <w:rsid w:val="002F6714"/>
    <w:rsid w:val="002F6769"/>
    <w:rsid w:val="002F6CE1"/>
    <w:rsid w:val="002F6D15"/>
    <w:rsid w:val="00301337"/>
    <w:rsid w:val="003015E8"/>
    <w:rsid w:val="00301DF2"/>
    <w:rsid w:val="00302717"/>
    <w:rsid w:val="00302932"/>
    <w:rsid w:val="003030BC"/>
    <w:rsid w:val="0030315C"/>
    <w:rsid w:val="00303984"/>
    <w:rsid w:val="00303BCC"/>
    <w:rsid w:val="00304740"/>
    <w:rsid w:val="003048FF"/>
    <w:rsid w:val="00304E33"/>
    <w:rsid w:val="00304EA7"/>
    <w:rsid w:val="00305635"/>
    <w:rsid w:val="00305EE4"/>
    <w:rsid w:val="0030662C"/>
    <w:rsid w:val="00306901"/>
    <w:rsid w:val="00306BDA"/>
    <w:rsid w:val="00306F15"/>
    <w:rsid w:val="00307273"/>
    <w:rsid w:val="003078B4"/>
    <w:rsid w:val="00307C36"/>
    <w:rsid w:val="00310682"/>
    <w:rsid w:val="0031257A"/>
    <w:rsid w:val="003129A8"/>
    <w:rsid w:val="003136B6"/>
    <w:rsid w:val="003143C0"/>
    <w:rsid w:val="0031596F"/>
    <w:rsid w:val="00316375"/>
    <w:rsid w:val="00316C83"/>
    <w:rsid w:val="0031764E"/>
    <w:rsid w:val="0032065B"/>
    <w:rsid w:val="00320E90"/>
    <w:rsid w:val="00321A1F"/>
    <w:rsid w:val="00321E13"/>
    <w:rsid w:val="00322174"/>
    <w:rsid w:val="0032263A"/>
    <w:rsid w:val="00324218"/>
    <w:rsid w:val="00324454"/>
    <w:rsid w:val="0032697D"/>
    <w:rsid w:val="00326E13"/>
    <w:rsid w:val="003273E5"/>
    <w:rsid w:val="00327713"/>
    <w:rsid w:val="00327E43"/>
    <w:rsid w:val="003300FD"/>
    <w:rsid w:val="00330F88"/>
    <w:rsid w:val="00331811"/>
    <w:rsid w:val="00333408"/>
    <w:rsid w:val="00333467"/>
    <w:rsid w:val="003341F7"/>
    <w:rsid w:val="00334D6F"/>
    <w:rsid w:val="00334F00"/>
    <w:rsid w:val="00336895"/>
    <w:rsid w:val="003368B9"/>
    <w:rsid w:val="00336A95"/>
    <w:rsid w:val="00337EB0"/>
    <w:rsid w:val="00337EEC"/>
    <w:rsid w:val="003405AB"/>
    <w:rsid w:val="00341646"/>
    <w:rsid w:val="00342517"/>
    <w:rsid w:val="0034543F"/>
    <w:rsid w:val="003454D0"/>
    <w:rsid w:val="00345BEA"/>
    <w:rsid w:val="00345F5A"/>
    <w:rsid w:val="00347384"/>
    <w:rsid w:val="003505D5"/>
    <w:rsid w:val="00350647"/>
    <w:rsid w:val="0035081A"/>
    <w:rsid w:val="00350A0B"/>
    <w:rsid w:val="003519D1"/>
    <w:rsid w:val="00351EB3"/>
    <w:rsid w:val="003522BC"/>
    <w:rsid w:val="00352457"/>
    <w:rsid w:val="003534A6"/>
    <w:rsid w:val="00354050"/>
    <w:rsid w:val="00354D97"/>
    <w:rsid w:val="00356A5F"/>
    <w:rsid w:val="00356DDF"/>
    <w:rsid w:val="00357995"/>
    <w:rsid w:val="003604AB"/>
    <w:rsid w:val="00361C2B"/>
    <w:rsid w:val="003625AA"/>
    <w:rsid w:val="00362E03"/>
    <w:rsid w:val="00364B7E"/>
    <w:rsid w:val="003657E9"/>
    <w:rsid w:val="00365A44"/>
    <w:rsid w:val="0036724A"/>
    <w:rsid w:val="00367264"/>
    <w:rsid w:val="003672A9"/>
    <w:rsid w:val="00370D29"/>
    <w:rsid w:val="00371E44"/>
    <w:rsid w:val="003722A9"/>
    <w:rsid w:val="00372AAC"/>
    <w:rsid w:val="00372B22"/>
    <w:rsid w:val="00372E7A"/>
    <w:rsid w:val="003739BC"/>
    <w:rsid w:val="00375CE0"/>
    <w:rsid w:val="00375CE8"/>
    <w:rsid w:val="00375E05"/>
    <w:rsid w:val="00377A85"/>
    <w:rsid w:val="00377D4D"/>
    <w:rsid w:val="00380EC4"/>
    <w:rsid w:val="0038119A"/>
    <w:rsid w:val="00382178"/>
    <w:rsid w:val="0038222B"/>
    <w:rsid w:val="0038290B"/>
    <w:rsid w:val="0038653A"/>
    <w:rsid w:val="00386813"/>
    <w:rsid w:val="00386FF0"/>
    <w:rsid w:val="003875C3"/>
    <w:rsid w:val="00387E2F"/>
    <w:rsid w:val="00390043"/>
    <w:rsid w:val="00390956"/>
    <w:rsid w:val="00390A74"/>
    <w:rsid w:val="00390FB5"/>
    <w:rsid w:val="00391052"/>
    <w:rsid w:val="00391DAD"/>
    <w:rsid w:val="003922C6"/>
    <w:rsid w:val="0039388A"/>
    <w:rsid w:val="003938D1"/>
    <w:rsid w:val="00393AB5"/>
    <w:rsid w:val="00394523"/>
    <w:rsid w:val="003953EC"/>
    <w:rsid w:val="00395FC1"/>
    <w:rsid w:val="003964E7"/>
    <w:rsid w:val="003969C0"/>
    <w:rsid w:val="00396BAD"/>
    <w:rsid w:val="00397B32"/>
    <w:rsid w:val="00397ED7"/>
    <w:rsid w:val="003A01A4"/>
    <w:rsid w:val="003A02C4"/>
    <w:rsid w:val="003A0A83"/>
    <w:rsid w:val="003A1C3D"/>
    <w:rsid w:val="003A1F9F"/>
    <w:rsid w:val="003A202B"/>
    <w:rsid w:val="003A2180"/>
    <w:rsid w:val="003A25E4"/>
    <w:rsid w:val="003A2BF6"/>
    <w:rsid w:val="003A35B8"/>
    <w:rsid w:val="003A3F00"/>
    <w:rsid w:val="003A416C"/>
    <w:rsid w:val="003A438E"/>
    <w:rsid w:val="003A4904"/>
    <w:rsid w:val="003A4B7F"/>
    <w:rsid w:val="003A4C12"/>
    <w:rsid w:val="003A4DF8"/>
    <w:rsid w:val="003A5496"/>
    <w:rsid w:val="003A6FAC"/>
    <w:rsid w:val="003A7881"/>
    <w:rsid w:val="003B1037"/>
    <w:rsid w:val="003B22AE"/>
    <w:rsid w:val="003B2A95"/>
    <w:rsid w:val="003B2DF0"/>
    <w:rsid w:val="003B334E"/>
    <w:rsid w:val="003B3FDC"/>
    <w:rsid w:val="003B42DB"/>
    <w:rsid w:val="003B4583"/>
    <w:rsid w:val="003B6AD7"/>
    <w:rsid w:val="003B7959"/>
    <w:rsid w:val="003C1210"/>
    <w:rsid w:val="003C2BF0"/>
    <w:rsid w:val="003C3CEE"/>
    <w:rsid w:val="003C4DDE"/>
    <w:rsid w:val="003C5D5F"/>
    <w:rsid w:val="003C6844"/>
    <w:rsid w:val="003C689A"/>
    <w:rsid w:val="003C6C52"/>
    <w:rsid w:val="003D0836"/>
    <w:rsid w:val="003D0955"/>
    <w:rsid w:val="003D16CF"/>
    <w:rsid w:val="003D3E81"/>
    <w:rsid w:val="003D451D"/>
    <w:rsid w:val="003D48F6"/>
    <w:rsid w:val="003D5CAC"/>
    <w:rsid w:val="003D5DF9"/>
    <w:rsid w:val="003D67AD"/>
    <w:rsid w:val="003D6A01"/>
    <w:rsid w:val="003D6CD4"/>
    <w:rsid w:val="003D740A"/>
    <w:rsid w:val="003D7A9C"/>
    <w:rsid w:val="003E0BD5"/>
    <w:rsid w:val="003E1655"/>
    <w:rsid w:val="003E249A"/>
    <w:rsid w:val="003E31D7"/>
    <w:rsid w:val="003E3671"/>
    <w:rsid w:val="003E3904"/>
    <w:rsid w:val="003E420E"/>
    <w:rsid w:val="003E497C"/>
    <w:rsid w:val="003E4B7F"/>
    <w:rsid w:val="003E51EC"/>
    <w:rsid w:val="003E5FDA"/>
    <w:rsid w:val="003E6210"/>
    <w:rsid w:val="003E668F"/>
    <w:rsid w:val="003F04E1"/>
    <w:rsid w:val="003F1C26"/>
    <w:rsid w:val="003F207A"/>
    <w:rsid w:val="003F2393"/>
    <w:rsid w:val="003F244B"/>
    <w:rsid w:val="003F46DA"/>
    <w:rsid w:val="003F53C2"/>
    <w:rsid w:val="003F5C7E"/>
    <w:rsid w:val="003F5DAE"/>
    <w:rsid w:val="003F603B"/>
    <w:rsid w:val="003F6299"/>
    <w:rsid w:val="003F6BB6"/>
    <w:rsid w:val="003F7198"/>
    <w:rsid w:val="003F79D7"/>
    <w:rsid w:val="00400A39"/>
    <w:rsid w:val="00400CB0"/>
    <w:rsid w:val="004027DF"/>
    <w:rsid w:val="00403719"/>
    <w:rsid w:val="00404451"/>
    <w:rsid w:val="004049E3"/>
    <w:rsid w:val="00404D9A"/>
    <w:rsid w:val="0040552C"/>
    <w:rsid w:val="004077F4"/>
    <w:rsid w:val="00407ABC"/>
    <w:rsid w:val="0041037F"/>
    <w:rsid w:val="004117EC"/>
    <w:rsid w:val="00412C3D"/>
    <w:rsid w:val="00412C48"/>
    <w:rsid w:val="00413260"/>
    <w:rsid w:val="004133BE"/>
    <w:rsid w:val="004137C7"/>
    <w:rsid w:val="0041385E"/>
    <w:rsid w:val="00414233"/>
    <w:rsid w:val="0041528B"/>
    <w:rsid w:val="0041673B"/>
    <w:rsid w:val="00416B81"/>
    <w:rsid w:val="00416CA9"/>
    <w:rsid w:val="00416CCD"/>
    <w:rsid w:val="00417D66"/>
    <w:rsid w:val="00420EFE"/>
    <w:rsid w:val="004211AD"/>
    <w:rsid w:val="00421271"/>
    <w:rsid w:val="00421800"/>
    <w:rsid w:val="00422401"/>
    <w:rsid w:val="00422E58"/>
    <w:rsid w:val="00422EF2"/>
    <w:rsid w:val="00423001"/>
    <w:rsid w:val="00423399"/>
    <w:rsid w:val="004236F3"/>
    <w:rsid w:val="004237FE"/>
    <w:rsid w:val="00423D4F"/>
    <w:rsid w:val="004249A0"/>
    <w:rsid w:val="00426208"/>
    <w:rsid w:val="004266D9"/>
    <w:rsid w:val="0042741D"/>
    <w:rsid w:val="0043186A"/>
    <w:rsid w:val="00431891"/>
    <w:rsid w:val="00431DBE"/>
    <w:rsid w:val="00432462"/>
    <w:rsid w:val="00432B3A"/>
    <w:rsid w:val="00433613"/>
    <w:rsid w:val="00433C5E"/>
    <w:rsid w:val="00434BE8"/>
    <w:rsid w:val="004359A4"/>
    <w:rsid w:val="0043600D"/>
    <w:rsid w:val="004360BF"/>
    <w:rsid w:val="004360EC"/>
    <w:rsid w:val="00436892"/>
    <w:rsid w:val="00436ABA"/>
    <w:rsid w:val="0043723A"/>
    <w:rsid w:val="00440AEC"/>
    <w:rsid w:val="00441E1A"/>
    <w:rsid w:val="00441EF9"/>
    <w:rsid w:val="00443E97"/>
    <w:rsid w:val="00444ECB"/>
    <w:rsid w:val="00445CA6"/>
    <w:rsid w:val="0044691D"/>
    <w:rsid w:val="00446E14"/>
    <w:rsid w:val="00450CD5"/>
    <w:rsid w:val="00450F86"/>
    <w:rsid w:val="00451046"/>
    <w:rsid w:val="004514FA"/>
    <w:rsid w:val="00452353"/>
    <w:rsid w:val="0045252A"/>
    <w:rsid w:val="00453B0E"/>
    <w:rsid w:val="00454550"/>
    <w:rsid w:val="00455217"/>
    <w:rsid w:val="00455488"/>
    <w:rsid w:val="004575AE"/>
    <w:rsid w:val="00460240"/>
    <w:rsid w:val="0046091C"/>
    <w:rsid w:val="00460928"/>
    <w:rsid w:val="004621AE"/>
    <w:rsid w:val="00463A40"/>
    <w:rsid w:val="00463D44"/>
    <w:rsid w:val="004641B4"/>
    <w:rsid w:val="00464AE6"/>
    <w:rsid w:val="00465C1A"/>
    <w:rsid w:val="0046738C"/>
    <w:rsid w:val="00470EF8"/>
    <w:rsid w:val="00471993"/>
    <w:rsid w:val="00472723"/>
    <w:rsid w:val="00472C5E"/>
    <w:rsid w:val="00472ECC"/>
    <w:rsid w:val="00473CE4"/>
    <w:rsid w:val="0047495B"/>
    <w:rsid w:val="0047527B"/>
    <w:rsid w:val="00476698"/>
    <w:rsid w:val="00476B00"/>
    <w:rsid w:val="00480300"/>
    <w:rsid w:val="00482281"/>
    <w:rsid w:val="0048286E"/>
    <w:rsid w:val="00482909"/>
    <w:rsid w:val="00483B0C"/>
    <w:rsid w:val="00484497"/>
    <w:rsid w:val="00485040"/>
    <w:rsid w:val="00485051"/>
    <w:rsid w:val="00485323"/>
    <w:rsid w:val="00485B17"/>
    <w:rsid w:val="00486E6A"/>
    <w:rsid w:val="00486F48"/>
    <w:rsid w:val="0048794B"/>
    <w:rsid w:val="00487CF0"/>
    <w:rsid w:val="00492140"/>
    <w:rsid w:val="00492241"/>
    <w:rsid w:val="00493910"/>
    <w:rsid w:val="00493999"/>
    <w:rsid w:val="00495246"/>
    <w:rsid w:val="00495724"/>
    <w:rsid w:val="0049609A"/>
    <w:rsid w:val="00496233"/>
    <w:rsid w:val="004965CA"/>
    <w:rsid w:val="004A03C4"/>
    <w:rsid w:val="004A11CC"/>
    <w:rsid w:val="004A15D8"/>
    <w:rsid w:val="004A1CAF"/>
    <w:rsid w:val="004A2453"/>
    <w:rsid w:val="004A29CC"/>
    <w:rsid w:val="004A2B65"/>
    <w:rsid w:val="004A2D4C"/>
    <w:rsid w:val="004A5FEF"/>
    <w:rsid w:val="004A6EA8"/>
    <w:rsid w:val="004A7A30"/>
    <w:rsid w:val="004B1273"/>
    <w:rsid w:val="004B1A90"/>
    <w:rsid w:val="004B1ECF"/>
    <w:rsid w:val="004B2CC1"/>
    <w:rsid w:val="004B2DB2"/>
    <w:rsid w:val="004B354F"/>
    <w:rsid w:val="004B35E6"/>
    <w:rsid w:val="004B364C"/>
    <w:rsid w:val="004B538E"/>
    <w:rsid w:val="004B6256"/>
    <w:rsid w:val="004B6E43"/>
    <w:rsid w:val="004B717A"/>
    <w:rsid w:val="004C009F"/>
    <w:rsid w:val="004C2C4D"/>
    <w:rsid w:val="004C44EA"/>
    <w:rsid w:val="004C68D0"/>
    <w:rsid w:val="004C7877"/>
    <w:rsid w:val="004D0162"/>
    <w:rsid w:val="004D0171"/>
    <w:rsid w:val="004D0622"/>
    <w:rsid w:val="004D0625"/>
    <w:rsid w:val="004D0970"/>
    <w:rsid w:val="004D1406"/>
    <w:rsid w:val="004D164F"/>
    <w:rsid w:val="004D25BB"/>
    <w:rsid w:val="004D2FC1"/>
    <w:rsid w:val="004D356B"/>
    <w:rsid w:val="004D3E35"/>
    <w:rsid w:val="004D473F"/>
    <w:rsid w:val="004D501C"/>
    <w:rsid w:val="004D5EC5"/>
    <w:rsid w:val="004D6035"/>
    <w:rsid w:val="004D6432"/>
    <w:rsid w:val="004D7506"/>
    <w:rsid w:val="004D76A9"/>
    <w:rsid w:val="004E11CC"/>
    <w:rsid w:val="004E1BCD"/>
    <w:rsid w:val="004E1CFB"/>
    <w:rsid w:val="004E1E3C"/>
    <w:rsid w:val="004E1F15"/>
    <w:rsid w:val="004E3682"/>
    <w:rsid w:val="004E3696"/>
    <w:rsid w:val="004E3765"/>
    <w:rsid w:val="004E3880"/>
    <w:rsid w:val="004E4CBE"/>
    <w:rsid w:val="004E524B"/>
    <w:rsid w:val="004E6815"/>
    <w:rsid w:val="004E6ECE"/>
    <w:rsid w:val="004E706B"/>
    <w:rsid w:val="004E789A"/>
    <w:rsid w:val="004E78E0"/>
    <w:rsid w:val="004E7C3D"/>
    <w:rsid w:val="004E7EB7"/>
    <w:rsid w:val="004F0610"/>
    <w:rsid w:val="004F10BE"/>
    <w:rsid w:val="004F1357"/>
    <w:rsid w:val="004F289F"/>
    <w:rsid w:val="004F33A1"/>
    <w:rsid w:val="004F35C8"/>
    <w:rsid w:val="004F3DB4"/>
    <w:rsid w:val="004F4A8A"/>
    <w:rsid w:val="004F4EEE"/>
    <w:rsid w:val="004F65AB"/>
    <w:rsid w:val="004F73D2"/>
    <w:rsid w:val="004F73E5"/>
    <w:rsid w:val="004F7A40"/>
    <w:rsid w:val="0050098E"/>
    <w:rsid w:val="00500B23"/>
    <w:rsid w:val="0050182F"/>
    <w:rsid w:val="00501C6E"/>
    <w:rsid w:val="005021EA"/>
    <w:rsid w:val="005029DF"/>
    <w:rsid w:val="005029E4"/>
    <w:rsid w:val="0050320C"/>
    <w:rsid w:val="005045E5"/>
    <w:rsid w:val="005068A6"/>
    <w:rsid w:val="0050701C"/>
    <w:rsid w:val="00507076"/>
    <w:rsid w:val="00507092"/>
    <w:rsid w:val="00507A6E"/>
    <w:rsid w:val="00510754"/>
    <w:rsid w:val="005107B9"/>
    <w:rsid w:val="00510B26"/>
    <w:rsid w:val="00511A4B"/>
    <w:rsid w:val="00512D25"/>
    <w:rsid w:val="00512FEA"/>
    <w:rsid w:val="00515045"/>
    <w:rsid w:val="00515E83"/>
    <w:rsid w:val="0051683F"/>
    <w:rsid w:val="0051698B"/>
    <w:rsid w:val="00517A3C"/>
    <w:rsid w:val="0052006B"/>
    <w:rsid w:val="00520A66"/>
    <w:rsid w:val="00520E8C"/>
    <w:rsid w:val="00521668"/>
    <w:rsid w:val="005236B7"/>
    <w:rsid w:val="005244BD"/>
    <w:rsid w:val="00525729"/>
    <w:rsid w:val="0052597E"/>
    <w:rsid w:val="00525CDF"/>
    <w:rsid w:val="0052623C"/>
    <w:rsid w:val="005264EC"/>
    <w:rsid w:val="00526A34"/>
    <w:rsid w:val="00526F8C"/>
    <w:rsid w:val="005302BC"/>
    <w:rsid w:val="00530ADB"/>
    <w:rsid w:val="00530C24"/>
    <w:rsid w:val="00531B2A"/>
    <w:rsid w:val="005325B7"/>
    <w:rsid w:val="00532E94"/>
    <w:rsid w:val="0053484F"/>
    <w:rsid w:val="005359D5"/>
    <w:rsid w:val="005359EC"/>
    <w:rsid w:val="00535E1E"/>
    <w:rsid w:val="00536B74"/>
    <w:rsid w:val="0053783D"/>
    <w:rsid w:val="0053795E"/>
    <w:rsid w:val="0054063A"/>
    <w:rsid w:val="0054064D"/>
    <w:rsid w:val="005411AB"/>
    <w:rsid w:val="0054162C"/>
    <w:rsid w:val="0054172C"/>
    <w:rsid w:val="00541755"/>
    <w:rsid w:val="0054214B"/>
    <w:rsid w:val="00543146"/>
    <w:rsid w:val="00543866"/>
    <w:rsid w:val="0054440C"/>
    <w:rsid w:val="00544670"/>
    <w:rsid w:val="00545074"/>
    <w:rsid w:val="005451B4"/>
    <w:rsid w:val="0054542E"/>
    <w:rsid w:val="00545971"/>
    <w:rsid w:val="00545D1B"/>
    <w:rsid w:val="00550299"/>
    <w:rsid w:val="00550746"/>
    <w:rsid w:val="00551576"/>
    <w:rsid w:val="00551F09"/>
    <w:rsid w:val="005521B4"/>
    <w:rsid w:val="005526C4"/>
    <w:rsid w:val="005527C4"/>
    <w:rsid w:val="00552BE6"/>
    <w:rsid w:val="00553046"/>
    <w:rsid w:val="00553183"/>
    <w:rsid w:val="0055331C"/>
    <w:rsid w:val="00553397"/>
    <w:rsid w:val="005535FE"/>
    <w:rsid w:val="005545A0"/>
    <w:rsid w:val="00554D65"/>
    <w:rsid w:val="0055513E"/>
    <w:rsid w:val="0055573C"/>
    <w:rsid w:val="00555A7F"/>
    <w:rsid w:val="005575FC"/>
    <w:rsid w:val="00557CB4"/>
    <w:rsid w:val="00560592"/>
    <w:rsid w:val="00560615"/>
    <w:rsid w:val="005610B4"/>
    <w:rsid w:val="00561734"/>
    <w:rsid w:val="00562094"/>
    <w:rsid w:val="005632D3"/>
    <w:rsid w:val="00563379"/>
    <w:rsid w:val="005657AC"/>
    <w:rsid w:val="00565916"/>
    <w:rsid w:val="005662E0"/>
    <w:rsid w:val="00567458"/>
    <w:rsid w:val="00572665"/>
    <w:rsid w:val="00572EFE"/>
    <w:rsid w:val="00572FCD"/>
    <w:rsid w:val="00573FA4"/>
    <w:rsid w:val="0057538F"/>
    <w:rsid w:val="00575A60"/>
    <w:rsid w:val="005763E3"/>
    <w:rsid w:val="005766CD"/>
    <w:rsid w:val="00576A24"/>
    <w:rsid w:val="00577EB2"/>
    <w:rsid w:val="005807F7"/>
    <w:rsid w:val="0058163D"/>
    <w:rsid w:val="0058169D"/>
    <w:rsid w:val="00581A00"/>
    <w:rsid w:val="00581F37"/>
    <w:rsid w:val="00582440"/>
    <w:rsid w:val="00582477"/>
    <w:rsid w:val="00582C6F"/>
    <w:rsid w:val="0058363F"/>
    <w:rsid w:val="005839F5"/>
    <w:rsid w:val="00583B18"/>
    <w:rsid w:val="00585541"/>
    <w:rsid w:val="00586BBB"/>
    <w:rsid w:val="00586E7F"/>
    <w:rsid w:val="0058715A"/>
    <w:rsid w:val="00587997"/>
    <w:rsid w:val="00590A95"/>
    <w:rsid w:val="00591280"/>
    <w:rsid w:val="005920D4"/>
    <w:rsid w:val="00593D19"/>
    <w:rsid w:val="0059411A"/>
    <w:rsid w:val="005941FB"/>
    <w:rsid w:val="0059455E"/>
    <w:rsid w:val="00594655"/>
    <w:rsid w:val="005946A1"/>
    <w:rsid w:val="00595A0F"/>
    <w:rsid w:val="00595FA0"/>
    <w:rsid w:val="00595FC7"/>
    <w:rsid w:val="00596145"/>
    <w:rsid w:val="00597DD3"/>
    <w:rsid w:val="005A08B3"/>
    <w:rsid w:val="005A0CF6"/>
    <w:rsid w:val="005A110C"/>
    <w:rsid w:val="005A1EA0"/>
    <w:rsid w:val="005A2E5A"/>
    <w:rsid w:val="005A3213"/>
    <w:rsid w:val="005A3E8A"/>
    <w:rsid w:val="005A4057"/>
    <w:rsid w:val="005A53F7"/>
    <w:rsid w:val="005A5CF4"/>
    <w:rsid w:val="005A6922"/>
    <w:rsid w:val="005A6FDE"/>
    <w:rsid w:val="005A7A40"/>
    <w:rsid w:val="005B00C4"/>
    <w:rsid w:val="005B04E3"/>
    <w:rsid w:val="005B0704"/>
    <w:rsid w:val="005B1662"/>
    <w:rsid w:val="005B1C6C"/>
    <w:rsid w:val="005B1FD2"/>
    <w:rsid w:val="005B2BD7"/>
    <w:rsid w:val="005B302E"/>
    <w:rsid w:val="005B3071"/>
    <w:rsid w:val="005B3EFA"/>
    <w:rsid w:val="005B5EF7"/>
    <w:rsid w:val="005C114A"/>
    <w:rsid w:val="005C122F"/>
    <w:rsid w:val="005C1CC0"/>
    <w:rsid w:val="005C3F10"/>
    <w:rsid w:val="005C42F0"/>
    <w:rsid w:val="005C5520"/>
    <w:rsid w:val="005C65E4"/>
    <w:rsid w:val="005C75E2"/>
    <w:rsid w:val="005D02C9"/>
    <w:rsid w:val="005D070A"/>
    <w:rsid w:val="005D0EBE"/>
    <w:rsid w:val="005D1034"/>
    <w:rsid w:val="005D1173"/>
    <w:rsid w:val="005D1900"/>
    <w:rsid w:val="005D254F"/>
    <w:rsid w:val="005D2CEF"/>
    <w:rsid w:val="005D385D"/>
    <w:rsid w:val="005D392A"/>
    <w:rsid w:val="005D4C04"/>
    <w:rsid w:val="005D4DFB"/>
    <w:rsid w:val="005D57C3"/>
    <w:rsid w:val="005D59F4"/>
    <w:rsid w:val="005D5FD9"/>
    <w:rsid w:val="005D6500"/>
    <w:rsid w:val="005D6650"/>
    <w:rsid w:val="005D6C19"/>
    <w:rsid w:val="005D6D53"/>
    <w:rsid w:val="005D7AFF"/>
    <w:rsid w:val="005E01A8"/>
    <w:rsid w:val="005E07CF"/>
    <w:rsid w:val="005E111F"/>
    <w:rsid w:val="005E1333"/>
    <w:rsid w:val="005E1451"/>
    <w:rsid w:val="005E15F0"/>
    <w:rsid w:val="005E1C25"/>
    <w:rsid w:val="005E2013"/>
    <w:rsid w:val="005E2E52"/>
    <w:rsid w:val="005E35CC"/>
    <w:rsid w:val="005E3931"/>
    <w:rsid w:val="005E52D9"/>
    <w:rsid w:val="005E6235"/>
    <w:rsid w:val="005E766C"/>
    <w:rsid w:val="005E7994"/>
    <w:rsid w:val="005E7F72"/>
    <w:rsid w:val="005F1E8E"/>
    <w:rsid w:val="005F204B"/>
    <w:rsid w:val="005F2561"/>
    <w:rsid w:val="005F312D"/>
    <w:rsid w:val="005F4BAD"/>
    <w:rsid w:val="005F50D5"/>
    <w:rsid w:val="005F5B0D"/>
    <w:rsid w:val="005F6748"/>
    <w:rsid w:val="005F699E"/>
    <w:rsid w:val="005F6DE6"/>
    <w:rsid w:val="005F71B4"/>
    <w:rsid w:val="005F72A8"/>
    <w:rsid w:val="005F7470"/>
    <w:rsid w:val="005F7D72"/>
    <w:rsid w:val="006007C4"/>
    <w:rsid w:val="006010D8"/>
    <w:rsid w:val="0060177C"/>
    <w:rsid w:val="00601D91"/>
    <w:rsid w:val="00602D3E"/>
    <w:rsid w:val="00602FC6"/>
    <w:rsid w:val="00604717"/>
    <w:rsid w:val="00605DF7"/>
    <w:rsid w:val="006062E2"/>
    <w:rsid w:val="00606512"/>
    <w:rsid w:val="0060691D"/>
    <w:rsid w:val="00606A36"/>
    <w:rsid w:val="00606D63"/>
    <w:rsid w:val="0060758D"/>
    <w:rsid w:val="006077FF"/>
    <w:rsid w:val="006079EA"/>
    <w:rsid w:val="0061025E"/>
    <w:rsid w:val="00611D46"/>
    <w:rsid w:val="00612870"/>
    <w:rsid w:val="00612EA7"/>
    <w:rsid w:val="00613079"/>
    <w:rsid w:val="006134D1"/>
    <w:rsid w:val="0061509D"/>
    <w:rsid w:val="006174F5"/>
    <w:rsid w:val="006178D7"/>
    <w:rsid w:val="00617A24"/>
    <w:rsid w:val="0062134E"/>
    <w:rsid w:val="0062148A"/>
    <w:rsid w:val="00621590"/>
    <w:rsid w:val="006217FD"/>
    <w:rsid w:val="006218FF"/>
    <w:rsid w:val="00622690"/>
    <w:rsid w:val="00624D74"/>
    <w:rsid w:val="00626437"/>
    <w:rsid w:val="0062681A"/>
    <w:rsid w:val="00627178"/>
    <w:rsid w:val="00630AFB"/>
    <w:rsid w:val="00630E5C"/>
    <w:rsid w:val="0063113D"/>
    <w:rsid w:val="00631D74"/>
    <w:rsid w:val="00633B14"/>
    <w:rsid w:val="006342DB"/>
    <w:rsid w:val="0063454B"/>
    <w:rsid w:val="006352D9"/>
    <w:rsid w:val="00635A21"/>
    <w:rsid w:val="00635C8F"/>
    <w:rsid w:val="00636A50"/>
    <w:rsid w:val="006377A0"/>
    <w:rsid w:val="006403F7"/>
    <w:rsid w:val="00641E34"/>
    <w:rsid w:val="00642768"/>
    <w:rsid w:val="006468B5"/>
    <w:rsid w:val="00646975"/>
    <w:rsid w:val="006469FE"/>
    <w:rsid w:val="00646CAB"/>
    <w:rsid w:val="00646DD6"/>
    <w:rsid w:val="0064757B"/>
    <w:rsid w:val="0065045A"/>
    <w:rsid w:val="00651378"/>
    <w:rsid w:val="00652E00"/>
    <w:rsid w:val="0065343F"/>
    <w:rsid w:val="00654B63"/>
    <w:rsid w:val="00655663"/>
    <w:rsid w:val="006557A6"/>
    <w:rsid w:val="00655874"/>
    <w:rsid w:val="0065797E"/>
    <w:rsid w:val="00661C5C"/>
    <w:rsid w:val="00662AEC"/>
    <w:rsid w:val="00662DBB"/>
    <w:rsid w:val="00662FF8"/>
    <w:rsid w:val="006638F2"/>
    <w:rsid w:val="00664287"/>
    <w:rsid w:val="00664341"/>
    <w:rsid w:val="00664442"/>
    <w:rsid w:val="00664A19"/>
    <w:rsid w:val="00664A9D"/>
    <w:rsid w:val="00666BD8"/>
    <w:rsid w:val="00667176"/>
    <w:rsid w:val="00667C6C"/>
    <w:rsid w:val="00670BF0"/>
    <w:rsid w:val="00671070"/>
    <w:rsid w:val="00671229"/>
    <w:rsid w:val="0067122D"/>
    <w:rsid w:val="006729D7"/>
    <w:rsid w:val="00672ADF"/>
    <w:rsid w:val="00672D51"/>
    <w:rsid w:val="00673EDC"/>
    <w:rsid w:val="00674B5C"/>
    <w:rsid w:val="00674E13"/>
    <w:rsid w:val="00675BDB"/>
    <w:rsid w:val="0068056E"/>
    <w:rsid w:val="00680619"/>
    <w:rsid w:val="006808B9"/>
    <w:rsid w:val="006809B1"/>
    <w:rsid w:val="00681A7D"/>
    <w:rsid w:val="00681ABB"/>
    <w:rsid w:val="00681DAA"/>
    <w:rsid w:val="00681ED2"/>
    <w:rsid w:val="006828C4"/>
    <w:rsid w:val="00684893"/>
    <w:rsid w:val="006850A6"/>
    <w:rsid w:val="006851EA"/>
    <w:rsid w:val="00686ED0"/>
    <w:rsid w:val="0068790B"/>
    <w:rsid w:val="00691262"/>
    <w:rsid w:val="00692FB4"/>
    <w:rsid w:val="00693724"/>
    <w:rsid w:val="00695512"/>
    <w:rsid w:val="0069596A"/>
    <w:rsid w:val="00695A7A"/>
    <w:rsid w:val="006971BA"/>
    <w:rsid w:val="006974C1"/>
    <w:rsid w:val="00697B35"/>
    <w:rsid w:val="00697C76"/>
    <w:rsid w:val="006A0851"/>
    <w:rsid w:val="006A09E1"/>
    <w:rsid w:val="006A3EB9"/>
    <w:rsid w:val="006A42FB"/>
    <w:rsid w:val="006A609F"/>
    <w:rsid w:val="006A6361"/>
    <w:rsid w:val="006A6E3A"/>
    <w:rsid w:val="006A7338"/>
    <w:rsid w:val="006A7E8D"/>
    <w:rsid w:val="006B04F3"/>
    <w:rsid w:val="006B0E5D"/>
    <w:rsid w:val="006B114F"/>
    <w:rsid w:val="006B1950"/>
    <w:rsid w:val="006B1D97"/>
    <w:rsid w:val="006B31AF"/>
    <w:rsid w:val="006B398E"/>
    <w:rsid w:val="006B4652"/>
    <w:rsid w:val="006B501B"/>
    <w:rsid w:val="006C018D"/>
    <w:rsid w:val="006C02C2"/>
    <w:rsid w:val="006C0346"/>
    <w:rsid w:val="006C065F"/>
    <w:rsid w:val="006C2717"/>
    <w:rsid w:val="006C2E3F"/>
    <w:rsid w:val="006C343A"/>
    <w:rsid w:val="006C3546"/>
    <w:rsid w:val="006C3669"/>
    <w:rsid w:val="006C3C23"/>
    <w:rsid w:val="006C3CAF"/>
    <w:rsid w:val="006C4814"/>
    <w:rsid w:val="006C4A77"/>
    <w:rsid w:val="006C4C29"/>
    <w:rsid w:val="006C69FE"/>
    <w:rsid w:val="006C6AEF"/>
    <w:rsid w:val="006C7361"/>
    <w:rsid w:val="006C7729"/>
    <w:rsid w:val="006C79A3"/>
    <w:rsid w:val="006D0285"/>
    <w:rsid w:val="006D02D7"/>
    <w:rsid w:val="006D04AB"/>
    <w:rsid w:val="006D1589"/>
    <w:rsid w:val="006D3411"/>
    <w:rsid w:val="006D3E25"/>
    <w:rsid w:val="006D4542"/>
    <w:rsid w:val="006D54A3"/>
    <w:rsid w:val="006D5E7E"/>
    <w:rsid w:val="006D6064"/>
    <w:rsid w:val="006E1BC9"/>
    <w:rsid w:val="006E1ED0"/>
    <w:rsid w:val="006E21F6"/>
    <w:rsid w:val="006E2734"/>
    <w:rsid w:val="006E29B8"/>
    <w:rsid w:val="006E2AD1"/>
    <w:rsid w:val="006E3296"/>
    <w:rsid w:val="006E63CD"/>
    <w:rsid w:val="006E68D7"/>
    <w:rsid w:val="006E6FEF"/>
    <w:rsid w:val="006E792A"/>
    <w:rsid w:val="006E7A0C"/>
    <w:rsid w:val="006F037A"/>
    <w:rsid w:val="006F1A31"/>
    <w:rsid w:val="006F281B"/>
    <w:rsid w:val="006F3A26"/>
    <w:rsid w:val="006F45CA"/>
    <w:rsid w:val="006F6DD6"/>
    <w:rsid w:val="006F6EA8"/>
    <w:rsid w:val="006F74F2"/>
    <w:rsid w:val="006F79C2"/>
    <w:rsid w:val="0070020A"/>
    <w:rsid w:val="00700D75"/>
    <w:rsid w:val="007010AE"/>
    <w:rsid w:val="00701699"/>
    <w:rsid w:val="00702A6A"/>
    <w:rsid w:val="00703261"/>
    <w:rsid w:val="00703892"/>
    <w:rsid w:val="00703DD1"/>
    <w:rsid w:val="0070402B"/>
    <w:rsid w:val="0070434F"/>
    <w:rsid w:val="00704B4B"/>
    <w:rsid w:val="0070576E"/>
    <w:rsid w:val="00705E31"/>
    <w:rsid w:val="0070677F"/>
    <w:rsid w:val="00706F0C"/>
    <w:rsid w:val="007076D8"/>
    <w:rsid w:val="007076E0"/>
    <w:rsid w:val="007078BF"/>
    <w:rsid w:val="00710834"/>
    <w:rsid w:val="00713582"/>
    <w:rsid w:val="007140A0"/>
    <w:rsid w:val="007143E4"/>
    <w:rsid w:val="0071519F"/>
    <w:rsid w:val="00715940"/>
    <w:rsid w:val="007159B9"/>
    <w:rsid w:val="00715D92"/>
    <w:rsid w:val="0071646A"/>
    <w:rsid w:val="00716C27"/>
    <w:rsid w:val="00716D87"/>
    <w:rsid w:val="00716E56"/>
    <w:rsid w:val="00717B70"/>
    <w:rsid w:val="00717D44"/>
    <w:rsid w:val="00721435"/>
    <w:rsid w:val="00722F2E"/>
    <w:rsid w:val="00723E78"/>
    <w:rsid w:val="00724226"/>
    <w:rsid w:val="00724BF2"/>
    <w:rsid w:val="007268F8"/>
    <w:rsid w:val="00727FB7"/>
    <w:rsid w:val="00731CA0"/>
    <w:rsid w:val="00732D36"/>
    <w:rsid w:val="00733A1D"/>
    <w:rsid w:val="007345B7"/>
    <w:rsid w:val="0073559F"/>
    <w:rsid w:val="007406DC"/>
    <w:rsid w:val="00740ED5"/>
    <w:rsid w:val="007416EE"/>
    <w:rsid w:val="00742F8A"/>
    <w:rsid w:val="007445B1"/>
    <w:rsid w:val="00744FF7"/>
    <w:rsid w:val="007451A7"/>
    <w:rsid w:val="00745E43"/>
    <w:rsid w:val="0074604B"/>
    <w:rsid w:val="00746152"/>
    <w:rsid w:val="007462B8"/>
    <w:rsid w:val="0074684E"/>
    <w:rsid w:val="007479F9"/>
    <w:rsid w:val="00750B66"/>
    <w:rsid w:val="00750F95"/>
    <w:rsid w:val="0075140F"/>
    <w:rsid w:val="00751A0B"/>
    <w:rsid w:val="00751EB8"/>
    <w:rsid w:val="00752DD4"/>
    <w:rsid w:val="007533BB"/>
    <w:rsid w:val="007545BE"/>
    <w:rsid w:val="007547C3"/>
    <w:rsid w:val="00754D15"/>
    <w:rsid w:val="00755458"/>
    <w:rsid w:val="00755F73"/>
    <w:rsid w:val="007560B9"/>
    <w:rsid w:val="0075623A"/>
    <w:rsid w:val="007569A3"/>
    <w:rsid w:val="00756B87"/>
    <w:rsid w:val="0075760F"/>
    <w:rsid w:val="00757BDC"/>
    <w:rsid w:val="00757E6F"/>
    <w:rsid w:val="007602B1"/>
    <w:rsid w:val="007611A8"/>
    <w:rsid w:val="0076214A"/>
    <w:rsid w:val="00762567"/>
    <w:rsid w:val="007634C8"/>
    <w:rsid w:val="0076411F"/>
    <w:rsid w:val="0076418E"/>
    <w:rsid w:val="00764A33"/>
    <w:rsid w:val="007650E5"/>
    <w:rsid w:val="00766047"/>
    <w:rsid w:val="00766922"/>
    <w:rsid w:val="00766F7F"/>
    <w:rsid w:val="00767855"/>
    <w:rsid w:val="00770375"/>
    <w:rsid w:val="00770D2B"/>
    <w:rsid w:val="007712FB"/>
    <w:rsid w:val="00772226"/>
    <w:rsid w:val="0077287C"/>
    <w:rsid w:val="0077468C"/>
    <w:rsid w:val="00774BA9"/>
    <w:rsid w:val="007751E3"/>
    <w:rsid w:val="007766E3"/>
    <w:rsid w:val="007808EF"/>
    <w:rsid w:val="00781576"/>
    <w:rsid w:val="00782531"/>
    <w:rsid w:val="0078478F"/>
    <w:rsid w:val="007848C5"/>
    <w:rsid w:val="00784C59"/>
    <w:rsid w:val="00784C74"/>
    <w:rsid w:val="00785703"/>
    <w:rsid w:val="00785D40"/>
    <w:rsid w:val="007860E1"/>
    <w:rsid w:val="007864E0"/>
    <w:rsid w:val="007871E0"/>
    <w:rsid w:val="007874E9"/>
    <w:rsid w:val="0078768D"/>
    <w:rsid w:val="00787DCD"/>
    <w:rsid w:val="00790C9F"/>
    <w:rsid w:val="00791D50"/>
    <w:rsid w:val="00791F56"/>
    <w:rsid w:val="007934D5"/>
    <w:rsid w:val="00793A43"/>
    <w:rsid w:val="00793D86"/>
    <w:rsid w:val="0079402F"/>
    <w:rsid w:val="007941EC"/>
    <w:rsid w:val="00794690"/>
    <w:rsid w:val="007948B1"/>
    <w:rsid w:val="00794983"/>
    <w:rsid w:val="00795486"/>
    <w:rsid w:val="00796218"/>
    <w:rsid w:val="007963DF"/>
    <w:rsid w:val="00796A5D"/>
    <w:rsid w:val="00796C6D"/>
    <w:rsid w:val="007970BA"/>
    <w:rsid w:val="0079743F"/>
    <w:rsid w:val="007A0231"/>
    <w:rsid w:val="007A0506"/>
    <w:rsid w:val="007A114A"/>
    <w:rsid w:val="007A1F87"/>
    <w:rsid w:val="007A30A2"/>
    <w:rsid w:val="007A3684"/>
    <w:rsid w:val="007A36D9"/>
    <w:rsid w:val="007A4020"/>
    <w:rsid w:val="007A5726"/>
    <w:rsid w:val="007A62AC"/>
    <w:rsid w:val="007A7CC9"/>
    <w:rsid w:val="007A7EBB"/>
    <w:rsid w:val="007B15E1"/>
    <w:rsid w:val="007B22D7"/>
    <w:rsid w:val="007B2545"/>
    <w:rsid w:val="007B2B40"/>
    <w:rsid w:val="007B2D05"/>
    <w:rsid w:val="007B3076"/>
    <w:rsid w:val="007B3554"/>
    <w:rsid w:val="007B3883"/>
    <w:rsid w:val="007B4A0A"/>
    <w:rsid w:val="007B4C46"/>
    <w:rsid w:val="007B57CD"/>
    <w:rsid w:val="007B59C2"/>
    <w:rsid w:val="007B76E1"/>
    <w:rsid w:val="007B7C65"/>
    <w:rsid w:val="007B7FC7"/>
    <w:rsid w:val="007C0285"/>
    <w:rsid w:val="007C067E"/>
    <w:rsid w:val="007C06B7"/>
    <w:rsid w:val="007C0E6B"/>
    <w:rsid w:val="007C2DAF"/>
    <w:rsid w:val="007C36FA"/>
    <w:rsid w:val="007C3D4A"/>
    <w:rsid w:val="007C41F0"/>
    <w:rsid w:val="007D0555"/>
    <w:rsid w:val="007D1424"/>
    <w:rsid w:val="007D1A97"/>
    <w:rsid w:val="007D1DC5"/>
    <w:rsid w:val="007D2508"/>
    <w:rsid w:val="007D2D6B"/>
    <w:rsid w:val="007D3ABF"/>
    <w:rsid w:val="007D5627"/>
    <w:rsid w:val="007D56AF"/>
    <w:rsid w:val="007D641D"/>
    <w:rsid w:val="007D732F"/>
    <w:rsid w:val="007D7646"/>
    <w:rsid w:val="007D7C98"/>
    <w:rsid w:val="007E0191"/>
    <w:rsid w:val="007E052A"/>
    <w:rsid w:val="007E1E37"/>
    <w:rsid w:val="007E2BB0"/>
    <w:rsid w:val="007E2DD2"/>
    <w:rsid w:val="007E3180"/>
    <w:rsid w:val="007E36EE"/>
    <w:rsid w:val="007E4AAC"/>
    <w:rsid w:val="007E4D77"/>
    <w:rsid w:val="007E54BF"/>
    <w:rsid w:val="007E5512"/>
    <w:rsid w:val="007E7039"/>
    <w:rsid w:val="007E73FD"/>
    <w:rsid w:val="007E7F54"/>
    <w:rsid w:val="007F08CC"/>
    <w:rsid w:val="007F1AFB"/>
    <w:rsid w:val="007F283B"/>
    <w:rsid w:val="007F3F97"/>
    <w:rsid w:val="007F47A4"/>
    <w:rsid w:val="007F4A7C"/>
    <w:rsid w:val="007F6D1C"/>
    <w:rsid w:val="007F74A6"/>
    <w:rsid w:val="0080067E"/>
    <w:rsid w:val="00802613"/>
    <w:rsid w:val="00802BC8"/>
    <w:rsid w:val="00802E8F"/>
    <w:rsid w:val="008038A6"/>
    <w:rsid w:val="00803929"/>
    <w:rsid w:val="00803944"/>
    <w:rsid w:val="008041D0"/>
    <w:rsid w:val="00804D4E"/>
    <w:rsid w:val="0080538E"/>
    <w:rsid w:val="00805AF3"/>
    <w:rsid w:val="00806E8E"/>
    <w:rsid w:val="00807AEF"/>
    <w:rsid w:val="00810A86"/>
    <w:rsid w:val="00810F50"/>
    <w:rsid w:val="008114A8"/>
    <w:rsid w:val="00811539"/>
    <w:rsid w:val="008116FC"/>
    <w:rsid w:val="00811B40"/>
    <w:rsid w:val="00811D87"/>
    <w:rsid w:val="00812558"/>
    <w:rsid w:val="00812885"/>
    <w:rsid w:val="00812E0B"/>
    <w:rsid w:val="008139B4"/>
    <w:rsid w:val="00815793"/>
    <w:rsid w:val="00815BD5"/>
    <w:rsid w:val="00816D9A"/>
    <w:rsid w:val="00817A50"/>
    <w:rsid w:val="00820689"/>
    <w:rsid w:val="00820D14"/>
    <w:rsid w:val="00821214"/>
    <w:rsid w:val="0082134A"/>
    <w:rsid w:val="00821681"/>
    <w:rsid w:val="00822271"/>
    <w:rsid w:val="00822F94"/>
    <w:rsid w:val="00823B6B"/>
    <w:rsid w:val="00823D96"/>
    <w:rsid w:val="00824D39"/>
    <w:rsid w:val="00825681"/>
    <w:rsid w:val="0082796E"/>
    <w:rsid w:val="00830857"/>
    <w:rsid w:val="008311D9"/>
    <w:rsid w:val="008313BD"/>
    <w:rsid w:val="0083145C"/>
    <w:rsid w:val="0083159F"/>
    <w:rsid w:val="0083292D"/>
    <w:rsid w:val="00833070"/>
    <w:rsid w:val="00833216"/>
    <w:rsid w:val="00833E18"/>
    <w:rsid w:val="00834E5A"/>
    <w:rsid w:val="008354A8"/>
    <w:rsid w:val="00835757"/>
    <w:rsid w:val="008371EB"/>
    <w:rsid w:val="0084346B"/>
    <w:rsid w:val="00843E04"/>
    <w:rsid w:val="0084412D"/>
    <w:rsid w:val="00844D0B"/>
    <w:rsid w:val="00845715"/>
    <w:rsid w:val="008467E7"/>
    <w:rsid w:val="00846A0B"/>
    <w:rsid w:val="00846BF6"/>
    <w:rsid w:val="00846EFB"/>
    <w:rsid w:val="0084732E"/>
    <w:rsid w:val="00847439"/>
    <w:rsid w:val="00847940"/>
    <w:rsid w:val="00847AE4"/>
    <w:rsid w:val="0085086D"/>
    <w:rsid w:val="0085161D"/>
    <w:rsid w:val="00851750"/>
    <w:rsid w:val="00851A74"/>
    <w:rsid w:val="00852661"/>
    <w:rsid w:val="0085302E"/>
    <w:rsid w:val="00853967"/>
    <w:rsid w:val="00853C21"/>
    <w:rsid w:val="00853F85"/>
    <w:rsid w:val="0085456E"/>
    <w:rsid w:val="008548C3"/>
    <w:rsid w:val="00854FA8"/>
    <w:rsid w:val="0085587E"/>
    <w:rsid w:val="00855FCA"/>
    <w:rsid w:val="00856031"/>
    <w:rsid w:val="00856298"/>
    <w:rsid w:val="0085759E"/>
    <w:rsid w:val="00860128"/>
    <w:rsid w:val="00862185"/>
    <w:rsid w:val="008624A5"/>
    <w:rsid w:val="008633A2"/>
    <w:rsid w:val="00863D68"/>
    <w:rsid w:val="0086415E"/>
    <w:rsid w:val="00864638"/>
    <w:rsid w:val="00865350"/>
    <w:rsid w:val="008653F6"/>
    <w:rsid w:val="0086554F"/>
    <w:rsid w:val="00866AF5"/>
    <w:rsid w:val="008673D0"/>
    <w:rsid w:val="00871234"/>
    <w:rsid w:val="00872BD5"/>
    <w:rsid w:val="0087313D"/>
    <w:rsid w:val="008732F1"/>
    <w:rsid w:val="008739F3"/>
    <w:rsid w:val="008741EF"/>
    <w:rsid w:val="00875081"/>
    <w:rsid w:val="00875747"/>
    <w:rsid w:val="008762FB"/>
    <w:rsid w:val="0087634C"/>
    <w:rsid w:val="00877220"/>
    <w:rsid w:val="008772AE"/>
    <w:rsid w:val="00877B45"/>
    <w:rsid w:val="0088119B"/>
    <w:rsid w:val="00881320"/>
    <w:rsid w:val="00881BFF"/>
    <w:rsid w:val="00881D34"/>
    <w:rsid w:val="008834D9"/>
    <w:rsid w:val="00883520"/>
    <w:rsid w:val="008838DE"/>
    <w:rsid w:val="00883C87"/>
    <w:rsid w:val="00885087"/>
    <w:rsid w:val="00885110"/>
    <w:rsid w:val="0088764E"/>
    <w:rsid w:val="008877F8"/>
    <w:rsid w:val="0089011C"/>
    <w:rsid w:val="008903FB"/>
    <w:rsid w:val="008905F3"/>
    <w:rsid w:val="00890D60"/>
    <w:rsid w:val="00890E00"/>
    <w:rsid w:val="008919E7"/>
    <w:rsid w:val="008920BF"/>
    <w:rsid w:val="008935C4"/>
    <w:rsid w:val="00893A62"/>
    <w:rsid w:val="00893B9F"/>
    <w:rsid w:val="00893C4B"/>
    <w:rsid w:val="00896150"/>
    <w:rsid w:val="00897542"/>
    <w:rsid w:val="008A044F"/>
    <w:rsid w:val="008A04B8"/>
    <w:rsid w:val="008A0C23"/>
    <w:rsid w:val="008A15A6"/>
    <w:rsid w:val="008A205E"/>
    <w:rsid w:val="008A2135"/>
    <w:rsid w:val="008A3249"/>
    <w:rsid w:val="008A3796"/>
    <w:rsid w:val="008A3BF0"/>
    <w:rsid w:val="008A3CF1"/>
    <w:rsid w:val="008A481C"/>
    <w:rsid w:val="008A48DA"/>
    <w:rsid w:val="008A5C6E"/>
    <w:rsid w:val="008A6B7A"/>
    <w:rsid w:val="008B0753"/>
    <w:rsid w:val="008B0EDA"/>
    <w:rsid w:val="008B0F78"/>
    <w:rsid w:val="008B1AB5"/>
    <w:rsid w:val="008B26CB"/>
    <w:rsid w:val="008B2B62"/>
    <w:rsid w:val="008B3996"/>
    <w:rsid w:val="008B3D61"/>
    <w:rsid w:val="008B4E73"/>
    <w:rsid w:val="008B4FF1"/>
    <w:rsid w:val="008B698B"/>
    <w:rsid w:val="008B728A"/>
    <w:rsid w:val="008B7464"/>
    <w:rsid w:val="008C07AE"/>
    <w:rsid w:val="008C0B31"/>
    <w:rsid w:val="008C17B4"/>
    <w:rsid w:val="008C1E19"/>
    <w:rsid w:val="008C2284"/>
    <w:rsid w:val="008C2505"/>
    <w:rsid w:val="008C39A6"/>
    <w:rsid w:val="008C592B"/>
    <w:rsid w:val="008C7516"/>
    <w:rsid w:val="008C7B6D"/>
    <w:rsid w:val="008D0137"/>
    <w:rsid w:val="008D12A7"/>
    <w:rsid w:val="008D1627"/>
    <w:rsid w:val="008D193C"/>
    <w:rsid w:val="008D239B"/>
    <w:rsid w:val="008D2EF0"/>
    <w:rsid w:val="008D2F90"/>
    <w:rsid w:val="008D36CF"/>
    <w:rsid w:val="008D4173"/>
    <w:rsid w:val="008D587D"/>
    <w:rsid w:val="008D67EE"/>
    <w:rsid w:val="008D6F15"/>
    <w:rsid w:val="008D7105"/>
    <w:rsid w:val="008D7B0F"/>
    <w:rsid w:val="008D7F0C"/>
    <w:rsid w:val="008E1999"/>
    <w:rsid w:val="008E1EC8"/>
    <w:rsid w:val="008E39DF"/>
    <w:rsid w:val="008E3E46"/>
    <w:rsid w:val="008E4005"/>
    <w:rsid w:val="008E468E"/>
    <w:rsid w:val="008E60C8"/>
    <w:rsid w:val="008E60DA"/>
    <w:rsid w:val="008E6329"/>
    <w:rsid w:val="008E76F0"/>
    <w:rsid w:val="008E79AA"/>
    <w:rsid w:val="008F028B"/>
    <w:rsid w:val="008F1A5F"/>
    <w:rsid w:val="008F1D86"/>
    <w:rsid w:val="008F2038"/>
    <w:rsid w:val="008F37F1"/>
    <w:rsid w:val="008F3AFA"/>
    <w:rsid w:val="008F4144"/>
    <w:rsid w:val="008F4ED7"/>
    <w:rsid w:val="008F582E"/>
    <w:rsid w:val="008F675B"/>
    <w:rsid w:val="008F69CB"/>
    <w:rsid w:val="008F6F80"/>
    <w:rsid w:val="008F724E"/>
    <w:rsid w:val="008F744D"/>
    <w:rsid w:val="009001C7"/>
    <w:rsid w:val="009006BD"/>
    <w:rsid w:val="00900818"/>
    <w:rsid w:val="00900DA4"/>
    <w:rsid w:val="0090163B"/>
    <w:rsid w:val="00901B77"/>
    <w:rsid w:val="009020AE"/>
    <w:rsid w:val="00902214"/>
    <w:rsid w:val="00902419"/>
    <w:rsid w:val="009025F1"/>
    <w:rsid w:val="00902AE0"/>
    <w:rsid w:val="009038A6"/>
    <w:rsid w:val="00904856"/>
    <w:rsid w:val="00904BE5"/>
    <w:rsid w:val="00905EE9"/>
    <w:rsid w:val="00906A37"/>
    <w:rsid w:val="00906FBF"/>
    <w:rsid w:val="009072CA"/>
    <w:rsid w:val="009074C7"/>
    <w:rsid w:val="009074E3"/>
    <w:rsid w:val="00907742"/>
    <w:rsid w:val="00907907"/>
    <w:rsid w:val="00907A9B"/>
    <w:rsid w:val="009108CD"/>
    <w:rsid w:val="00911227"/>
    <w:rsid w:val="00913689"/>
    <w:rsid w:val="00913C5B"/>
    <w:rsid w:val="00913CD2"/>
    <w:rsid w:val="00913DF5"/>
    <w:rsid w:val="009151C4"/>
    <w:rsid w:val="0091750C"/>
    <w:rsid w:val="00917C55"/>
    <w:rsid w:val="0092047F"/>
    <w:rsid w:val="0092158D"/>
    <w:rsid w:val="0092348D"/>
    <w:rsid w:val="009234CF"/>
    <w:rsid w:val="0092378E"/>
    <w:rsid w:val="00923991"/>
    <w:rsid w:val="009239E9"/>
    <w:rsid w:val="00923B66"/>
    <w:rsid w:val="009242D2"/>
    <w:rsid w:val="0092433B"/>
    <w:rsid w:val="009256B8"/>
    <w:rsid w:val="009262DA"/>
    <w:rsid w:val="0092721A"/>
    <w:rsid w:val="00927711"/>
    <w:rsid w:val="009277CE"/>
    <w:rsid w:val="009301CA"/>
    <w:rsid w:val="00930829"/>
    <w:rsid w:val="00930B73"/>
    <w:rsid w:val="00930E76"/>
    <w:rsid w:val="00931DFE"/>
    <w:rsid w:val="0093221C"/>
    <w:rsid w:val="0093263D"/>
    <w:rsid w:val="0093295D"/>
    <w:rsid w:val="00932EEF"/>
    <w:rsid w:val="009336A7"/>
    <w:rsid w:val="00934DBB"/>
    <w:rsid w:val="00935BCF"/>
    <w:rsid w:val="009366C0"/>
    <w:rsid w:val="009366CE"/>
    <w:rsid w:val="00936725"/>
    <w:rsid w:val="00936A6A"/>
    <w:rsid w:val="009378FA"/>
    <w:rsid w:val="009379F1"/>
    <w:rsid w:val="009415CE"/>
    <w:rsid w:val="00941C30"/>
    <w:rsid w:val="00941D9E"/>
    <w:rsid w:val="009421EB"/>
    <w:rsid w:val="00943093"/>
    <w:rsid w:val="00946FA1"/>
    <w:rsid w:val="00947100"/>
    <w:rsid w:val="009474B8"/>
    <w:rsid w:val="00950DFE"/>
    <w:rsid w:val="00951021"/>
    <w:rsid w:val="00951735"/>
    <w:rsid w:val="009522B4"/>
    <w:rsid w:val="009523F5"/>
    <w:rsid w:val="00952B40"/>
    <w:rsid w:val="00954BBB"/>
    <w:rsid w:val="009554A0"/>
    <w:rsid w:val="00955AB6"/>
    <w:rsid w:val="00955D5E"/>
    <w:rsid w:val="0095654F"/>
    <w:rsid w:val="00956D6E"/>
    <w:rsid w:val="0095794C"/>
    <w:rsid w:val="00957BDD"/>
    <w:rsid w:val="00960104"/>
    <w:rsid w:val="0096068D"/>
    <w:rsid w:val="0096100D"/>
    <w:rsid w:val="00962026"/>
    <w:rsid w:val="00963854"/>
    <w:rsid w:val="00964E5B"/>
    <w:rsid w:val="00965ACB"/>
    <w:rsid w:val="009660AD"/>
    <w:rsid w:val="00966AA7"/>
    <w:rsid w:val="00967520"/>
    <w:rsid w:val="00967D4E"/>
    <w:rsid w:val="00967F9D"/>
    <w:rsid w:val="00970BC9"/>
    <w:rsid w:val="00970C7E"/>
    <w:rsid w:val="0097146B"/>
    <w:rsid w:val="009727E5"/>
    <w:rsid w:val="00973255"/>
    <w:rsid w:val="00974CD0"/>
    <w:rsid w:val="00974DA5"/>
    <w:rsid w:val="009757F9"/>
    <w:rsid w:val="00975D80"/>
    <w:rsid w:val="00977C19"/>
    <w:rsid w:val="00977DFF"/>
    <w:rsid w:val="00980C6B"/>
    <w:rsid w:val="00981BF3"/>
    <w:rsid w:val="00982A1B"/>
    <w:rsid w:val="00982A42"/>
    <w:rsid w:val="00982F19"/>
    <w:rsid w:val="0098414A"/>
    <w:rsid w:val="00984F95"/>
    <w:rsid w:val="00985C51"/>
    <w:rsid w:val="00987408"/>
    <w:rsid w:val="0098756F"/>
    <w:rsid w:val="009902F2"/>
    <w:rsid w:val="00990315"/>
    <w:rsid w:val="00991592"/>
    <w:rsid w:val="00991CB9"/>
    <w:rsid w:val="00993143"/>
    <w:rsid w:val="009934C7"/>
    <w:rsid w:val="00993550"/>
    <w:rsid w:val="009938F4"/>
    <w:rsid w:val="0099396B"/>
    <w:rsid w:val="00994441"/>
    <w:rsid w:val="00995556"/>
    <w:rsid w:val="0099555F"/>
    <w:rsid w:val="009956C9"/>
    <w:rsid w:val="009958AF"/>
    <w:rsid w:val="00995E09"/>
    <w:rsid w:val="0099614A"/>
    <w:rsid w:val="00996EC3"/>
    <w:rsid w:val="00997F5E"/>
    <w:rsid w:val="009A0963"/>
    <w:rsid w:val="009A0F8E"/>
    <w:rsid w:val="009A19E9"/>
    <w:rsid w:val="009A2195"/>
    <w:rsid w:val="009A24BE"/>
    <w:rsid w:val="009A26D6"/>
    <w:rsid w:val="009A2B1B"/>
    <w:rsid w:val="009A30D4"/>
    <w:rsid w:val="009A4605"/>
    <w:rsid w:val="009A4764"/>
    <w:rsid w:val="009A4992"/>
    <w:rsid w:val="009A5CC6"/>
    <w:rsid w:val="009A72E6"/>
    <w:rsid w:val="009A75F8"/>
    <w:rsid w:val="009A7A5F"/>
    <w:rsid w:val="009A7A86"/>
    <w:rsid w:val="009B02B8"/>
    <w:rsid w:val="009B0B1D"/>
    <w:rsid w:val="009B19B7"/>
    <w:rsid w:val="009B1BF6"/>
    <w:rsid w:val="009B2658"/>
    <w:rsid w:val="009B31A1"/>
    <w:rsid w:val="009B3A80"/>
    <w:rsid w:val="009B5891"/>
    <w:rsid w:val="009B6223"/>
    <w:rsid w:val="009B6234"/>
    <w:rsid w:val="009B6A81"/>
    <w:rsid w:val="009C2921"/>
    <w:rsid w:val="009C3191"/>
    <w:rsid w:val="009C3772"/>
    <w:rsid w:val="009C4F80"/>
    <w:rsid w:val="009C7295"/>
    <w:rsid w:val="009D0C3E"/>
    <w:rsid w:val="009D0FFF"/>
    <w:rsid w:val="009D157E"/>
    <w:rsid w:val="009D1A7F"/>
    <w:rsid w:val="009D2A25"/>
    <w:rsid w:val="009D3503"/>
    <w:rsid w:val="009D3549"/>
    <w:rsid w:val="009D35D8"/>
    <w:rsid w:val="009D3841"/>
    <w:rsid w:val="009D398A"/>
    <w:rsid w:val="009D4118"/>
    <w:rsid w:val="009D43D3"/>
    <w:rsid w:val="009D47E2"/>
    <w:rsid w:val="009D5322"/>
    <w:rsid w:val="009D536B"/>
    <w:rsid w:val="009D59F9"/>
    <w:rsid w:val="009D608F"/>
    <w:rsid w:val="009D6BC4"/>
    <w:rsid w:val="009D773F"/>
    <w:rsid w:val="009D7992"/>
    <w:rsid w:val="009E0E45"/>
    <w:rsid w:val="009E0F64"/>
    <w:rsid w:val="009E1A12"/>
    <w:rsid w:val="009E2CFE"/>
    <w:rsid w:val="009E3E17"/>
    <w:rsid w:val="009E3E65"/>
    <w:rsid w:val="009E4F7A"/>
    <w:rsid w:val="009E527A"/>
    <w:rsid w:val="009E70AF"/>
    <w:rsid w:val="009E7155"/>
    <w:rsid w:val="009E75EB"/>
    <w:rsid w:val="009E7EC8"/>
    <w:rsid w:val="009F0092"/>
    <w:rsid w:val="009F19E6"/>
    <w:rsid w:val="009F35FE"/>
    <w:rsid w:val="009F451D"/>
    <w:rsid w:val="009F4BAE"/>
    <w:rsid w:val="009F6AC5"/>
    <w:rsid w:val="009F6CA4"/>
    <w:rsid w:val="009F7812"/>
    <w:rsid w:val="009F7FE4"/>
    <w:rsid w:val="00A0017B"/>
    <w:rsid w:val="00A008BF"/>
    <w:rsid w:val="00A01558"/>
    <w:rsid w:val="00A016C4"/>
    <w:rsid w:val="00A01C88"/>
    <w:rsid w:val="00A02BC3"/>
    <w:rsid w:val="00A030AA"/>
    <w:rsid w:val="00A03E9A"/>
    <w:rsid w:val="00A0416A"/>
    <w:rsid w:val="00A0447A"/>
    <w:rsid w:val="00A045A5"/>
    <w:rsid w:val="00A051DB"/>
    <w:rsid w:val="00A058BF"/>
    <w:rsid w:val="00A06B8F"/>
    <w:rsid w:val="00A06DF9"/>
    <w:rsid w:val="00A07209"/>
    <w:rsid w:val="00A1050A"/>
    <w:rsid w:val="00A1173C"/>
    <w:rsid w:val="00A11B81"/>
    <w:rsid w:val="00A11D15"/>
    <w:rsid w:val="00A11D63"/>
    <w:rsid w:val="00A121F1"/>
    <w:rsid w:val="00A126D8"/>
    <w:rsid w:val="00A12751"/>
    <w:rsid w:val="00A12E05"/>
    <w:rsid w:val="00A15059"/>
    <w:rsid w:val="00A152BB"/>
    <w:rsid w:val="00A1558C"/>
    <w:rsid w:val="00A17F93"/>
    <w:rsid w:val="00A217DA"/>
    <w:rsid w:val="00A21FE7"/>
    <w:rsid w:val="00A22176"/>
    <w:rsid w:val="00A23924"/>
    <w:rsid w:val="00A2448D"/>
    <w:rsid w:val="00A245D3"/>
    <w:rsid w:val="00A24A07"/>
    <w:rsid w:val="00A24F62"/>
    <w:rsid w:val="00A25AE5"/>
    <w:rsid w:val="00A26ADB"/>
    <w:rsid w:val="00A2718D"/>
    <w:rsid w:val="00A271A2"/>
    <w:rsid w:val="00A3070A"/>
    <w:rsid w:val="00A30F6D"/>
    <w:rsid w:val="00A315A2"/>
    <w:rsid w:val="00A32E66"/>
    <w:rsid w:val="00A32EA2"/>
    <w:rsid w:val="00A33D45"/>
    <w:rsid w:val="00A33F44"/>
    <w:rsid w:val="00A3405E"/>
    <w:rsid w:val="00A3406C"/>
    <w:rsid w:val="00A34301"/>
    <w:rsid w:val="00A3490F"/>
    <w:rsid w:val="00A34B05"/>
    <w:rsid w:val="00A35098"/>
    <w:rsid w:val="00A35343"/>
    <w:rsid w:val="00A35514"/>
    <w:rsid w:val="00A35568"/>
    <w:rsid w:val="00A35A4E"/>
    <w:rsid w:val="00A35D8A"/>
    <w:rsid w:val="00A363F7"/>
    <w:rsid w:val="00A3790B"/>
    <w:rsid w:val="00A40765"/>
    <w:rsid w:val="00A407FC"/>
    <w:rsid w:val="00A41012"/>
    <w:rsid w:val="00A412A1"/>
    <w:rsid w:val="00A4196B"/>
    <w:rsid w:val="00A42B52"/>
    <w:rsid w:val="00A43060"/>
    <w:rsid w:val="00A439CA"/>
    <w:rsid w:val="00A43B63"/>
    <w:rsid w:val="00A447CB"/>
    <w:rsid w:val="00A44963"/>
    <w:rsid w:val="00A44D52"/>
    <w:rsid w:val="00A45B4B"/>
    <w:rsid w:val="00A45F7E"/>
    <w:rsid w:val="00A46C48"/>
    <w:rsid w:val="00A4708C"/>
    <w:rsid w:val="00A47777"/>
    <w:rsid w:val="00A501BD"/>
    <w:rsid w:val="00A5057B"/>
    <w:rsid w:val="00A50919"/>
    <w:rsid w:val="00A519B0"/>
    <w:rsid w:val="00A52EF5"/>
    <w:rsid w:val="00A52F04"/>
    <w:rsid w:val="00A533BD"/>
    <w:rsid w:val="00A54471"/>
    <w:rsid w:val="00A5475D"/>
    <w:rsid w:val="00A55E67"/>
    <w:rsid w:val="00A564C7"/>
    <w:rsid w:val="00A56874"/>
    <w:rsid w:val="00A606BA"/>
    <w:rsid w:val="00A61C52"/>
    <w:rsid w:val="00A61FF0"/>
    <w:rsid w:val="00A649EA"/>
    <w:rsid w:val="00A6531B"/>
    <w:rsid w:val="00A65964"/>
    <w:rsid w:val="00A65DDB"/>
    <w:rsid w:val="00A6601F"/>
    <w:rsid w:val="00A66A28"/>
    <w:rsid w:val="00A67688"/>
    <w:rsid w:val="00A67769"/>
    <w:rsid w:val="00A703AD"/>
    <w:rsid w:val="00A71A52"/>
    <w:rsid w:val="00A71F43"/>
    <w:rsid w:val="00A71FAE"/>
    <w:rsid w:val="00A74257"/>
    <w:rsid w:val="00A74371"/>
    <w:rsid w:val="00A7563D"/>
    <w:rsid w:val="00A75EE1"/>
    <w:rsid w:val="00A75EFE"/>
    <w:rsid w:val="00A77EC9"/>
    <w:rsid w:val="00A82620"/>
    <w:rsid w:val="00A82C6A"/>
    <w:rsid w:val="00A82C70"/>
    <w:rsid w:val="00A8324F"/>
    <w:rsid w:val="00A832D9"/>
    <w:rsid w:val="00A832EC"/>
    <w:rsid w:val="00A83CB3"/>
    <w:rsid w:val="00A8497B"/>
    <w:rsid w:val="00A84AA9"/>
    <w:rsid w:val="00A87369"/>
    <w:rsid w:val="00A87564"/>
    <w:rsid w:val="00A87768"/>
    <w:rsid w:val="00A90716"/>
    <w:rsid w:val="00A90736"/>
    <w:rsid w:val="00A90F14"/>
    <w:rsid w:val="00A91375"/>
    <w:rsid w:val="00A91876"/>
    <w:rsid w:val="00A91DEF"/>
    <w:rsid w:val="00A91F98"/>
    <w:rsid w:val="00A92F02"/>
    <w:rsid w:val="00A94BDE"/>
    <w:rsid w:val="00A95B66"/>
    <w:rsid w:val="00A961BC"/>
    <w:rsid w:val="00A96906"/>
    <w:rsid w:val="00A97DDB"/>
    <w:rsid w:val="00AA07E9"/>
    <w:rsid w:val="00AA203D"/>
    <w:rsid w:val="00AA4575"/>
    <w:rsid w:val="00AA4B80"/>
    <w:rsid w:val="00AA5945"/>
    <w:rsid w:val="00AA5F1B"/>
    <w:rsid w:val="00AA6FEF"/>
    <w:rsid w:val="00AA7363"/>
    <w:rsid w:val="00AA7C49"/>
    <w:rsid w:val="00AA7ECA"/>
    <w:rsid w:val="00AB0A6A"/>
    <w:rsid w:val="00AB0BDF"/>
    <w:rsid w:val="00AB181A"/>
    <w:rsid w:val="00AB2214"/>
    <w:rsid w:val="00AB2319"/>
    <w:rsid w:val="00AB2643"/>
    <w:rsid w:val="00AB3038"/>
    <w:rsid w:val="00AB34D6"/>
    <w:rsid w:val="00AB3591"/>
    <w:rsid w:val="00AB3A07"/>
    <w:rsid w:val="00AB4657"/>
    <w:rsid w:val="00AB5BC8"/>
    <w:rsid w:val="00AB5EA9"/>
    <w:rsid w:val="00AB614A"/>
    <w:rsid w:val="00AB7329"/>
    <w:rsid w:val="00AB7380"/>
    <w:rsid w:val="00AB7CA2"/>
    <w:rsid w:val="00AB7F8B"/>
    <w:rsid w:val="00AC0720"/>
    <w:rsid w:val="00AC08E8"/>
    <w:rsid w:val="00AC0CE8"/>
    <w:rsid w:val="00AC1891"/>
    <w:rsid w:val="00AC22D6"/>
    <w:rsid w:val="00AC230E"/>
    <w:rsid w:val="00AC2533"/>
    <w:rsid w:val="00AC37FA"/>
    <w:rsid w:val="00AC38A7"/>
    <w:rsid w:val="00AC3F41"/>
    <w:rsid w:val="00AC4B2D"/>
    <w:rsid w:val="00AC4C9D"/>
    <w:rsid w:val="00AC5459"/>
    <w:rsid w:val="00AC6E47"/>
    <w:rsid w:val="00AC7515"/>
    <w:rsid w:val="00AD0623"/>
    <w:rsid w:val="00AD13D3"/>
    <w:rsid w:val="00AD17DD"/>
    <w:rsid w:val="00AD18A7"/>
    <w:rsid w:val="00AD1E85"/>
    <w:rsid w:val="00AD3340"/>
    <w:rsid w:val="00AD43AF"/>
    <w:rsid w:val="00AD4F15"/>
    <w:rsid w:val="00AD5E04"/>
    <w:rsid w:val="00AD5F7F"/>
    <w:rsid w:val="00AD67F0"/>
    <w:rsid w:val="00AD6E01"/>
    <w:rsid w:val="00AD7AE6"/>
    <w:rsid w:val="00AD7DD5"/>
    <w:rsid w:val="00AE04C9"/>
    <w:rsid w:val="00AE18A2"/>
    <w:rsid w:val="00AE2394"/>
    <w:rsid w:val="00AE2FCE"/>
    <w:rsid w:val="00AE30B3"/>
    <w:rsid w:val="00AE3DF9"/>
    <w:rsid w:val="00AE555F"/>
    <w:rsid w:val="00AE6C0C"/>
    <w:rsid w:val="00AE6DCA"/>
    <w:rsid w:val="00AE7842"/>
    <w:rsid w:val="00AF40DB"/>
    <w:rsid w:val="00AF4C0D"/>
    <w:rsid w:val="00AF577A"/>
    <w:rsid w:val="00AF591E"/>
    <w:rsid w:val="00AF5CAD"/>
    <w:rsid w:val="00AF6341"/>
    <w:rsid w:val="00AF6600"/>
    <w:rsid w:val="00AF6641"/>
    <w:rsid w:val="00AF66BA"/>
    <w:rsid w:val="00AF697F"/>
    <w:rsid w:val="00AF6BF1"/>
    <w:rsid w:val="00AF7D06"/>
    <w:rsid w:val="00B010B9"/>
    <w:rsid w:val="00B0378C"/>
    <w:rsid w:val="00B04DD0"/>
    <w:rsid w:val="00B04E07"/>
    <w:rsid w:val="00B05056"/>
    <w:rsid w:val="00B05C9E"/>
    <w:rsid w:val="00B063DB"/>
    <w:rsid w:val="00B07F5F"/>
    <w:rsid w:val="00B10331"/>
    <w:rsid w:val="00B10705"/>
    <w:rsid w:val="00B11A03"/>
    <w:rsid w:val="00B11B7A"/>
    <w:rsid w:val="00B11BE9"/>
    <w:rsid w:val="00B12A12"/>
    <w:rsid w:val="00B1345E"/>
    <w:rsid w:val="00B134FD"/>
    <w:rsid w:val="00B139D6"/>
    <w:rsid w:val="00B13A38"/>
    <w:rsid w:val="00B14058"/>
    <w:rsid w:val="00B14157"/>
    <w:rsid w:val="00B159F7"/>
    <w:rsid w:val="00B15C6F"/>
    <w:rsid w:val="00B16FFB"/>
    <w:rsid w:val="00B17125"/>
    <w:rsid w:val="00B21323"/>
    <w:rsid w:val="00B21D27"/>
    <w:rsid w:val="00B221C4"/>
    <w:rsid w:val="00B2287D"/>
    <w:rsid w:val="00B22AE4"/>
    <w:rsid w:val="00B22CC1"/>
    <w:rsid w:val="00B22D21"/>
    <w:rsid w:val="00B233EB"/>
    <w:rsid w:val="00B235A7"/>
    <w:rsid w:val="00B23658"/>
    <w:rsid w:val="00B237AE"/>
    <w:rsid w:val="00B23DC7"/>
    <w:rsid w:val="00B2431F"/>
    <w:rsid w:val="00B24646"/>
    <w:rsid w:val="00B24B60"/>
    <w:rsid w:val="00B24BEA"/>
    <w:rsid w:val="00B25166"/>
    <w:rsid w:val="00B252BF"/>
    <w:rsid w:val="00B2548D"/>
    <w:rsid w:val="00B254B1"/>
    <w:rsid w:val="00B258FB"/>
    <w:rsid w:val="00B25F6C"/>
    <w:rsid w:val="00B262D3"/>
    <w:rsid w:val="00B26510"/>
    <w:rsid w:val="00B2696A"/>
    <w:rsid w:val="00B26BEC"/>
    <w:rsid w:val="00B27D69"/>
    <w:rsid w:val="00B301C4"/>
    <w:rsid w:val="00B3132B"/>
    <w:rsid w:val="00B31553"/>
    <w:rsid w:val="00B32682"/>
    <w:rsid w:val="00B33769"/>
    <w:rsid w:val="00B346DB"/>
    <w:rsid w:val="00B34811"/>
    <w:rsid w:val="00B34D39"/>
    <w:rsid w:val="00B360B9"/>
    <w:rsid w:val="00B360E1"/>
    <w:rsid w:val="00B361E2"/>
    <w:rsid w:val="00B367E5"/>
    <w:rsid w:val="00B371B7"/>
    <w:rsid w:val="00B37844"/>
    <w:rsid w:val="00B378B7"/>
    <w:rsid w:val="00B409E6"/>
    <w:rsid w:val="00B40C92"/>
    <w:rsid w:val="00B419C3"/>
    <w:rsid w:val="00B41A6A"/>
    <w:rsid w:val="00B42B83"/>
    <w:rsid w:val="00B430E7"/>
    <w:rsid w:val="00B43165"/>
    <w:rsid w:val="00B43809"/>
    <w:rsid w:val="00B43CD8"/>
    <w:rsid w:val="00B4479D"/>
    <w:rsid w:val="00B4553C"/>
    <w:rsid w:val="00B45623"/>
    <w:rsid w:val="00B45A72"/>
    <w:rsid w:val="00B460A9"/>
    <w:rsid w:val="00B46433"/>
    <w:rsid w:val="00B466DF"/>
    <w:rsid w:val="00B474AC"/>
    <w:rsid w:val="00B475BD"/>
    <w:rsid w:val="00B478B1"/>
    <w:rsid w:val="00B47D63"/>
    <w:rsid w:val="00B508CC"/>
    <w:rsid w:val="00B50DB9"/>
    <w:rsid w:val="00B50E2E"/>
    <w:rsid w:val="00B529B2"/>
    <w:rsid w:val="00B52E63"/>
    <w:rsid w:val="00B554CF"/>
    <w:rsid w:val="00B55E72"/>
    <w:rsid w:val="00B56457"/>
    <w:rsid w:val="00B577A4"/>
    <w:rsid w:val="00B616BD"/>
    <w:rsid w:val="00B619F8"/>
    <w:rsid w:val="00B61ED5"/>
    <w:rsid w:val="00B62FCB"/>
    <w:rsid w:val="00B6307A"/>
    <w:rsid w:val="00B635B5"/>
    <w:rsid w:val="00B6382B"/>
    <w:rsid w:val="00B63992"/>
    <w:rsid w:val="00B64581"/>
    <w:rsid w:val="00B6497F"/>
    <w:rsid w:val="00B65264"/>
    <w:rsid w:val="00B6548E"/>
    <w:rsid w:val="00B70B27"/>
    <w:rsid w:val="00B70BAC"/>
    <w:rsid w:val="00B71720"/>
    <w:rsid w:val="00B71A91"/>
    <w:rsid w:val="00B71E87"/>
    <w:rsid w:val="00B72002"/>
    <w:rsid w:val="00B727BB"/>
    <w:rsid w:val="00B73F5D"/>
    <w:rsid w:val="00B74553"/>
    <w:rsid w:val="00B74FF1"/>
    <w:rsid w:val="00B7653A"/>
    <w:rsid w:val="00B768E0"/>
    <w:rsid w:val="00B76920"/>
    <w:rsid w:val="00B76A69"/>
    <w:rsid w:val="00B77169"/>
    <w:rsid w:val="00B777DA"/>
    <w:rsid w:val="00B77D4F"/>
    <w:rsid w:val="00B77DC0"/>
    <w:rsid w:val="00B8004D"/>
    <w:rsid w:val="00B81505"/>
    <w:rsid w:val="00B819BF"/>
    <w:rsid w:val="00B81E09"/>
    <w:rsid w:val="00B84902"/>
    <w:rsid w:val="00B849C5"/>
    <w:rsid w:val="00B84C28"/>
    <w:rsid w:val="00B8590F"/>
    <w:rsid w:val="00B85C52"/>
    <w:rsid w:val="00B85F35"/>
    <w:rsid w:val="00B863BE"/>
    <w:rsid w:val="00B871A8"/>
    <w:rsid w:val="00B9032A"/>
    <w:rsid w:val="00B935BE"/>
    <w:rsid w:val="00B9402E"/>
    <w:rsid w:val="00B94FE6"/>
    <w:rsid w:val="00B96694"/>
    <w:rsid w:val="00B96F49"/>
    <w:rsid w:val="00B9757C"/>
    <w:rsid w:val="00BA14F9"/>
    <w:rsid w:val="00BA1A0F"/>
    <w:rsid w:val="00BA219B"/>
    <w:rsid w:val="00BA2939"/>
    <w:rsid w:val="00BA2E00"/>
    <w:rsid w:val="00BA335C"/>
    <w:rsid w:val="00BA3E55"/>
    <w:rsid w:val="00BA3FFB"/>
    <w:rsid w:val="00BA4159"/>
    <w:rsid w:val="00BA487D"/>
    <w:rsid w:val="00BA4C6F"/>
    <w:rsid w:val="00BA6162"/>
    <w:rsid w:val="00BA64B2"/>
    <w:rsid w:val="00BA69F1"/>
    <w:rsid w:val="00BA7BBB"/>
    <w:rsid w:val="00BB183F"/>
    <w:rsid w:val="00BB2338"/>
    <w:rsid w:val="00BB2845"/>
    <w:rsid w:val="00BB3512"/>
    <w:rsid w:val="00BB3E9B"/>
    <w:rsid w:val="00BB3FED"/>
    <w:rsid w:val="00BB4CD9"/>
    <w:rsid w:val="00BB75E2"/>
    <w:rsid w:val="00BB76C0"/>
    <w:rsid w:val="00BB76DA"/>
    <w:rsid w:val="00BB7AEA"/>
    <w:rsid w:val="00BC0B23"/>
    <w:rsid w:val="00BC0E27"/>
    <w:rsid w:val="00BC39AE"/>
    <w:rsid w:val="00BC4F27"/>
    <w:rsid w:val="00BC584C"/>
    <w:rsid w:val="00BC67BD"/>
    <w:rsid w:val="00BC6E04"/>
    <w:rsid w:val="00BC70CC"/>
    <w:rsid w:val="00BC7404"/>
    <w:rsid w:val="00BC7A5E"/>
    <w:rsid w:val="00BD024A"/>
    <w:rsid w:val="00BD14C8"/>
    <w:rsid w:val="00BD1A0C"/>
    <w:rsid w:val="00BD3A73"/>
    <w:rsid w:val="00BD4B66"/>
    <w:rsid w:val="00BD4D6C"/>
    <w:rsid w:val="00BD6254"/>
    <w:rsid w:val="00BD63FE"/>
    <w:rsid w:val="00BD656E"/>
    <w:rsid w:val="00BD68C8"/>
    <w:rsid w:val="00BD6FC6"/>
    <w:rsid w:val="00BE0192"/>
    <w:rsid w:val="00BE0DAD"/>
    <w:rsid w:val="00BE206A"/>
    <w:rsid w:val="00BE2868"/>
    <w:rsid w:val="00BE2EA6"/>
    <w:rsid w:val="00BE3252"/>
    <w:rsid w:val="00BE3994"/>
    <w:rsid w:val="00BE416B"/>
    <w:rsid w:val="00BE4282"/>
    <w:rsid w:val="00BE48BF"/>
    <w:rsid w:val="00BE5039"/>
    <w:rsid w:val="00BE66BC"/>
    <w:rsid w:val="00BE6C57"/>
    <w:rsid w:val="00BE7D6F"/>
    <w:rsid w:val="00BF003A"/>
    <w:rsid w:val="00BF179F"/>
    <w:rsid w:val="00BF1F4A"/>
    <w:rsid w:val="00BF1F77"/>
    <w:rsid w:val="00BF1FBA"/>
    <w:rsid w:val="00BF2BC5"/>
    <w:rsid w:val="00BF2DCD"/>
    <w:rsid w:val="00BF2DD2"/>
    <w:rsid w:val="00BF35A7"/>
    <w:rsid w:val="00BF3E36"/>
    <w:rsid w:val="00BF4442"/>
    <w:rsid w:val="00BF493C"/>
    <w:rsid w:val="00BF5700"/>
    <w:rsid w:val="00BF6233"/>
    <w:rsid w:val="00C00E9E"/>
    <w:rsid w:val="00C02004"/>
    <w:rsid w:val="00C0234D"/>
    <w:rsid w:val="00C02461"/>
    <w:rsid w:val="00C029A7"/>
    <w:rsid w:val="00C02AC1"/>
    <w:rsid w:val="00C02EDD"/>
    <w:rsid w:val="00C030C6"/>
    <w:rsid w:val="00C03933"/>
    <w:rsid w:val="00C0457F"/>
    <w:rsid w:val="00C04A04"/>
    <w:rsid w:val="00C04F6F"/>
    <w:rsid w:val="00C058C8"/>
    <w:rsid w:val="00C05A73"/>
    <w:rsid w:val="00C0757C"/>
    <w:rsid w:val="00C0758C"/>
    <w:rsid w:val="00C07960"/>
    <w:rsid w:val="00C07C44"/>
    <w:rsid w:val="00C07EDD"/>
    <w:rsid w:val="00C10336"/>
    <w:rsid w:val="00C105E6"/>
    <w:rsid w:val="00C1161E"/>
    <w:rsid w:val="00C11936"/>
    <w:rsid w:val="00C122C6"/>
    <w:rsid w:val="00C12771"/>
    <w:rsid w:val="00C1362B"/>
    <w:rsid w:val="00C13EC8"/>
    <w:rsid w:val="00C14174"/>
    <w:rsid w:val="00C14495"/>
    <w:rsid w:val="00C154E4"/>
    <w:rsid w:val="00C157D8"/>
    <w:rsid w:val="00C15B36"/>
    <w:rsid w:val="00C15DB4"/>
    <w:rsid w:val="00C165D2"/>
    <w:rsid w:val="00C171E6"/>
    <w:rsid w:val="00C176D1"/>
    <w:rsid w:val="00C21919"/>
    <w:rsid w:val="00C23640"/>
    <w:rsid w:val="00C23ADD"/>
    <w:rsid w:val="00C242CE"/>
    <w:rsid w:val="00C248EE"/>
    <w:rsid w:val="00C250EE"/>
    <w:rsid w:val="00C253B7"/>
    <w:rsid w:val="00C25E91"/>
    <w:rsid w:val="00C27570"/>
    <w:rsid w:val="00C31144"/>
    <w:rsid w:val="00C31374"/>
    <w:rsid w:val="00C31CA9"/>
    <w:rsid w:val="00C32261"/>
    <w:rsid w:val="00C32757"/>
    <w:rsid w:val="00C339AB"/>
    <w:rsid w:val="00C33B5D"/>
    <w:rsid w:val="00C33DD5"/>
    <w:rsid w:val="00C35F1D"/>
    <w:rsid w:val="00C360C9"/>
    <w:rsid w:val="00C362A4"/>
    <w:rsid w:val="00C363F1"/>
    <w:rsid w:val="00C3669E"/>
    <w:rsid w:val="00C373CE"/>
    <w:rsid w:val="00C37F3A"/>
    <w:rsid w:val="00C4048A"/>
    <w:rsid w:val="00C411B8"/>
    <w:rsid w:val="00C421C1"/>
    <w:rsid w:val="00C426BF"/>
    <w:rsid w:val="00C4368B"/>
    <w:rsid w:val="00C43EF6"/>
    <w:rsid w:val="00C445FD"/>
    <w:rsid w:val="00C44CF5"/>
    <w:rsid w:val="00C45001"/>
    <w:rsid w:val="00C4567B"/>
    <w:rsid w:val="00C465AC"/>
    <w:rsid w:val="00C500E6"/>
    <w:rsid w:val="00C50A88"/>
    <w:rsid w:val="00C515BC"/>
    <w:rsid w:val="00C530FF"/>
    <w:rsid w:val="00C54665"/>
    <w:rsid w:val="00C55801"/>
    <w:rsid w:val="00C55953"/>
    <w:rsid w:val="00C5649C"/>
    <w:rsid w:val="00C566D1"/>
    <w:rsid w:val="00C57118"/>
    <w:rsid w:val="00C57451"/>
    <w:rsid w:val="00C57FC7"/>
    <w:rsid w:val="00C60408"/>
    <w:rsid w:val="00C606E8"/>
    <w:rsid w:val="00C616F8"/>
    <w:rsid w:val="00C61ADC"/>
    <w:rsid w:val="00C62556"/>
    <w:rsid w:val="00C644CC"/>
    <w:rsid w:val="00C64EEF"/>
    <w:rsid w:val="00C65D94"/>
    <w:rsid w:val="00C65DDE"/>
    <w:rsid w:val="00C66CA3"/>
    <w:rsid w:val="00C66DC1"/>
    <w:rsid w:val="00C670D7"/>
    <w:rsid w:val="00C7066A"/>
    <w:rsid w:val="00C72032"/>
    <w:rsid w:val="00C72EC0"/>
    <w:rsid w:val="00C73FD6"/>
    <w:rsid w:val="00C7439A"/>
    <w:rsid w:val="00C759E3"/>
    <w:rsid w:val="00C75D57"/>
    <w:rsid w:val="00C77DFF"/>
    <w:rsid w:val="00C80E1C"/>
    <w:rsid w:val="00C824D9"/>
    <w:rsid w:val="00C826E5"/>
    <w:rsid w:val="00C834E6"/>
    <w:rsid w:val="00C83860"/>
    <w:rsid w:val="00C83D7A"/>
    <w:rsid w:val="00C83FFA"/>
    <w:rsid w:val="00C84086"/>
    <w:rsid w:val="00C84BE5"/>
    <w:rsid w:val="00C84EB0"/>
    <w:rsid w:val="00C85C65"/>
    <w:rsid w:val="00C85C87"/>
    <w:rsid w:val="00C86792"/>
    <w:rsid w:val="00C86A18"/>
    <w:rsid w:val="00C872B7"/>
    <w:rsid w:val="00C8763C"/>
    <w:rsid w:val="00C87688"/>
    <w:rsid w:val="00C8791F"/>
    <w:rsid w:val="00C90B7B"/>
    <w:rsid w:val="00C921D3"/>
    <w:rsid w:val="00C92262"/>
    <w:rsid w:val="00C924B6"/>
    <w:rsid w:val="00C93FE2"/>
    <w:rsid w:val="00C94118"/>
    <w:rsid w:val="00C94FC2"/>
    <w:rsid w:val="00C953E0"/>
    <w:rsid w:val="00C95467"/>
    <w:rsid w:val="00C9748B"/>
    <w:rsid w:val="00CA0285"/>
    <w:rsid w:val="00CA127C"/>
    <w:rsid w:val="00CA12B0"/>
    <w:rsid w:val="00CA1363"/>
    <w:rsid w:val="00CA1CA9"/>
    <w:rsid w:val="00CA29D7"/>
    <w:rsid w:val="00CA42E5"/>
    <w:rsid w:val="00CA44A4"/>
    <w:rsid w:val="00CA6486"/>
    <w:rsid w:val="00CA6F8B"/>
    <w:rsid w:val="00CA70DD"/>
    <w:rsid w:val="00CA7193"/>
    <w:rsid w:val="00CA74DE"/>
    <w:rsid w:val="00CA7EFD"/>
    <w:rsid w:val="00CB00E8"/>
    <w:rsid w:val="00CB1323"/>
    <w:rsid w:val="00CB1466"/>
    <w:rsid w:val="00CB1B44"/>
    <w:rsid w:val="00CB1B5D"/>
    <w:rsid w:val="00CB2918"/>
    <w:rsid w:val="00CB33BF"/>
    <w:rsid w:val="00CB34D5"/>
    <w:rsid w:val="00CB55C5"/>
    <w:rsid w:val="00CB6965"/>
    <w:rsid w:val="00CB6A8B"/>
    <w:rsid w:val="00CC0917"/>
    <w:rsid w:val="00CC1D39"/>
    <w:rsid w:val="00CC24C3"/>
    <w:rsid w:val="00CC45DF"/>
    <w:rsid w:val="00CC5EE2"/>
    <w:rsid w:val="00CC6344"/>
    <w:rsid w:val="00CC63BD"/>
    <w:rsid w:val="00CC65C0"/>
    <w:rsid w:val="00CC73A8"/>
    <w:rsid w:val="00CD05FF"/>
    <w:rsid w:val="00CD0704"/>
    <w:rsid w:val="00CD07AA"/>
    <w:rsid w:val="00CD1375"/>
    <w:rsid w:val="00CD4ABE"/>
    <w:rsid w:val="00CD50F5"/>
    <w:rsid w:val="00CD559B"/>
    <w:rsid w:val="00CD57E8"/>
    <w:rsid w:val="00CD63EA"/>
    <w:rsid w:val="00CD701D"/>
    <w:rsid w:val="00CD7C4F"/>
    <w:rsid w:val="00CE1CFC"/>
    <w:rsid w:val="00CE2C10"/>
    <w:rsid w:val="00CE2D67"/>
    <w:rsid w:val="00CE350B"/>
    <w:rsid w:val="00CE3687"/>
    <w:rsid w:val="00CE3E6B"/>
    <w:rsid w:val="00CE3F03"/>
    <w:rsid w:val="00CE41DF"/>
    <w:rsid w:val="00CE43C4"/>
    <w:rsid w:val="00CE47C0"/>
    <w:rsid w:val="00CE480E"/>
    <w:rsid w:val="00CE4D66"/>
    <w:rsid w:val="00CE50B5"/>
    <w:rsid w:val="00CE59E5"/>
    <w:rsid w:val="00CE5E19"/>
    <w:rsid w:val="00CE6829"/>
    <w:rsid w:val="00CE684F"/>
    <w:rsid w:val="00CE6A1D"/>
    <w:rsid w:val="00CF02FD"/>
    <w:rsid w:val="00CF0742"/>
    <w:rsid w:val="00CF118B"/>
    <w:rsid w:val="00CF143E"/>
    <w:rsid w:val="00CF169B"/>
    <w:rsid w:val="00CF334D"/>
    <w:rsid w:val="00CF358E"/>
    <w:rsid w:val="00CF35C1"/>
    <w:rsid w:val="00CF3FC9"/>
    <w:rsid w:val="00CF41A0"/>
    <w:rsid w:val="00CF5A88"/>
    <w:rsid w:val="00CF5B29"/>
    <w:rsid w:val="00D00692"/>
    <w:rsid w:val="00D00DF8"/>
    <w:rsid w:val="00D01920"/>
    <w:rsid w:val="00D019C4"/>
    <w:rsid w:val="00D01DAB"/>
    <w:rsid w:val="00D020FE"/>
    <w:rsid w:val="00D03667"/>
    <w:rsid w:val="00D03690"/>
    <w:rsid w:val="00D03CF9"/>
    <w:rsid w:val="00D0580E"/>
    <w:rsid w:val="00D05F6C"/>
    <w:rsid w:val="00D06988"/>
    <w:rsid w:val="00D069AC"/>
    <w:rsid w:val="00D070F8"/>
    <w:rsid w:val="00D0716B"/>
    <w:rsid w:val="00D075B0"/>
    <w:rsid w:val="00D1023F"/>
    <w:rsid w:val="00D117F8"/>
    <w:rsid w:val="00D121E7"/>
    <w:rsid w:val="00D13F98"/>
    <w:rsid w:val="00D144C1"/>
    <w:rsid w:val="00D16508"/>
    <w:rsid w:val="00D16AF7"/>
    <w:rsid w:val="00D21513"/>
    <w:rsid w:val="00D21868"/>
    <w:rsid w:val="00D21D78"/>
    <w:rsid w:val="00D229B5"/>
    <w:rsid w:val="00D2324C"/>
    <w:rsid w:val="00D236F1"/>
    <w:rsid w:val="00D247DC"/>
    <w:rsid w:val="00D24A1D"/>
    <w:rsid w:val="00D252BC"/>
    <w:rsid w:val="00D267A2"/>
    <w:rsid w:val="00D302C0"/>
    <w:rsid w:val="00D30B85"/>
    <w:rsid w:val="00D30E39"/>
    <w:rsid w:val="00D30FE4"/>
    <w:rsid w:val="00D32549"/>
    <w:rsid w:val="00D32B79"/>
    <w:rsid w:val="00D33187"/>
    <w:rsid w:val="00D3575B"/>
    <w:rsid w:val="00D35902"/>
    <w:rsid w:val="00D36EF7"/>
    <w:rsid w:val="00D377A2"/>
    <w:rsid w:val="00D403B5"/>
    <w:rsid w:val="00D40DCE"/>
    <w:rsid w:val="00D42173"/>
    <w:rsid w:val="00D42383"/>
    <w:rsid w:val="00D437D8"/>
    <w:rsid w:val="00D4494B"/>
    <w:rsid w:val="00D44A96"/>
    <w:rsid w:val="00D44BFA"/>
    <w:rsid w:val="00D454A9"/>
    <w:rsid w:val="00D4624A"/>
    <w:rsid w:val="00D46ADE"/>
    <w:rsid w:val="00D470B8"/>
    <w:rsid w:val="00D47B71"/>
    <w:rsid w:val="00D47E84"/>
    <w:rsid w:val="00D50729"/>
    <w:rsid w:val="00D5116D"/>
    <w:rsid w:val="00D51A63"/>
    <w:rsid w:val="00D52B9C"/>
    <w:rsid w:val="00D538C7"/>
    <w:rsid w:val="00D539D9"/>
    <w:rsid w:val="00D53DBD"/>
    <w:rsid w:val="00D54A4D"/>
    <w:rsid w:val="00D54F66"/>
    <w:rsid w:val="00D55356"/>
    <w:rsid w:val="00D55415"/>
    <w:rsid w:val="00D56057"/>
    <w:rsid w:val="00D56657"/>
    <w:rsid w:val="00D574AF"/>
    <w:rsid w:val="00D5753C"/>
    <w:rsid w:val="00D600F5"/>
    <w:rsid w:val="00D60136"/>
    <w:rsid w:val="00D603FF"/>
    <w:rsid w:val="00D612B0"/>
    <w:rsid w:val="00D613B7"/>
    <w:rsid w:val="00D61C2F"/>
    <w:rsid w:val="00D62D3B"/>
    <w:rsid w:val="00D63A63"/>
    <w:rsid w:val="00D63F2D"/>
    <w:rsid w:val="00D6412B"/>
    <w:rsid w:val="00D64958"/>
    <w:rsid w:val="00D652D5"/>
    <w:rsid w:val="00D67174"/>
    <w:rsid w:val="00D672FB"/>
    <w:rsid w:val="00D67420"/>
    <w:rsid w:val="00D7195D"/>
    <w:rsid w:val="00D723C6"/>
    <w:rsid w:val="00D7329F"/>
    <w:rsid w:val="00D735F0"/>
    <w:rsid w:val="00D73A59"/>
    <w:rsid w:val="00D7446E"/>
    <w:rsid w:val="00D74F50"/>
    <w:rsid w:val="00D7532F"/>
    <w:rsid w:val="00D75B48"/>
    <w:rsid w:val="00D772E0"/>
    <w:rsid w:val="00D80286"/>
    <w:rsid w:val="00D8044B"/>
    <w:rsid w:val="00D8166E"/>
    <w:rsid w:val="00D827F0"/>
    <w:rsid w:val="00D829A6"/>
    <w:rsid w:val="00D8303D"/>
    <w:rsid w:val="00D83814"/>
    <w:rsid w:val="00D838BF"/>
    <w:rsid w:val="00D8485E"/>
    <w:rsid w:val="00D84DCE"/>
    <w:rsid w:val="00D8525E"/>
    <w:rsid w:val="00D856C6"/>
    <w:rsid w:val="00D8578E"/>
    <w:rsid w:val="00D86ADB"/>
    <w:rsid w:val="00D878A9"/>
    <w:rsid w:val="00D9048C"/>
    <w:rsid w:val="00D9271C"/>
    <w:rsid w:val="00D92849"/>
    <w:rsid w:val="00D9312F"/>
    <w:rsid w:val="00D935A3"/>
    <w:rsid w:val="00D936F6"/>
    <w:rsid w:val="00D9428B"/>
    <w:rsid w:val="00D947A3"/>
    <w:rsid w:val="00D94B5B"/>
    <w:rsid w:val="00D94B85"/>
    <w:rsid w:val="00D960D5"/>
    <w:rsid w:val="00D96626"/>
    <w:rsid w:val="00D974C9"/>
    <w:rsid w:val="00DA07E8"/>
    <w:rsid w:val="00DA10B2"/>
    <w:rsid w:val="00DA1147"/>
    <w:rsid w:val="00DA1980"/>
    <w:rsid w:val="00DA320F"/>
    <w:rsid w:val="00DA3758"/>
    <w:rsid w:val="00DA4CEB"/>
    <w:rsid w:val="00DA5063"/>
    <w:rsid w:val="00DA53AC"/>
    <w:rsid w:val="00DA56A0"/>
    <w:rsid w:val="00DA57DE"/>
    <w:rsid w:val="00DA5A64"/>
    <w:rsid w:val="00DA5C96"/>
    <w:rsid w:val="00DA6BBF"/>
    <w:rsid w:val="00DA76ED"/>
    <w:rsid w:val="00DB0442"/>
    <w:rsid w:val="00DB2CDE"/>
    <w:rsid w:val="00DB3113"/>
    <w:rsid w:val="00DB518A"/>
    <w:rsid w:val="00DB57B8"/>
    <w:rsid w:val="00DB5AB8"/>
    <w:rsid w:val="00DB5D53"/>
    <w:rsid w:val="00DB6012"/>
    <w:rsid w:val="00DB608C"/>
    <w:rsid w:val="00DB612F"/>
    <w:rsid w:val="00DB77F1"/>
    <w:rsid w:val="00DB7F0F"/>
    <w:rsid w:val="00DB7F31"/>
    <w:rsid w:val="00DC02D4"/>
    <w:rsid w:val="00DC0F1A"/>
    <w:rsid w:val="00DC1359"/>
    <w:rsid w:val="00DC1483"/>
    <w:rsid w:val="00DC1A1C"/>
    <w:rsid w:val="00DC1EFB"/>
    <w:rsid w:val="00DC2138"/>
    <w:rsid w:val="00DC2A8E"/>
    <w:rsid w:val="00DC3004"/>
    <w:rsid w:val="00DC340E"/>
    <w:rsid w:val="00DC3978"/>
    <w:rsid w:val="00DC52F1"/>
    <w:rsid w:val="00DC5689"/>
    <w:rsid w:val="00DC5DCE"/>
    <w:rsid w:val="00DC688C"/>
    <w:rsid w:val="00DC6F24"/>
    <w:rsid w:val="00DC72AE"/>
    <w:rsid w:val="00DD2AA6"/>
    <w:rsid w:val="00DD2C67"/>
    <w:rsid w:val="00DD2F9C"/>
    <w:rsid w:val="00DD4511"/>
    <w:rsid w:val="00DD4E7A"/>
    <w:rsid w:val="00DD543A"/>
    <w:rsid w:val="00DD585B"/>
    <w:rsid w:val="00DD5910"/>
    <w:rsid w:val="00DD5A56"/>
    <w:rsid w:val="00DD67CB"/>
    <w:rsid w:val="00DD740E"/>
    <w:rsid w:val="00DE0A13"/>
    <w:rsid w:val="00DE0C2D"/>
    <w:rsid w:val="00DE1657"/>
    <w:rsid w:val="00DE2621"/>
    <w:rsid w:val="00DE2878"/>
    <w:rsid w:val="00DE2A80"/>
    <w:rsid w:val="00DE304F"/>
    <w:rsid w:val="00DE3A2F"/>
    <w:rsid w:val="00DE4020"/>
    <w:rsid w:val="00DE415C"/>
    <w:rsid w:val="00DE4EE5"/>
    <w:rsid w:val="00DE5794"/>
    <w:rsid w:val="00DE6765"/>
    <w:rsid w:val="00DE6E9E"/>
    <w:rsid w:val="00DE7E65"/>
    <w:rsid w:val="00DF018E"/>
    <w:rsid w:val="00DF01DF"/>
    <w:rsid w:val="00DF1061"/>
    <w:rsid w:val="00DF1E42"/>
    <w:rsid w:val="00DF292D"/>
    <w:rsid w:val="00DF2F32"/>
    <w:rsid w:val="00DF46BF"/>
    <w:rsid w:val="00DF5042"/>
    <w:rsid w:val="00DF5436"/>
    <w:rsid w:val="00DF5668"/>
    <w:rsid w:val="00DF682A"/>
    <w:rsid w:val="00DF6995"/>
    <w:rsid w:val="00DF6B2D"/>
    <w:rsid w:val="00E00053"/>
    <w:rsid w:val="00E01B5B"/>
    <w:rsid w:val="00E01DB4"/>
    <w:rsid w:val="00E02128"/>
    <w:rsid w:val="00E02B70"/>
    <w:rsid w:val="00E03E61"/>
    <w:rsid w:val="00E04FA0"/>
    <w:rsid w:val="00E05A10"/>
    <w:rsid w:val="00E05A43"/>
    <w:rsid w:val="00E0750B"/>
    <w:rsid w:val="00E07848"/>
    <w:rsid w:val="00E07D52"/>
    <w:rsid w:val="00E10C23"/>
    <w:rsid w:val="00E11835"/>
    <w:rsid w:val="00E11E09"/>
    <w:rsid w:val="00E12CC0"/>
    <w:rsid w:val="00E130DB"/>
    <w:rsid w:val="00E133B7"/>
    <w:rsid w:val="00E1399C"/>
    <w:rsid w:val="00E1429E"/>
    <w:rsid w:val="00E153D5"/>
    <w:rsid w:val="00E15C72"/>
    <w:rsid w:val="00E15D12"/>
    <w:rsid w:val="00E162C6"/>
    <w:rsid w:val="00E16C8C"/>
    <w:rsid w:val="00E17F99"/>
    <w:rsid w:val="00E204C2"/>
    <w:rsid w:val="00E20754"/>
    <w:rsid w:val="00E21F98"/>
    <w:rsid w:val="00E23F8B"/>
    <w:rsid w:val="00E240AB"/>
    <w:rsid w:val="00E24D3F"/>
    <w:rsid w:val="00E24F04"/>
    <w:rsid w:val="00E25C09"/>
    <w:rsid w:val="00E25C5C"/>
    <w:rsid w:val="00E2657F"/>
    <w:rsid w:val="00E27382"/>
    <w:rsid w:val="00E27482"/>
    <w:rsid w:val="00E30DED"/>
    <w:rsid w:val="00E30DFB"/>
    <w:rsid w:val="00E3202F"/>
    <w:rsid w:val="00E321A9"/>
    <w:rsid w:val="00E325D9"/>
    <w:rsid w:val="00E32960"/>
    <w:rsid w:val="00E33B22"/>
    <w:rsid w:val="00E33F4D"/>
    <w:rsid w:val="00E34888"/>
    <w:rsid w:val="00E3564E"/>
    <w:rsid w:val="00E36A47"/>
    <w:rsid w:val="00E37036"/>
    <w:rsid w:val="00E3756D"/>
    <w:rsid w:val="00E37729"/>
    <w:rsid w:val="00E37EE4"/>
    <w:rsid w:val="00E42BC3"/>
    <w:rsid w:val="00E43F0B"/>
    <w:rsid w:val="00E43FB7"/>
    <w:rsid w:val="00E44107"/>
    <w:rsid w:val="00E44221"/>
    <w:rsid w:val="00E446F3"/>
    <w:rsid w:val="00E45AD0"/>
    <w:rsid w:val="00E46744"/>
    <w:rsid w:val="00E46848"/>
    <w:rsid w:val="00E46BE8"/>
    <w:rsid w:val="00E46C82"/>
    <w:rsid w:val="00E47713"/>
    <w:rsid w:val="00E47A74"/>
    <w:rsid w:val="00E5035D"/>
    <w:rsid w:val="00E50800"/>
    <w:rsid w:val="00E51C5E"/>
    <w:rsid w:val="00E5202A"/>
    <w:rsid w:val="00E523DF"/>
    <w:rsid w:val="00E526A9"/>
    <w:rsid w:val="00E532E5"/>
    <w:rsid w:val="00E53ED4"/>
    <w:rsid w:val="00E548AE"/>
    <w:rsid w:val="00E5536D"/>
    <w:rsid w:val="00E555C1"/>
    <w:rsid w:val="00E55990"/>
    <w:rsid w:val="00E559C5"/>
    <w:rsid w:val="00E55C1E"/>
    <w:rsid w:val="00E55E18"/>
    <w:rsid w:val="00E5693A"/>
    <w:rsid w:val="00E56A0C"/>
    <w:rsid w:val="00E56FD8"/>
    <w:rsid w:val="00E57603"/>
    <w:rsid w:val="00E57911"/>
    <w:rsid w:val="00E57E1A"/>
    <w:rsid w:val="00E6031F"/>
    <w:rsid w:val="00E613A0"/>
    <w:rsid w:val="00E61F3D"/>
    <w:rsid w:val="00E6223D"/>
    <w:rsid w:val="00E6263D"/>
    <w:rsid w:val="00E62B92"/>
    <w:rsid w:val="00E63018"/>
    <w:rsid w:val="00E6409A"/>
    <w:rsid w:val="00E646AC"/>
    <w:rsid w:val="00E647DF"/>
    <w:rsid w:val="00E6480B"/>
    <w:rsid w:val="00E650F6"/>
    <w:rsid w:val="00E6605B"/>
    <w:rsid w:val="00E66E30"/>
    <w:rsid w:val="00E67128"/>
    <w:rsid w:val="00E6769D"/>
    <w:rsid w:val="00E7009C"/>
    <w:rsid w:val="00E70483"/>
    <w:rsid w:val="00E704E5"/>
    <w:rsid w:val="00E7056D"/>
    <w:rsid w:val="00E71E5E"/>
    <w:rsid w:val="00E7231A"/>
    <w:rsid w:val="00E72755"/>
    <w:rsid w:val="00E75E9E"/>
    <w:rsid w:val="00E763E3"/>
    <w:rsid w:val="00E76C82"/>
    <w:rsid w:val="00E76CCD"/>
    <w:rsid w:val="00E77C74"/>
    <w:rsid w:val="00E77F37"/>
    <w:rsid w:val="00E8054B"/>
    <w:rsid w:val="00E80F08"/>
    <w:rsid w:val="00E8191F"/>
    <w:rsid w:val="00E81B4D"/>
    <w:rsid w:val="00E823CF"/>
    <w:rsid w:val="00E8267A"/>
    <w:rsid w:val="00E82A20"/>
    <w:rsid w:val="00E849DF"/>
    <w:rsid w:val="00E84FD2"/>
    <w:rsid w:val="00E85221"/>
    <w:rsid w:val="00E85B45"/>
    <w:rsid w:val="00E85CB6"/>
    <w:rsid w:val="00E910F8"/>
    <w:rsid w:val="00E91100"/>
    <w:rsid w:val="00E9154B"/>
    <w:rsid w:val="00E917BE"/>
    <w:rsid w:val="00E9288B"/>
    <w:rsid w:val="00E92D34"/>
    <w:rsid w:val="00E935FB"/>
    <w:rsid w:val="00E93C16"/>
    <w:rsid w:val="00E93FAF"/>
    <w:rsid w:val="00E941EA"/>
    <w:rsid w:val="00E97294"/>
    <w:rsid w:val="00E97D0C"/>
    <w:rsid w:val="00EA058E"/>
    <w:rsid w:val="00EA09C0"/>
    <w:rsid w:val="00EA17AC"/>
    <w:rsid w:val="00EA19D8"/>
    <w:rsid w:val="00EA25F6"/>
    <w:rsid w:val="00EA28F8"/>
    <w:rsid w:val="00EA3452"/>
    <w:rsid w:val="00EA41F3"/>
    <w:rsid w:val="00EA4770"/>
    <w:rsid w:val="00EA50D4"/>
    <w:rsid w:val="00EA52E4"/>
    <w:rsid w:val="00EA5C17"/>
    <w:rsid w:val="00EA62D0"/>
    <w:rsid w:val="00EA6F03"/>
    <w:rsid w:val="00EA79B2"/>
    <w:rsid w:val="00EA7F9C"/>
    <w:rsid w:val="00EB0179"/>
    <w:rsid w:val="00EB0733"/>
    <w:rsid w:val="00EB14A7"/>
    <w:rsid w:val="00EB2BF2"/>
    <w:rsid w:val="00EB31E2"/>
    <w:rsid w:val="00EB36E0"/>
    <w:rsid w:val="00EB4D25"/>
    <w:rsid w:val="00EB5B75"/>
    <w:rsid w:val="00EB5D3B"/>
    <w:rsid w:val="00EB6211"/>
    <w:rsid w:val="00EB6DE4"/>
    <w:rsid w:val="00EB71CE"/>
    <w:rsid w:val="00EB78F9"/>
    <w:rsid w:val="00EC16E3"/>
    <w:rsid w:val="00EC17F7"/>
    <w:rsid w:val="00EC1EA8"/>
    <w:rsid w:val="00EC240C"/>
    <w:rsid w:val="00EC32CC"/>
    <w:rsid w:val="00EC3BF1"/>
    <w:rsid w:val="00EC4D12"/>
    <w:rsid w:val="00EC5876"/>
    <w:rsid w:val="00EC67DA"/>
    <w:rsid w:val="00EC6D49"/>
    <w:rsid w:val="00EC76F5"/>
    <w:rsid w:val="00EC79F9"/>
    <w:rsid w:val="00EC7A1F"/>
    <w:rsid w:val="00ED0B3B"/>
    <w:rsid w:val="00ED1DA3"/>
    <w:rsid w:val="00ED3120"/>
    <w:rsid w:val="00ED39B8"/>
    <w:rsid w:val="00ED438A"/>
    <w:rsid w:val="00ED557E"/>
    <w:rsid w:val="00ED6818"/>
    <w:rsid w:val="00ED71B7"/>
    <w:rsid w:val="00ED72D2"/>
    <w:rsid w:val="00EE0FE9"/>
    <w:rsid w:val="00EE1D75"/>
    <w:rsid w:val="00EE354A"/>
    <w:rsid w:val="00EE3C9A"/>
    <w:rsid w:val="00EE413A"/>
    <w:rsid w:val="00EE43B8"/>
    <w:rsid w:val="00EE4EC3"/>
    <w:rsid w:val="00EE5960"/>
    <w:rsid w:val="00EE5BC1"/>
    <w:rsid w:val="00EE6DED"/>
    <w:rsid w:val="00EE73D9"/>
    <w:rsid w:val="00EE7BF2"/>
    <w:rsid w:val="00EF0368"/>
    <w:rsid w:val="00EF0D49"/>
    <w:rsid w:val="00EF303F"/>
    <w:rsid w:val="00EF3218"/>
    <w:rsid w:val="00EF3E77"/>
    <w:rsid w:val="00EF3F11"/>
    <w:rsid w:val="00EF45CB"/>
    <w:rsid w:val="00EF4B94"/>
    <w:rsid w:val="00EF4BA7"/>
    <w:rsid w:val="00EF4C1E"/>
    <w:rsid w:val="00EF4C36"/>
    <w:rsid w:val="00EF58E3"/>
    <w:rsid w:val="00EF5BA8"/>
    <w:rsid w:val="00EF67B2"/>
    <w:rsid w:val="00EF6DEF"/>
    <w:rsid w:val="00EF6F48"/>
    <w:rsid w:val="00EF79AC"/>
    <w:rsid w:val="00EF7DF0"/>
    <w:rsid w:val="00F0017D"/>
    <w:rsid w:val="00F00E56"/>
    <w:rsid w:val="00F01446"/>
    <w:rsid w:val="00F0180A"/>
    <w:rsid w:val="00F01874"/>
    <w:rsid w:val="00F0190D"/>
    <w:rsid w:val="00F01B53"/>
    <w:rsid w:val="00F020B9"/>
    <w:rsid w:val="00F02191"/>
    <w:rsid w:val="00F022A7"/>
    <w:rsid w:val="00F02FC4"/>
    <w:rsid w:val="00F03297"/>
    <w:rsid w:val="00F05243"/>
    <w:rsid w:val="00F065DA"/>
    <w:rsid w:val="00F078B1"/>
    <w:rsid w:val="00F103D3"/>
    <w:rsid w:val="00F10690"/>
    <w:rsid w:val="00F12AC8"/>
    <w:rsid w:val="00F12DB8"/>
    <w:rsid w:val="00F131A0"/>
    <w:rsid w:val="00F13529"/>
    <w:rsid w:val="00F14216"/>
    <w:rsid w:val="00F14554"/>
    <w:rsid w:val="00F1472D"/>
    <w:rsid w:val="00F16916"/>
    <w:rsid w:val="00F203C4"/>
    <w:rsid w:val="00F21A47"/>
    <w:rsid w:val="00F21ECD"/>
    <w:rsid w:val="00F224CD"/>
    <w:rsid w:val="00F22676"/>
    <w:rsid w:val="00F22B6D"/>
    <w:rsid w:val="00F24526"/>
    <w:rsid w:val="00F24746"/>
    <w:rsid w:val="00F2560B"/>
    <w:rsid w:val="00F2588C"/>
    <w:rsid w:val="00F259B2"/>
    <w:rsid w:val="00F25E18"/>
    <w:rsid w:val="00F262A8"/>
    <w:rsid w:val="00F271E4"/>
    <w:rsid w:val="00F30226"/>
    <w:rsid w:val="00F31A4F"/>
    <w:rsid w:val="00F32031"/>
    <w:rsid w:val="00F341D7"/>
    <w:rsid w:val="00F34254"/>
    <w:rsid w:val="00F34327"/>
    <w:rsid w:val="00F34644"/>
    <w:rsid w:val="00F357E8"/>
    <w:rsid w:val="00F35E01"/>
    <w:rsid w:val="00F37E48"/>
    <w:rsid w:val="00F40A73"/>
    <w:rsid w:val="00F418AD"/>
    <w:rsid w:val="00F41F1E"/>
    <w:rsid w:val="00F420CA"/>
    <w:rsid w:val="00F4221E"/>
    <w:rsid w:val="00F425C1"/>
    <w:rsid w:val="00F42FC9"/>
    <w:rsid w:val="00F437B3"/>
    <w:rsid w:val="00F43EDB"/>
    <w:rsid w:val="00F45190"/>
    <w:rsid w:val="00F46397"/>
    <w:rsid w:val="00F4690E"/>
    <w:rsid w:val="00F46F3B"/>
    <w:rsid w:val="00F478A1"/>
    <w:rsid w:val="00F47BF1"/>
    <w:rsid w:val="00F511F8"/>
    <w:rsid w:val="00F51316"/>
    <w:rsid w:val="00F51EE4"/>
    <w:rsid w:val="00F52C3A"/>
    <w:rsid w:val="00F5360E"/>
    <w:rsid w:val="00F558C5"/>
    <w:rsid w:val="00F560A3"/>
    <w:rsid w:val="00F570E9"/>
    <w:rsid w:val="00F571D7"/>
    <w:rsid w:val="00F60388"/>
    <w:rsid w:val="00F604B3"/>
    <w:rsid w:val="00F614E7"/>
    <w:rsid w:val="00F61890"/>
    <w:rsid w:val="00F6300E"/>
    <w:rsid w:val="00F63B2D"/>
    <w:rsid w:val="00F64120"/>
    <w:rsid w:val="00F64605"/>
    <w:rsid w:val="00F651C6"/>
    <w:rsid w:val="00F65371"/>
    <w:rsid w:val="00F6538A"/>
    <w:rsid w:val="00F65837"/>
    <w:rsid w:val="00F65AB4"/>
    <w:rsid w:val="00F65F6E"/>
    <w:rsid w:val="00F6611F"/>
    <w:rsid w:val="00F66825"/>
    <w:rsid w:val="00F66C4A"/>
    <w:rsid w:val="00F6766D"/>
    <w:rsid w:val="00F67D6E"/>
    <w:rsid w:val="00F71756"/>
    <w:rsid w:val="00F71A56"/>
    <w:rsid w:val="00F7215F"/>
    <w:rsid w:val="00F724F3"/>
    <w:rsid w:val="00F72957"/>
    <w:rsid w:val="00F72A59"/>
    <w:rsid w:val="00F73393"/>
    <w:rsid w:val="00F7399C"/>
    <w:rsid w:val="00F73AB0"/>
    <w:rsid w:val="00F770B8"/>
    <w:rsid w:val="00F770C8"/>
    <w:rsid w:val="00F771C3"/>
    <w:rsid w:val="00F80F1E"/>
    <w:rsid w:val="00F81BB2"/>
    <w:rsid w:val="00F83BB0"/>
    <w:rsid w:val="00F83EE3"/>
    <w:rsid w:val="00F84FBD"/>
    <w:rsid w:val="00F864A7"/>
    <w:rsid w:val="00F86681"/>
    <w:rsid w:val="00F870CB"/>
    <w:rsid w:val="00F90639"/>
    <w:rsid w:val="00F908B2"/>
    <w:rsid w:val="00F90A6B"/>
    <w:rsid w:val="00F911F2"/>
    <w:rsid w:val="00F9176E"/>
    <w:rsid w:val="00F9367B"/>
    <w:rsid w:val="00F9514A"/>
    <w:rsid w:val="00F959F3"/>
    <w:rsid w:val="00F95F2E"/>
    <w:rsid w:val="00F96468"/>
    <w:rsid w:val="00F9650C"/>
    <w:rsid w:val="00F96B0C"/>
    <w:rsid w:val="00F96CF3"/>
    <w:rsid w:val="00F96DAC"/>
    <w:rsid w:val="00FA0156"/>
    <w:rsid w:val="00FA129B"/>
    <w:rsid w:val="00FA19C4"/>
    <w:rsid w:val="00FA1F16"/>
    <w:rsid w:val="00FA2245"/>
    <w:rsid w:val="00FA2A93"/>
    <w:rsid w:val="00FA34AF"/>
    <w:rsid w:val="00FA3E0A"/>
    <w:rsid w:val="00FA4190"/>
    <w:rsid w:val="00FA4492"/>
    <w:rsid w:val="00FA4A2C"/>
    <w:rsid w:val="00FA4B7D"/>
    <w:rsid w:val="00FA6986"/>
    <w:rsid w:val="00FA6DAB"/>
    <w:rsid w:val="00FA75DF"/>
    <w:rsid w:val="00FA76AD"/>
    <w:rsid w:val="00FA7BE9"/>
    <w:rsid w:val="00FA7EA4"/>
    <w:rsid w:val="00FB00CA"/>
    <w:rsid w:val="00FB07B5"/>
    <w:rsid w:val="00FB150B"/>
    <w:rsid w:val="00FB1617"/>
    <w:rsid w:val="00FB1BFC"/>
    <w:rsid w:val="00FB29DB"/>
    <w:rsid w:val="00FB2B33"/>
    <w:rsid w:val="00FB4268"/>
    <w:rsid w:val="00FB5B58"/>
    <w:rsid w:val="00FB626B"/>
    <w:rsid w:val="00FB6347"/>
    <w:rsid w:val="00FB7205"/>
    <w:rsid w:val="00FB73E2"/>
    <w:rsid w:val="00FB7415"/>
    <w:rsid w:val="00FC12F8"/>
    <w:rsid w:val="00FC1E2B"/>
    <w:rsid w:val="00FC1F76"/>
    <w:rsid w:val="00FC211D"/>
    <w:rsid w:val="00FC3588"/>
    <w:rsid w:val="00FC3E5C"/>
    <w:rsid w:val="00FC3F9B"/>
    <w:rsid w:val="00FC400E"/>
    <w:rsid w:val="00FC456C"/>
    <w:rsid w:val="00FC4822"/>
    <w:rsid w:val="00FC52E2"/>
    <w:rsid w:val="00FC5347"/>
    <w:rsid w:val="00FC547E"/>
    <w:rsid w:val="00FC5A16"/>
    <w:rsid w:val="00FC6348"/>
    <w:rsid w:val="00FC7785"/>
    <w:rsid w:val="00FD3E32"/>
    <w:rsid w:val="00FD4CAE"/>
    <w:rsid w:val="00FD4F48"/>
    <w:rsid w:val="00FD5E65"/>
    <w:rsid w:val="00FD6740"/>
    <w:rsid w:val="00FD70EE"/>
    <w:rsid w:val="00FD7315"/>
    <w:rsid w:val="00FD7633"/>
    <w:rsid w:val="00FD7DD3"/>
    <w:rsid w:val="00FD7FB0"/>
    <w:rsid w:val="00FE028B"/>
    <w:rsid w:val="00FE03B3"/>
    <w:rsid w:val="00FE0D7D"/>
    <w:rsid w:val="00FE14C8"/>
    <w:rsid w:val="00FE2054"/>
    <w:rsid w:val="00FE2437"/>
    <w:rsid w:val="00FE26F3"/>
    <w:rsid w:val="00FE2ED4"/>
    <w:rsid w:val="00FE2F03"/>
    <w:rsid w:val="00FE3B0F"/>
    <w:rsid w:val="00FE3C2F"/>
    <w:rsid w:val="00FE3DB6"/>
    <w:rsid w:val="00FE515E"/>
    <w:rsid w:val="00FE526A"/>
    <w:rsid w:val="00FE53C1"/>
    <w:rsid w:val="00FE61E7"/>
    <w:rsid w:val="00FE659E"/>
    <w:rsid w:val="00FE72B6"/>
    <w:rsid w:val="00FF04B0"/>
    <w:rsid w:val="00FF079D"/>
    <w:rsid w:val="00FF0ACC"/>
    <w:rsid w:val="00FF0BAC"/>
    <w:rsid w:val="00FF0E4F"/>
    <w:rsid w:val="00FF1449"/>
    <w:rsid w:val="00FF173A"/>
    <w:rsid w:val="00FF1A2D"/>
    <w:rsid w:val="00FF21EA"/>
    <w:rsid w:val="00FF2227"/>
    <w:rsid w:val="00FF2D47"/>
    <w:rsid w:val="00FF40EA"/>
    <w:rsid w:val="00FF4C08"/>
    <w:rsid w:val="00FF4E91"/>
    <w:rsid w:val="00FF56C2"/>
    <w:rsid w:val="00FF57B9"/>
    <w:rsid w:val="00FF59D7"/>
    <w:rsid w:val="00FF5A04"/>
    <w:rsid w:val="00FF5B87"/>
    <w:rsid w:val="00FF5CA9"/>
    <w:rsid w:val="00FF5CBF"/>
    <w:rsid w:val="00FF65F2"/>
    <w:rsid w:val="00F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30829"/>
    <w:rPr>
      <w:rFonts w:ascii="Tahoma" w:hAnsi="Tahoma"/>
      <w:sz w:val="16"/>
      <w:szCs w:val="16"/>
    </w:rPr>
  </w:style>
  <w:style w:type="character" w:customStyle="1" w:styleId="a4">
    <w:name w:val="Текст выноски Знак"/>
    <w:link w:val="a3"/>
    <w:rsid w:val="00930829"/>
    <w:rPr>
      <w:rFonts w:ascii="Tahoma" w:hAnsi="Tahoma" w:cs="Tahoma"/>
      <w:sz w:val="16"/>
      <w:szCs w:val="16"/>
    </w:rPr>
  </w:style>
  <w:style w:type="paragraph" w:styleId="a5">
    <w:name w:val="header"/>
    <w:basedOn w:val="a"/>
    <w:link w:val="a6"/>
    <w:uiPriority w:val="99"/>
    <w:rsid w:val="00FF40EA"/>
    <w:pPr>
      <w:tabs>
        <w:tab w:val="center" w:pos="4677"/>
        <w:tab w:val="right" w:pos="9355"/>
      </w:tabs>
    </w:pPr>
  </w:style>
  <w:style w:type="character" w:customStyle="1" w:styleId="a6">
    <w:name w:val="Верхний колонтитул Знак"/>
    <w:link w:val="a5"/>
    <w:uiPriority w:val="99"/>
    <w:rsid w:val="00FF40EA"/>
    <w:rPr>
      <w:sz w:val="24"/>
      <w:szCs w:val="24"/>
    </w:rPr>
  </w:style>
  <w:style w:type="paragraph" w:styleId="a7">
    <w:name w:val="footer"/>
    <w:basedOn w:val="a"/>
    <w:link w:val="a8"/>
    <w:rsid w:val="00FF40EA"/>
    <w:pPr>
      <w:tabs>
        <w:tab w:val="center" w:pos="4677"/>
        <w:tab w:val="right" w:pos="9355"/>
      </w:tabs>
    </w:pPr>
  </w:style>
  <w:style w:type="character" w:customStyle="1" w:styleId="a8">
    <w:name w:val="Нижний колонтитул Знак"/>
    <w:link w:val="a7"/>
    <w:rsid w:val="00FF40EA"/>
    <w:rPr>
      <w:sz w:val="24"/>
      <w:szCs w:val="24"/>
    </w:rPr>
  </w:style>
  <w:style w:type="table" w:styleId="a9">
    <w:name w:val="Table Grid"/>
    <w:basedOn w:val="a1"/>
    <w:rsid w:val="002250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FB73E2"/>
    <w:pPr>
      <w:ind w:left="720"/>
      <w:contextualSpacing/>
    </w:pPr>
  </w:style>
</w:styles>
</file>

<file path=word/webSettings.xml><?xml version="1.0" encoding="utf-8"?>
<w:webSettings xmlns:r="http://schemas.openxmlformats.org/officeDocument/2006/relationships" xmlns:w="http://schemas.openxmlformats.org/wordprocessingml/2006/main">
  <w:divs>
    <w:div w:id="418143823">
      <w:bodyDiv w:val="1"/>
      <w:marLeft w:val="0"/>
      <w:marRight w:val="0"/>
      <w:marTop w:val="0"/>
      <w:marBottom w:val="0"/>
      <w:divBdr>
        <w:top w:val="none" w:sz="0" w:space="0" w:color="auto"/>
        <w:left w:val="none" w:sz="0" w:space="0" w:color="auto"/>
        <w:bottom w:val="none" w:sz="0" w:space="0" w:color="auto"/>
        <w:right w:val="none" w:sz="0" w:space="0" w:color="auto"/>
      </w:divBdr>
    </w:div>
    <w:div w:id="874732328">
      <w:bodyDiv w:val="1"/>
      <w:marLeft w:val="0"/>
      <w:marRight w:val="0"/>
      <w:marTop w:val="0"/>
      <w:marBottom w:val="0"/>
      <w:divBdr>
        <w:top w:val="none" w:sz="0" w:space="0" w:color="auto"/>
        <w:left w:val="none" w:sz="0" w:space="0" w:color="auto"/>
        <w:bottom w:val="none" w:sz="0" w:space="0" w:color="auto"/>
        <w:right w:val="none" w:sz="0" w:space="0" w:color="auto"/>
      </w:divBdr>
    </w:div>
    <w:div w:id="1034421629">
      <w:bodyDiv w:val="1"/>
      <w:marLeft w:val="0"/>
      <w:marRight w:val="0"/>
      <w:marTop w:val="0"/>
      <w:marBottom w:val="0"/>
      <w:divBdr>
        <w:top w:val="none" w:sz="0" w:space="0" w:color="auto"/>
        <w:left w:val="none" w:sz="0" w:space="0" w:color="auto"/>
        <w:bottom w:val="none" w:sz="0" w:space="0" w:color="auto"/>
        <w:right w:val="none" w:sz="0" w:space="0" w:color="auto"/>
      </w:divBdr>
    </w:div>
    <w:div w:id="1053651837">
      <w:bodyDiv w:val="1"/>
      <w:marLeft w:val="0"/>
      <w:marRight w:val="0"/>
      <w:marTop w:val="0"/>
      <w:marBottom w:val="0"/>
      <w:divBdr>
        <w:top w:val="none" w:sz="0" w:space="0" w:color="auto"/>
        <w:left w:val="none" w:sz="0" w:space="0" w:color="auto"/>
        <w:bottom w:val="none" w:sz="0" w:space="0" w:color="auto"/>
        <w:right w:val="none" w:sz="0" w:space="0" w:color="auto"/>
      </w:divBdr>
    </w:div>
    <w:div w:id="1166556380">
      <w:bodyDiv w:val="1"/>
      <w:marLeft w:val="0"/>
      <w:marRight w:val="0"/>
      <w:marTop w:val="0"/>
      <w:marBottom w:val="0"/>
      <w:divBdr>
        <w:top w:val="none" w:sz="0" w:space="0" w:color="auto"/>
        <w:left w:val="none" w:sz="0" w:space="0" w:color="auto"/>
        <w:bottom w:val="none" w:sz="0" w:space="0" w:color="auto"/>
        <w:right w:val="none" w:sz="0" w:space="0" w:color="auto"/>
      </w:divBdr>
    </w:div>
    <w:div w:id="1659142141">
      <w:bodyDiv w:val="1"/>
      <w:marLeft w:val="0"/>
      <w:marRight w:val="0"/>
      <w:marTop w:val="0"/>
      <w:marBottom w:val="0"/>
      <w:divBdr>
        <w:top w:val="none" w:sz="0" w:space="0" w:color="auto"/>
        <w:left w:val="none" w:sz="0" w:space="0" w:color="auto"/>
        <w:bottom w:val="none" w:sz="0" w:space="0" w:color="auto"/>
        <w:right w:val="none" w:sz="0" w:space="0" w:color="auto"/>
      </w:divBdr>
    </w:div>
    <w:div w:id="1717198721">
      <w:bodyDiv w:val="1"/>
      <w:marLeft w:val="0"/>
      <w:marRight w:val="0"/>
      <w:marTop w:val="0"/>
      <w:marBottom w:val="0"/>
      <w:divBdr>
        <w:top w:val="none" w:sz="0" w:space="0" w:color="auto"/>
        <w:left w:val="none" w:sz="0" w:space="0" w:color="auto"/>
        <w:bottom w:val="none" w:sz="0" w:space="0" w:color="auto"/>
        <w:right w:val="none" w:sz="0" w:space="0" w:color="auto"/>
      </w:divBdr>
    </w:div>
    <w:div w:id="1856457156">
      <w:bodyDiv w:val="1"/>
      <w:marLeft w:val="0"/>
      <w:marRight w:val="0"/>
      <w:marTop w:val="0"/>
      <w:marBottom w:val="0"/>
      <w:divBdr>
        <w:top w:val="none" w:sz="0" w:space="0" w:color="auto"/>
        <w:left w:val="none" w:sz="0" w:space="0" w:color="auto"/>
        <w:bottom w:val="none" w:sz="0" w:space="0" w:color="auto"/>
        <w:right w:val="none" w:sz="0" w:space="0" w:color="auto"/>
      </w:divBdr>
    </w:div>
    <w:div w:id="19305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4550-59F8-4530-96D6-B494D58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10</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Алексей Сокол</dc:creator>
  <cp:lastModifiedBy>Dmitrieva</cp:lastModifiedBy>
  <cp:revision>912</cp:revision>
  <cp:lastPrinted>2021-06-09T08:55:00Z</cp:lastPrinted>
  <dcterms:created xsi:type="dcterms:W3CDTF">2019-11-18T01:06:00Z</dcterms:created>
  <dcterms:modified xsi:type="dcterms:W3CDTF">2021-06-16T22:54:00Z</dcterms:modified>
</cp:coreProperties>
</file>