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48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Всероссийского конкурса</w:t>
        <w:br/>
        <w:t>«ДЕСЯТИЛЕТИЕ ВОССТАНОВЛЕНИЯ»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Общероссийская общественная организация «Всероссийское общество охраны природы» (далее - ВООП) проводит конкурс «ДЕСЯТИЛЕТИЕ ВОССТАНОВЛЕНИЯ» (далее - Конкурс). К участию приглашаются представители средств массовой информации (далее - СМИ) и авторы материалов в социальной сети ВКонтакте.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0" w:val="left"/>
        </w:tabs>
        <w:bidi w:val="0"/>
        <w:spacing w:before="0" w:after="4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Конкурс приурочен к Десятилетию восстановления экосистем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2021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2030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годов (далее - Десятилетие) и участию Российской Федерации (далее - РФ) в глобальном экологическом проекте.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ЦЕЛИ И ЗАДАЧИ КОНКУРСА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174" w:val="left"/>
        </w:tabs>
        <w:bidi w:val="0"/>
        <w:spacing w:before="0" w:after="0"/>
        <w:ind w:left="0" w:right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Целями Конкурса являются:</w:t>
      </w:r>
      <w:bookmarkEnd w:id="0"/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привлечение широкого внимания общественности, органов власти и бизнеса к проблемам человечества, обозначенным в рамках Десятилетия по восстановлению экосистем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содействие вовлечению всех категорий граждан РФ в процесс сохранения и восстановления экосистем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интеграция России в глобальную информационную повестку Десятилетия.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034" w:val="left"/>
        </w:tabs>
        <w:bidi w:val="0"/>
        <w:spacing w:before="0" w:after="0"/>
        <w:ind w:left="0" w:right="0" w:firstLine="44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Конкурса:</w:t>
      </w:r>
      <w:bookmarkEnd w:id="2"/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стимулирование интереса представителей СМИ и блогосферы к объективному освещению состояния и восстановления экосистем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и поощрение представителей средств массовой информации и блогеров, способствующих решению проблем Десятилетия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тиражирование на интернет-ресурсах ВООП и партнеров Конкурса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успешных практик восстановленных экосистем.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КОНКУРСА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54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Участниками Конкурса могут быть:</w:t>
      </w:r>
      <w:bookmarkEnd w:id="4"/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 массовой информации (юридические лица) - СМИ, зарегистрированные на территории РФ, ориентированные на широкую целевую аудиторию и публикующие преимущественно журналистские материалы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журналисты (физические лица) - авторы (в том числе и внештатные) средств массовой информации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авторы материалов, опубликованных в любом профиле в социальной сети ВКонтакте.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Заявки от СМИ, не зарегистрированных на территории РФ, а также от журналистов и лиц, не являющихся гражданами РФ, не принимаются и не рассматриваются.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88" w:val="left"/>
        </w:tabs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участию в Конкурсе допускаются только совершеннолетние лица.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88" w:val="left"/>
        </w:tabs>
        <w:bidi w:val="0"/>
        <w:spacing w:before="0" w:after="48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Участие в Конкурсе является добровольным и бесплатным.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6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ПРОВЕДЕНИЯ КОНКУРСА И ПРЕДОСТАВЛЕНИЕ</w:t>
        <w:br/>
        <w:t>МАТЕРИАЛОВ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1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заявок на Конкурс осуществляется в период с 7 июня 2022 года по 30 сентября 2022 года включительно. Заявки, поступившие после наступления суток 1 октября 2022 года по московскому времени, не принимаются и не рассматриваются.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2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участию в Конкурсе допускаются индивидуальные или коллективные работы журналистов, редакций СМИ, а также авторские материалы лиц, опубликованные в печатных СМИ и обязательно представленные на интернет-ресурсах СМИ, вышедшие в теле- или радиоэфире, опубликованные в любом профиле в социальной сети ВКонтакте в период с 1 января 2022 года по 30 сентября 2022 года включительно.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Коллективные работы журналистов, редакций СМИ считаются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материалом одного участника.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Каждый участник может направить на Конкурс неограниченное количество материалов в одну, несколько или во все номинации Конкурса . Один и тот же материал не может быть подан в две, несколько или во все номинации Конкурса. Награждение участника Конкурса допускается только за один из всех присланных им на Конкурс материалов и только в одной номинации (перечень номинаций Конкурса представлен в п. 5.1).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5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направления работ на Конкурс участник заполняет заявочную форму на сайте ВООП</w:t>
      </w:r>
      <w:r>
        <w:fldChar w:fldCharType="begin"/>
      </w:r>
      <w:r>
        <w:rPr>
          <w:color w:val="000000"/>
          <w:spacing w:val="0"/>
          <w:w w:val="100"/>
          <w:position w:val="0"/>
          <w:shd w:val="clear" w:color="auto" w:fill="auto"/>
        </w:rPr>
        <w:instrText> HYPERLINK "http://voop-rf.ru/" </w:instrText>
      </w:r>
      <w:r>
        <w:fldChar w:fldCharType="separate"/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voop-rf.ru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.</w:t>
      </w:r>
      <w:r>
        <w:fldChar w:fldCharType="end"/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62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заявочной форме указывается следующая информация: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ФИО участника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название СМИ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должность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город/населенный пункт и регион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номинация конкурса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название конкурсной работы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ссылка на опубликованный материал на сайте СМИ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ссылка на опубликованный материал в социальной сети ВКонтакте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контактный номер телефона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контактный адрес электронной почты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(e-mail).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технической ошибки в ссылке, не позволяющей получить доступ к ознакомлению с конкурсными материалами, заявка считается недействительной.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Обращаем внимание: профили (группы, страницы) в социальной сети ВКонтакте должны быть открытыми. В случае, если профиль закрыт, заявка на участие в Конкурсе считается недействительной.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5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Автоматический ответ, полученный после отправки заявочной формы, является подтверждением участия в Конкурсе.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5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Отправляя материал на Конкурс, участник гарантирует собственное авторство работы. В случае нарушения участником Конкурса авторских или интеллектуальных прав третьих лиц, стороны самостоятельно решают возникший спор. Организатор Конкурса в возникшем спорте не участвует и ответственности за нарушение авторских и интеллектуальных прав третьих лиц не несет.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5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Отправляя материал на Конкурс, участник гарантирует достоверность информации, изложенной в конкурсном материале. В случае выявления ложных или каким-либо образом искаженных сведений, материал снимается с участия в Конкурсе.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4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Присылая материал на Конкурс, автор подтверждает свое согласие на использование присланного им материала в некоммерческих целях для публикаций, выставок, рекламы Конкурса на интернет-ресурсах ВООП, а также в СМИ, социальной рекламе без выплаты авторского гонорара.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4" w:val="left"/>
        </w:tabs>
        <w:bidi w:val="0"/>
        <w:spacing w:before="0" w:after="4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участию в Конкурсе не 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разработки, а также материалы, содержащие рекламу или нарушающее федеральное законодательство РФ.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6" w:val="left"/>
        </w:tabs>
        <w:bidi w:val="0"/>
        <w:spacing w:before="0" w:after="0"/>
        <w:ind w:left="4000" w:right="0" w:hanging="3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НОМИНАЦИИ КОНКУРСА И ТРЕБОВАНИЯ К КОНКУРСНЫМ МАТЕРИАЛАМ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104" w:val="left"/>
        </w:tabs>
        <w:bidi w:val="0"/>
        <w:spacing w:before="0" w:after="0"/>
        <w:ind w:left="0" w:right="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проводится по следующим номинациям:</w:t>
      </w:r>
      <w:bookmarkEnd w:id="6"/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«Утрачены навсегда»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(конкурсные материалы о деградированных и разрушенных экосистемах, о наступивших последствиях)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«Право на жизнь»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(конкурсные материалы о происходящих в настоящее время процессах деградации экосистем и мерах, предпринимаемых для спасения экосистем)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«Устойчивое будущее: курсом Всероссийского общества охраны природы»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(конкурсные материалы о действиях представителей Всероссийского общества охраны природы по недопущению разрушения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экосистем и о мероприятиях ВООП, направленных на восстановление экосистем)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«В контакте с природой»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(конкурсные материалы, которые вызвали общественный резонанс, способствовали действиям, направленным на восстановление экосистем)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«Герой нашего времени»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(конкурсные материалы о конкретном человеке или группе людей, которые своими действиями остановили разрушение экосистемы и способствуют ее восстановлению).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148" w:val="left"/>
        </w:tabs>
        <w:bidi w:val="0"/>
        <w:spacing w:before="0" w:after="0"/>
        <w:ind w:left="0" w:right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к материалам в печатных СМИ:</w:t>
      </w:r>
      <w:bookmarkEnd w:id="8"/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должны быть опубликованы в период с 1 января 2022 года по 30 сентября 2022 года включительно на страницах газет и журналов, а также обязательно на сайтах СМИ и соответствовать тематике Конкурса.</w:t>
      </w:r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2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материала - не более 10 000 знаков с пробелами.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148" w:val="left"/>
        </w:tabs>
        <w:bidi w:val="0"/>
        <w:spacing w:before="0" w:after="0"/>
        <w:ind w:left="0" w:right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к материалам в электронных СМИ:</w:t>
      </w:r>
      <w:bookmarkEnd w:id="10"/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5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должны выйти в теле- или радиоэфире и быть обязательно опубликованы на сайте СМИ в период с 1 января 2022 года по 30 сентября 2022 года включительно и соответствовать тематике Конкурса.</w:t>
      </w:r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922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Хронометраж теле- или радиоматериала - не более 5 минут.</w:t>
      </w:r>
    </w:p>
    <w:p>
      <w:pPr>
        <w:pStyle w:val="Style6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148" w:val="left"/>
        </w:tabs>
        <w:bidi w:val="0"/>
        <w:spacing w:before="0" w:after="0"/>
        <w:ind w:left="0" w:right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к материалам в социальной сети ВКонтакте:</w:t>
      </w:r>
      <w:bookmarkEnd w:id="12"/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69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 должны быть опубликованы в период с 1 января 2022 года по 30 сентября 2022 года включительно в социальной сети ВКонтакте в любом профиле (группы, персональные страницы).</w:t>
      </w:r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текстового материала - не более 5 000 знаков с пробелами, хронометраж видео- или аудиоматериала - не более 3 минут.</w:t>
      </w:r>
    </w:p>
    <w:p>
      <w:pPr>
        <w:pStyle w:val="Style3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публикации конкурсного материала в социальной сети ВКонтакте в период с 7 июня по 30 сентября 2022 года включительно обязательны хэштеги: #вооп #десятилетиевосстановления.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44" w:val="left"/>
        </w:tabs>
        <w:bidi w:val="0"/>
        <w:spacing w:before="0" w:after="4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Все материалы принимаются только в электронном виде посредством предоставления кликабельных ссылок на конкурсные работы, опубликованные на сайтах и в социальной сети ВКонтакте. Материалы,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присланные почтовыми отправлениями на адрес организатора Конкурса на электронных носителях или в печатном виде, не принимаются и в Конкурсе не участвуют.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КОНКУРСА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Подведение итогов Конкурса и определение победителей Конкурса осуществляет Конкурсная комиссия. Состав Конкурсной комиссии будет представлен на интернет-ресурсах ВООП после 1 октября 2022 года.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Конкурсная комиссия рассматривает поступившие на Конкурс заявки и оценивает конкурсные материалы по следующим критериям: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соответствие тематике Конкурса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практическая направленность материала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ярко выраженная авторская позиция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актуальность материалов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достоверность и информационная насыщенность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глубина раскрытия темы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оригинальность и выразительность подачи материала.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каждой номинации Конкурсная комиссия определяет до 3 победителей Конкурса.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6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Оглашение итогов Конкурса состоится в декабре 2022 года.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победителях Конкурса будет представлена на сайте ВООП</w:t>
      </w:r>
      <w:r>
        <w:fldChar w:fldCharType="begin"/>
      </w:r>
      <w:r>
        <w:rPr>
          <w:color w:val="000000"/>
          <w:spacing w:val="0"/>
          <w:w w:val="100"/>
          <w:position w:val="0"/>
          <w:shd w:val="clear" w:color="auto" w:fill="auto"/>
        </w:rPr>
        <w:instrText> HYPERLINK "http://voop-rf.ru/tpost/yfxm18np51-vyacheslav-fetisov-voda-stanet-glavnim-p" </w:instrText>
      </w:r>
      <w:r>
        <w:fldChar w:fldCharType="separate"/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voop-rf.ru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в группе ВООП</w:t>
      </w:r>
      <w:r>
        <w:fldChar w:fldCharType="begin"/>
      </w:r>
      <w:r>
        <w:rPr>
          <w:color w:val="000000"/>
          <w:spacing w:val="0"/>
          <w:w w:val="100"/>
          <w:position w:val="0"/>
          <w:shd w:val="clear" w:color="auto" w:fill="auto"/>
        </w:rPr>
        <w:instrText> HYPERLINK "https://vk.com/vooprf" </w:instrText>
      </w:r>
      <w:r>
        <w:fldChar w:fldCharType="separate"/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уооргГ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социальной сети ВКонтакте.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5" w:val="left"/>
        </w:tabs>
        <w:bidi w:val="0"/>
        <w:spacing w:before="0" w:after="4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СМИ, журналисты и авторы материалов в социальной сети ВКонтакте, названные Конкурсной комиссией победителями Конкурса, по запросу организатора Конкурса сообщают персональные данные , необходимые для награждения победителей Конкурса. Организатор Конкурса гарантирует сохранность персональных данных.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НАГРАЖДЕНИЕ ПОБЕДИТЕЛЕЙ КОНКУРСА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Победителю Конкурса вручается Диплом победителя Всероссийского конкурса «ДЕСЯТИЛЕТИЕ ВОССТАНОВЛЕНИЯ» и выплачивается денежная премия.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 денежной премии составляет: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первое место - 50 000 рублей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второе место - 40 000 рублей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третье место - 30 000 рублей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 Конкурса оставляет за собой право учреждения дополнительных наград и поощрений для победителей Конкурса.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победителем Конкурса названо СМИ или коллективная работа авторов, выплачивается одна денежная премия, соответствующая занятому месту в номинации Конкурса.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0" w:val="left"/>
        </w:tabs>
        <w:bidi w:val="0"/>
        <w:spacing w:before="0" w:after="4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Налоговым агентом в части выплаты налогов на выигрыш денежной премии является организатор Конкурса.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КОНТАКТНАЯ ИНФОРМАЦИЯ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Сбором и обработкой заявок на Конкурс занимается пресс-служба ВООП.</w:t>
      </w:r>
    </w:p>
    <w:p>
      <w:pPr>
        <w:pStyle w:val="Style3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165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 всеми вопросами по участию в Конкурсе просим обращаться на адрес электронной почты</w:t>
      </w:r>
      <w:r>
        <w:fldChar w:fldCharType="begin"/>
      </w:r>
      <w:r>
        <w:rPr>
          <w:color w:val="000000"/>
          <w:spacing w:val="0"/>
          <w:w w:val="100"/>
          <w:position w:val="0"/>
          <w:shd w:val="clear" w:color="auto" w:fill="auto"/>
        </w:rPr>
        <w:instrText> HYPERLINK "mailto:press_vooprf@mail.ru" </w:instrText>
      </w:r>
      <w:r>
        <w:fldChar w:fldCharType="separate"/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press vooprf@mail.ru</w:t>
      </w:r>
      <w:r>
        <w:rPr>
          <w:rStyle w:val="Hyperlink"/>
          <w:color w:val="00008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.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Телефон пресс-службы ВООП: +7 495 640 23 75. Звонки принимаются только в рабочие дни с 9.00 до 18.00 час по московскому времени.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811" w:bottom="1001" w:left="1666" w:header="701" w:footer="5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CharStyle4">
    <w:name w:val="Основной текст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auto"/>
      <w:spacing w:line="360" w:lineRule="auto"/>
      <w:ind w:firstLine="580"/>
      <w:outlineLvl w:val="0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PC</dc:creator>
  <cp:keywords/>
</cp:coreProperties>
</file>