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22" w:rsidRDefault="00212022" w:rsidP="00212022">
      <w:pPr>
        <w:pStyle w:val="ConsPlusNormal"/>
        <w:spacing w:before="280"/>
        <w:ind w:firstLine="54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Уплата</w:t>
      </w:r>
      <w:r w:rsidR="00810BAA" w:rsidRPr="00212022">
        <w:rPr>
          <w:rFonts w:ascii="Arial" w:hAnsi="Arial" w:cs="Arial"/>
          <w:b/>
          <w:sz w:val="36"/>
          <w:szCs w:val="36"/>
        </w:rPr>
        <w:t xml:space="preserve"> авансовых платежей</w:t>
      </w:r>
    </w:p>
    <w:p w:rsidR="00810BAA" w:rsidRPr="00212022" w:rsidRDefault="00810BAA" w:rsidP="00212022">
      <w:pPr>
        <w:pStyle w:val="ConsPlusNormal"/>
        <w:spacing w:before="280"/>
        <w:ind w:firstLine="540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212022">
        <w:rPr>
          <w:rFonts w:ascii="Arial" w:hAnsi="Arial" w:cs="Arial"/>
          <w:b/>
          <w:sz w:val="36"/>
          <w:szCs w:val="36"/>
        </w:rPr>
        <w:t xml:space="preserve"> по налогу на прибыль организаций, если за второй квартал будет получен убыток от финансово-хозяйственной деятельности.</w:t>
      </w:r>
    </w:p>
    <w:p w:rsidR="00212022" w:rsidRDefault="00212022" w:rsidP="00810BAA">
      <w:pPr>
        <w:pStyle w:val="ConsPlusNormal"/>
        <w:spacing w:before="280"/>
        <w:ind w:firstLine="540"/>
        <w:jc w:val="both"/>
        <w:rPr>
          <w:rFonts w:ascii="Arial" w:hAnsi="Arial" w:cs="Arial"/>
        </w:rPr>
      </w:pPr>
    </w:p>
    <w:p w:rsidR="00212022" w:rsidRDefault="00810BAA" w:rsidP="00810BAA">
      <w:pPr>
        <w:pStyle w:val="ConsPlusNormal"/>
        <w:spacing w:before="280"/>
        <w:ind w:firstLine="540"/>
        <w:jc w:val="both"/>
        <w:rPr>
          <w:rFonts w:ascii="Arial" w:hAnsi="Arial" w:cs="Arial"/>
        </w:rPr>
      </w:pPr>
      <w:proofErr w:type="gramStart"/>
      <w:r w:rsidRPr="00212022">
        <w:rPr>
          <w:rFonts w:ascii="Arial" w:hAnsi="Arial" w:cs="Arial"/>
        </w:rPr>
        <w:t xml:space="preserve">Согласно </w:t>
      </w:r>
      <w:hyperlink r:id="rId7" w:history="1">
        <w:r w:rsidRPr="00212022">
          <w:rPr>
            <w:rFonts w:ascii="Arial" w:hAnsi="Arial" w:cs="Arial"/>
            <w:color w:val="0000FF"/>
          </w:rPr>
          <w:t>пункту 2 статьи 286</w:t>
        </w:r>
      </w:hyperlink>
      <w:r w:rsidRPr="00212022">
        <w:rPr>
          <w:rFonts w:ascii="Arial" w:hAnsi="Arial" w:cs="Arial"/>
        </w:rPr>
        <w:t xml:space="preserve"> Налогового кодекса Российской Федерации по итогам каждого отчетного (налогового) периода, если иное не предусмотрено названной статьей, налогоплательщики исчисляют сумму авансового платежа, исходя из ставки налога и прибыли, подлежащей налогообложению, рассчитанной нарастающим итогом с начала налогового периода до окончания отчетного (налогового) периода. </w:t>
      </w:r>
      <w:proofErr w:type="gramEnd"/>
    </w:p>
    <w:p w:rsidR="00810BAA" w:rsidRPr="00212022" w:rsidRDefault="00810BAA" w:rsidP="00810BAA">
      <w:pPr>
        <w:pStyle w:val="ConsPlusNormal"/>
        <w:spacing w:before="280"/>
        <w:ind w:firstLine="540"/>
        <w:jc w:val="both"/>
        <w:rPr>
          <w:rFonts w:ascii="Arial" w:hAnsi="Arial" w:cs="Arial"/>
        </w:rPr>
      </w:pPr>
      <w:r w:rsidRPr="00212022">
        <w:rPr>
          <w:rFonts w:ascii="Arial" w:hAnsi="Arial" w:cs="Arial"/>
        </w:rPr>
        <w:t xml:space="preserve">В течение отчетного периода налогоплательщики исчисляют сумму ежемесячного авансового платежа в порядке, установленном данной </w:t>
      </w:r>
      <w:hyperlink r:id="rId8" w:history="1">
        <w:r w:rsidRPr="00212022">
          <w:rPr>
            <w:rFonts w:ascii="Arial" w:hAnsi="Arial" w:cs="Arial"/>
            <w:color w:val="0000FF"/>
          </w:rPr>
          <w:t>статьей</w:t>
        </w:r>
      </w:hyperlink>
      <w:r w:rsidRPr="00212022">
        <w:rPr>
          <w:rFonts w:ascii="Arial" w:hAnsi="Arial" w:cs="Arial"/>
        </w:rPr>
        <w:t>.</w:t>
      </w:r>
    </w:p>
    <w:p w:rsidR="00212022" w:rsidRDefault="00810BAA" w:rsidP="00810BAA">
      <w:pPr>
        <w:pStyle w:val="ConsPlusNormal"/>
        <w:spacing w:before="280"/>
        <w:ind w:firstLine="540"/>
        <w:jc w:val="both"/>
        <w:rPr>
          <w:rFonts w:ascii="Arial" w:hAnsi="Arial" w:cs="Arial"/>
        </w:rPr>
      </w:pPr>
      <w:r w:rsidRPr="00212022">
        <w:rPr>
          <w:rFonts w:ascii="Arial" w:hAnsi="Arial" w:cs="Arial"/>
        </w:rPr>
        <w:t xml:space="preserve">Сумма ежемесячного авансового платежа, подлежащего уплате в первом квартале текущего налогового периода, принимается равной сумме ежемесячного авансового платежа, подлежащего уплате налогоплательщиком в последнем квартале предыдущего налогового периода. </w:t>
      </w:r>
    </w:p>
    <w:p w:rsidR="00810BAA" w:rsidRPr="00212022" w:rsidRDefault="00810BAA" w:rsidP="00810BAA">
      <w:pPr>
        <w:pStyle w:val="ConsPlusNormal"/>
        <w:spacing w:before="280"/>
        <w:ind w:firstLine="540"/>
        <w:jc w:val="both"/>
        <w:rPr>
          <w:rFonts w:ascii="Arial" w:hAnsi="Arial" w:cs="Arial"/>
        </w:rPr>
      </w:pPr>
      <w:r w:rsidRPr="00212022">
        <w:rPr>
          <w:rFonts w:ascii="Arial" w:hAnsi="Arial" w:cs="Arial"/>
        </w:rPr>
        <w:t>Сумма ежемесячного авансового платежа, подлежащего уплате во втором квартале текущего налогового периода, принимается равной одной трети суммы авансового платежа, исчисленного за первый отчетный период текущего года.</w:t>
      </w:r>
    </w:p>
    <w:p w:rsidR="00810BAA" w:rsidRPr="00212022" w:rsidRDefault="00810BAA" w:rsidP="00810BAA">
      <w:pPr>
        <w:pStyle w:val="ConsPlusNormal"/>
        <w:spacing w:before="280"/>
        <w:ind w:firstLine="540"/>
        <w:jc w:val="both"/>
        <w:rPr>
          <w:rFonts w:ascii="Arial" w:hAnsi="Arial" w:cs="Arial"/>
        </w:rPr>
      </w:pPr>
      <w:r w:rsidRPr="00212022">
        <w:rPr>
          <w:rFonts w:ascii="Arial" w:hAnsi="Arial" w:cs="Arial"/>
        </w:rPr>
        <w:t>Если рассчитанная таким образом сумма ежемесячного авансового платежа отрицательна или равна нулю, указанные платежи в соответствующем квартале не осуществляются.</w:t>
      </w:r>
    </w:p>
    <w:p w:rsidR="000A0C77" w:rsidRPr="00212022" w:rsidRDefault="00212022">
      <w:pPr>
        <w:rPr>
          <w:rFonts w:ascii="Arial" w:hAnsi="Arial" w:cs="Arial"/>
        </w:rPr>
      </w:pPr>
    </w:p>
    <w:sectPr w:rsidR="000A0C77" w:rsidRPr="00212022" w:rsidSect="00212022">
      <w:footerReference w:type="default" r:id="rId9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022" w:rsidRDefault="00212022" w:rsidP="00212022">
      <w:pPr>
        <w:spacing w:after="0" w:line="240" w:lineRule="auto"/>
      </w:pPr>
      <w:r>
        <w:separator/>
      </w:r>
    </w:p>
  </w:endnote>
  <w:endnote w:type="continuationSeparator" w:id="0">
    <w:p w:rsidR="00212022" w:rsidRDefault="00212022" w:rsidP="0021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022" w:rsidRDefault="00212022">
    <w:pPr>
      <w:pStyle w:val="a5"/>
    </w:pPr>
    <w:r>
      <w:rPr>
        <w:noProof/>
        <w:lang w:eastAsia="ru-RU"/>
      </w:rPr>
      <w:drawing>
        <wp:inline distT="0" distB="0" distL="0" distR="0" wp14:anchorId="10B914FD" wp14:editId="2766F16C">
          <wp:extent cx="6667500" cy="3905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3985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022" w:rsidRDefault="00212022" w:rsidP="00212022">
      <w:pPr>
        <w:spacing w:after="0" w:line="240" w:lineRule="auto"/>
      </w:pPr>
      <w:r>
        <w:separator/>
      </w:r>
    </w:p>
  </w:footnote>
  <w:footnote w:type="continuationSeparator" w:id="0">
    <w:p w:rsidR="00212022" w:rsidRDefault="00212022" w:rsidP="00212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AA"/>
    <w:rsid w:val="00212022"/>
    <w:rsid w:val="00810BAA"/>
    <w:rsid w:val="00CB24D6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B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022"/>
  </w:style>
  <w:style w:type="paragraph" w:styleId="a5">
    <w:name w:val="footer"/>
    <w:basedOn w:val="a"/>
    <w:link w:val="a6"/>
    <w:uiPriority w:val="99"/>
    <w:unhideWhenUsed/>
    <w:rsid w:val="0021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2022"/>
  </w:style>
  <w:style w:type="paragraph" w:styleId="a7">
    <w:name w:val="Balloon Text"/>
    <w:basedOn w:val="a"/>
    <w:link w:val="a8"/>
    <w:uiPriority w:val="99"/>
    <w:semiHidden/>
    <w:unhideWhenUsed/>
    <w:rsid w:val="0021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B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022"/>
  </w:style>
  <w:style w:type="paragraph" w:styleId="a5">
    <w:name w:val="footer"/>
    <w:basedOn w:val="a"/>
    <w:link w:val="a6"/>
    <w:uiPriority w:val="99"/>
    <w:unhideWhenUsed/>
    <w:rsid w:val="0021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2022"/>
  </w:style>
  <w:style w:type="paragraph" w:styleId="a7">
    <w:name w:val="Balloon Text"/>
    <w:basedOn w:val="a"/>
    <w:link w:val="a8"/>
    <w:uiPriority w:val="99"/>
    <w:semiHidden/>
    <w:unhideWhenUsed/>
    <w:rsid w:val="0021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369DBEE3966B9D86F1F2DA94D48918FE6EEF3D19B14CC0F86D9884D5503207C89C8AAF030F8EC4FB46467520D0EA3378214851839076C6j34B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369DBEE3966B9D86F1F2DA94D48918FE6EEF3D19B14CC0F86D9884D5503207C89C8AA902098CC8AB1C56716987EF2F703A56569D90j746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2</cp:revision>
  <dcterms:created xsi:type="dcterms:W3CDTF">2020-05-29T09:08:00Z</dcterms:created>
  <dcterms:modified xsi:type="dcterms:W3CDTF">2020-05-29T09:10:00Z</dcterms:modified>
</cp:coreProperties>
</file>