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62" w:rsidRDefault="001D25F4" w:rsidP="00F30B62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D25F4">
        <w:rPr>
          <w:rFonts w:ascii="Arial" w:hAnsi="Arial" w:cs="Arial"/>
          <w:b/>
          <w:sz w:val="40"/>
          <w:szCs w:val="40"/>
        </w:rPr>
        <w:t>Налог на доходы физических лиц.</w:t>
      </w:r>
    </w:p>
    <w:p w:rsidR="001D25F4" w:rsidRPr="001D25F4" w:rsidRDefault="001D25F4" w:rsidP="00F30B62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F30B62" w:rsidRPr="001D25F4" w:rsidRDefault="00F30B62">
      <w:pPr>
        <w:pStyle w:val="ConsPlusNormal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1D25F4">
        <w:rPr>
          <w:rFonts w:ascii="Arial" w:hAnsi="Arial" w:cs="Arial"/>
          <w:b/>
          <w:i/>
          <w:sz w:val="28"/>
          <w:szCs w:val="28"/>
        </w:rPr>
        <w:t>Необходимо ли облагать НДФЛ и страховыми взносами сумму заработной платы, выплаченную за счет полученной субсидии в рамках поддержки субъектов малого и среднего предпринимательства, работающих в пострадавших отраслях?</w:t>
      </w:r>
    </w:p>
    <w:p w:rsidR="00F30B62" w:rsidRPr="001D25F4" w:rsidRDefault="00F30B62">
      <w:pPr>
        <w:pStyle w:val="ConsPlusNormal"/>
        <w:rPr>
          <w:rFonts w:ascii="Arial" w:hAnsi="Arial" w:cs="Arial"/>
          <w:sz w:val="28"/>
          <w:szCs w:val="28"/>
        </w:rPr>
      </w:pPr>
    </w:p>
    <w:p w:rsidR="00F30B62" w:rsidRPr="001D25F4" w:rsidRDefault="00F30B6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D25F4">
        <w:rPr>
          <w:rFonts w:ascii="Arial" w:hAnsi="Arial" w:cs="Arial"/>
          <w:b/>
          <w:sz w:val="28"/>
          <w:szCs w:val="28"/>
        </w:rPr>
        <w:t>Ответ:</w:t>
      </w:r>
      <w:r w:rsidRPr="001D25F4">
        <w:rPr>
          <w:rFonts w:ascii="Arial" w:hAnsi="Arial" w:cs="Arial"/>
          <w:sz w:val="28"/>
          <w:szCs w:val="28"/>
        </w:rPr>
        <w:t xml:space="preserve"> Да, необходимо.</w:t>
      </w:r>
    </w:p>
    <w:p w:rsidR="00F30B62" w:rsidRPr="001D25F4" w:rsidRDefault="00F30B62">
      <w:pPr>
        <w:pStyle w:val="ConsPlusNormal"/>
        <w:rPr>
          <w:rFonts w:ascii="Arial" w:hAnsi="Arial" w:cs="Arial"/>
          <w:sz w:val="28"/>
          <w:szCs w:val="28"/>
        </w:rPr>
      </w:pPr>
    </w:p>
    <w:p w:rsidR="00F30B62" w:rsidRPr="001D25F4" w:rsidRDefault="00F30B6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D25F4">
        <w:rPr>
          <w:rFonts w:ascii="Arial" w:hAnsi="Arial" w:cs="Arial"/>
          <w:b/>
          <w:sz w:val="28"/>
          <w:szCs w:val="28"/>
        </w:rPr>
        <w:t>Обоснование:</w:t>
      </w:r>
      <w:r w:rsidRPr="001D25F4">
        <w:rPr>
          <w:rFonts w:ascii="Arial" w:hAnsi="Arial" w:cs="Arial"/>
          <w:sz w:val="28"/>
          <w:szCs w:val="28"/>
        </w:rPr>
        <w:t xml:space="preserve"> При определении налоговой базы учитываются все доходы налогоплательщика, полученные им как в денежной, так и в натуральной форме, или право на </w:t>
      </w:r>
      <w:proofErr w:type="gramStart"/>
      <w:r w:rsidRPr="001D25F4">
        <w:rPr>
          <w:rFonts w:ascii="Arial" w:hAnsi="Arial" w:cs="Arial"/>
          <w:sz w:val="28"/>
          <w:szCs w:val="28"/>
        </w:rPr>
        <w:t>распоряжение</w:t>
      </w:r>
      <w:proofErr w:type="gramEnd"/>
      <w:r w:rsidRPr="001D25F4">
        <w:rPr>
          <w:rFonts w:ascii="Arial" w:hAnsi="Arial" w:cs="Arial"/>
          <w:sz w:val="28"/>
          <w:szCs w:val="28"/>
        </w:rPr>
        <w:t xml:space="preserve"> которыми у него возникло, а также доходы в виде материальной выгоды, определяемой в соответствии со </w:t>
      </w:r>
      <w:hyperlink r:id="rId7" w:history="1">
        <w:r w:rsidRPr="001D25F4">
          <w:rPr>
            <w:rFonts w:ascii="Arial" w:hAnsi="Arial" w:cs="Arial"/>
            <w:color w:val="0000FF"/>
            <w:sz w:val="28"/>
            <w:szCs w:val="28"/>
          </w:rPr>
          <w:t>ст. 212</w:t>
        </w:r>
      </w:hyperlink>
      <w:r w:rsidRPr="001D25F4">
        <w:rPr>
          <w:rFonts w:ascii="Arial" w:hAnsi="Arial" w:cs="Arial"/>
          <w:sz w:val="28"/>
          <w:szCs w:val="28"/>
        </w:rPr>
        <w:t xml:space="preserve"> Налогового кодекса РФ (</w:t>
      </w:r>
      <w:hyperlink r:id="rId8" w:history="1">
        <w:r w:rsidRPr="001D25F4">
          <w:rPr>
            <w:rFonts w:ascii="Arial" w:hAnsi="Arial" w:cs="Arial"/>
            <w:color w:val="0000FF"/>
            <w:sz w:val="28"/>
            <w:szCs w:val="28"/>
          </w:rPr>
          <w:t>п. 1 ст. 210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РФ).</w:t>
      </w:r>
    </w:p>
    <w:p w:rsidR="00F30B62" w:rsidRPr="001D25F4" w:rsidRDefault="00F30B6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1D25F4">
        <w:rPr>
          <w:rFonts w:ascii="Arial" w:hAnsi="Arial" w:cs="Arial"/>
          <w:sz w:val="28"/>
          <w:szCs w:val="28"/>
        </w:rPr>
        <w:t xml:space="preserve">Объектом обложения страховыми взносами для плательщиков, указанных в </w:t>
      </w:r>
      <w:hyperlink r:id="rId9" w:history="1">
        <w:proofErr w:type="spellStart"/>
        <w:r w:rsidRPr="001D25F4">
          <w:rPr>
            <w:rFonts w:ascii="Arial" w:hAnsi="Arial" w:cs="Arial"/>
            <w:color w:val="0000FF"/>
            <w:sz w:val="28"/>
            <w:szCs w:val="28"/>
          </w:rPr>
          <w:t>абз</w:t>
        </w:r>
        <w:proofErr w:type="spellEnd"/>
        <w:r w:rsidRPr="001D25F4">
          <w:rPr>
            <w:rFonts w:ascii="Arial" w:hAnsi="Arial" w:cs="Arial"/>
            <w:color w:val="0000FF"/>
            <w:sz w:val="28"/>
            <w:szCs w:val="28"/>
          </w:rPr>
          <w:t>. 2</w:t>
        </w:r>
      </w:hyperlink>
      <w:r w:rsidRPr="001D25F4">
        <w:rPr>
          <w:rFonts w:ascii="Arial" w:hAnsi="Arial" w:cs="Arial"/>
          <w:sz w:val="28"/>
          <w:szCs w:val="28"/>
        </w:rPr>
        <w:t xml:space="preserve"> и </w:t>
      </w:r>
      <w:hyperlink r:id="rId10" w:history="1">
        <w:r w:rsidRPr="001D25F4">
          <w:rPr>
            <w:rFonts w:ascii="Arial" w:hAnsi="Arial" w:cs="Arial"/>
            <w:color w:val="0000FF"/>
            <w:sz w:val="28"/>
            <w:szCs w:val="28"/>
          </w:rPr>
          <w:t xml:space="preserve">3 </w:t>
        </w:r>
        <w:proofErr w:type="spellStart"/>
        <w:r w:rsidRPr="001D25F4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1D25F4">
          <w:rPr>
            <w:rFonts w:ascii="Arial" w:hAnsi="Arial" w:cs="Arial"/>
            <w:color w:val="0000FF"/>
            <w:sz w:val="28"/>
            <w:szCs w:val="28"/>
          </w:rPr>
          <w:t>. 1 п. 1 ст. 419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РФ, если иное не предусмотрено </w:t>
      </w:r>
      <w:hyperlink r:id="rId11" w:history="1">
        <w:r w:rsidRPr="001D25F4">
          <w:rPr>
            <w:rFonts w:ascii="Arial" w:hAnsi="Arial" w:cs="Arial"/>
            <w:color w:val="0000FF"/>
            <w:sz w:val="28"/>
            <w:szCs w:val="28"/>
          </w:rPr>
          <w:t>ст. 420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РФ,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 (за исключением вознаграждений, выплачиваемых лицам, указанным в </w:t>
      </w:r>
      <w:hyperlink r:id="rId12" w:history="1">
        <w:proofErr w:type="spellStart"/>
        <w:r w:rsidRPr="001D25F4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proofErr w:type="gramEnd"/>
        <w:r w:rsidRPr="001D25F4">
          <w:rPr>
            <w:rFonts w:ascii="Arial" w:hAnsi="Arial" w:cs="Arial"/>
            <w:color w:val="0000FF"/>
            <w:sz w:val="28"/>
            <w:szCs w:val="28"/>
          </w:rPr>
          <w:t xml:space="preserve">. </w:t>
        </w:r>
        <w:proofErr w:type="gramStart"/>
        <w:r w:rsidRPr="001D25F4">
          <w:rPr>
            <w:rFonts w:ascii="Arial" w:hAnsi="Arial" w:cs="Arial"/>
            <w:color w:val="0000FF"/>
            <w:sz w:val="28"/>
            <w:szCs w:val="28"/>
          </w:rPr>
          <w:t>2 п. 1 ст. 419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РФ) (</w:t>
      </w:r>
      <w:hyperlink r:id="rId13" w:history="1">
        <w:r w:rsidRPr="001D25F4">
          <w:rPr>
            <w:rFonts w:ascii="Arial" w:hAnsi="Arial" w:cs="Arial"/>
            <w:color w:val="0000FF"/>
            <w:sz w:val="28"/>
            <w:szCs w:val="28"/>
          </w:rPr>
          <w:t>п. 1 ст. 420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РФ).</w:t>
      </w:r>
      <w:proofErr w:type="gramEnd"/>
    </w:p>
    <w:p w:rsidR="00F30B62" w:rsidRPr="001D25F4" w:rsidRDefault="00F30B6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1D25F4">
        <w:rPr>
          <w:rFonts w:ascii="Arial" w:hAnsi="Arial" w:cs="Arial"/>
          <w:sz w:val="28"/>
          <w:szCs w:val="28"/>
        </w:rPr>
        <w:t xml:space="preserve">Субсидия в размере 12 130 руб. на одного работника, порядок выплаты которой приведен в </w:t>
      </w:r>
      <w:hyperlink r:id="rId14" w:history="1">
        <w:r w:rsidRPr="001D25F4">
          <w:rPr>
            <w:rFonts w:ascii="Arial" w:hAnsi="Arial" w:cs="Arial"/>
            <w:color w:val="0000FF"/>
            <w:sz w:val="28"/>
            <w:szCs w:val="28"/>
          </w:rPr>
          <w:t>Правилах</w:t>
        </w:r>
      </w:hyperlink>
      <w:r w:rsidRPr="001D25F4">
        <w:rPr>
          <w:rFonts w:ascii="Arial" w:hAnsi="Arial" w:cs="Arial"/>
          <w:sz w:val="28"/>
          <w:szCs w:val="28"/>
        </w:rP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D25F4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1D25F4">
        <w:rPr>
          <w:rFonts w:ascii="Arial" w:hAnsi="Arial" w:cs="Arial"/>
          <w:sz w:val="28"/>
          <w:szCs w:val="28"/>
        </w:rPr>
        <w:t xml:space="preserve"> инфекции, утвержденных Постановлением Правительства РФ от 24.04.2020 N 576, предоставляется субъектам малого и</w:t>
      </w:r>
      <w:proofErr w:type="gramEnd"/>
      <w:r w:rsidRPr="001D25F4">
        <w:rPr>
          <w:rFonts w:ascii="Arial" w:hAnsi="Arial" w:cs="Arial"/>
          <w:sz w:val="28"/>
          <w:szCs w:val="28"/>
        </w:rPr>
        <w:t xml:space="preserve"> среднего предпринимательства, </w:t>
      </w:r>
      <w:proofErr w:type="gramStart"/>
      <w:r w:rsidRPr="001D25F4">
        <w:rPr>
          <w:rFonts w:ascii="Arial" w:hAnsi="Arial" w:cs="Arial"/>
          <w:sz w:val="28"/>
          <w:szCs w:val="28"/>
        </w:rPr>
        <w:t>осуществляющим</w:t>
      </w:r>
      <w:proofErr w:type="gramEnd"/>
      <w:r w:rsidRPr="001D25F4">
        <w:rPr>
          <w:rFonts w:ascii="Arial" w:hAnsi="Arial" w:cs="Arial"/>
          <w:sz w:val="28"/>
          <w:szCs w:val="28"/>
        </w:rPr>
        <w:t xml:space="preserve"> деятельность в пострадавших отраслях.</w:t>
      </w:r>
    </w:p>
    <w:p w:rsidR="00F30B62" w:rsidRPr="001D25F4" w:rsidRDefault="00F30B6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D25F4">
        <w:rPr>
          <w:rFonts w:ascii="Arial" w:hAnsi="Arial" w:cs="Arial"/>
          <w:sz w:val="28"/>
          <w:szCs w:val="28"/>
        </w:rPr>
        <w:t xml:space="preserve">Целью предоставления субсидий является частичная компенсация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1D25F4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1D25F4">
        <w:rPr>
          <w:rFonts w:ascii="Arial" w:hAnsi="Arial" w:cs="Arial"/>
          <w:sz w:val="28"/>
          <w:szCs w:val="28"/>
        </w:rPr>
        <w:t xml:space="preserve"> инфекции, в том числе на сохранение занятости и оплаты труда своих работников в апреле и мае 2020 г.</w:t>
      </w:r>
    </w:p>
    <w:p w:rsidR="00F30B62" w:rsidRPr="001D25F4" w:rsidRDefault="00F30B6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D25F4">
        <w:rPr>
          <w:rFonts w:ascii="Arial" w:hAnsi="Arial" w:cs="Arial"/>
          <w:sz w:val="28"/>
          <w:szCs w:val="28"/>
        </w:rPr>
        <w:t xml:space="preserve">Соответственно, при получении данной субсидии денежные средства переходят в собственность организации и распределяются на расходы для осуществления деятельности. Организация вправе их направить и на выплату заработной платы. Так как сумма, направленная на выплату зарплаты, не будет обладать особым статусом, соответственно, на сумму заработной платы, </w:t>
      </w:r>
      <w:bookmarkStart w:id="0" w:name="_GoBack"/>
      <w:bookmarkEnd w:id="0"/>
      <w:r w:rsidRPr="001D25F4">
        <w:rPr>
          <w:rFonts w:ascii="Arial" w:hAnsi="Arial" w:cs="Arial"/>
          <w:sz w:val="28"/>
          <w:szCs w:val="28"/>
        </w:rPr>
        <w:t xml:space="preserve">необходимо начислить страховые взносы и удержать НДФЛ при </w:t>
      </w:r>
      <w:r w:rsidRPr="001D25F4">
        <w:rPr>
          <w:rFonts w:ascii="Arial" w:hAnsi="Arial" w:cs="Arial"/>
          <w:sz w:val="28"/>
          <w:szCs w:val="28"/>
        </w:rPr>
        <w:lastRenderedPageBreak/>
        <w:t>выплате.</w:t>
      </w:r>
    </w:p>
    <w:p w:rsidR="00F30B62" w:rsidRPr="001D25F4" w:rsidRDefault="00F30B6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D25F4">
        <w:rPr>
          <w:rFonts w:ascii="Arial" w:hAnsi="Arial" w:cs="Arial"/>
          <w:sz w:val="28"/>
          <w:szCs w:val="28"/>
        </w:rPr>
        <w:t>Необходимо учесть, что полученная субсидия не учитывается ни в доходах, ни в расходах в целях налога на прибыль (</w:t>
      </w:r>
      <w:proofErr w:type="spellStart"/>
      <w:r w:rsidRPr="001D25F4">
        <w:rPr>
          <w:rFonts w:ascii="Arial" w:hAnsi="Arial" w:cs="Arial"/>
          <w:sz w:val="28"/>
          <w:szCs w:val="28"/>
        </w:rPr>
        <w:fldChar w:fldCharType="begin"/>
      </w:r>
      <w:r w:rsidRPr="001D25F4">
        <w:rPr>
          <w:rFonts w:ascii="Arial" w:hAnsi="Arial" w:cs="Arial"/>
          <w:sz w:val="28"/>
          <w:szCs w:val="28"/>
        </w:rPr>
        <w:instrText xml:space="preserve"> HYPERLINK "consultantplus://offline/ref=146D486F75D17D1F78D4A10079EE99D6EBA7F6C811ECBAC9CF578C07D77F1B0C7D9B041E1DC94A9202116999C8316E5ED49167F4781FA2G4v6B" </w:instrText>
      </w:r>
      <w:r w:rsidRPr="001D25F4">
        <w:rPr>
          <w:rFonts w:ascii="Arial" w:hAnsi="Arial" w:cs="Arial"/>
          <w:sz w:val="28"/>
          <w:szCs w:val="28"/>
        </w:rPr>
        <w:fldChar w:fldCharType="separate"/>
      </w:r>
      <w:r w:rsidRPr="001D25F4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1D25F4">
        <w:rPr>
          <w:rFonts w:ascii="Arial" w:hAnsi="Arial" w:cs="Arial"/>
          <w:color w:val="0000FF"/>
          <w:sz w:val="28"/>
          <w:szCs w:val="28"/>
        </w:rPr>
        <w:t>. 60 п. 1 ст. 251</w:t>
      </w:r>
      <w:r w:rsidRPr="001D25F4">
        <w:rPr>
          <w:rFonts w:ascii="Arial" w:hAnsi="Arial" w:cs="Arial"/>
          <w:color w:val="0000FF"/>
          <w:sz w:val="28"/>
          <w:szCs w:val="28"/>
        </w:rPr>
        <w:fldChar w:fldCharType="end"/>
      </w:r>
      <w:r w:rsidRPr="001D25F4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Pr="001D25F4">
          <w:rPr>
            <w:rFonts w:ascii="Arial" w:hAnsi="Arial" w:cs="Arial"/>
            <w:color w:val="0000FF"/>
            <w:sz w:val="28"/>
            <w:szCs w:val="28"/>
          </w:rPr>
          <w:t>п. 48.26 ст. 270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РФ).</w:t>
      </w:r>
    </w:p>
    <w:p w:rsidR="00F30B62" w:rsidRPr="001D25F4" w:rsidRDefault="00F30B6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D25F4">
        <w:rPr>
          <w:rFonts w:ascii="Arial" w:hAnsi="Arial" w:cs="Arial"/>
          <w:sz w:val="28"/>
          <w:szCs w:val="28"/>
        </w:rPr>
        <w:t xml:space="preserve">Доходы в виде субсидий, указанных в </w:t>
      </w:r>
      <w:hyperlink r:id="rId16" w:history="1">
        <w:proofErr w:type="spellStart"/>
        <w:r w:rsidRPr="001D25F4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1D25F4">
          <w:rPr>
            <w:rFonts w:ascii="Arial" w:hAnsi="Arial" w:cs="Arial"/>
            <w:color w:val="0000FF"/>
            <w:sz w:val="28"/>
            <w:szCs w:val="28"/>
          </w:rPr>
          <w:t>. 60 п. 1 ст. 251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РФ, не подлежат обложению НДФЛ (</w:t>
      </w:r>
      <w:hyperlink r:id="rId17" w:history="1">
        <w:r w:rsidRPr="001D25F4">
          <w:rPr>
            <w:rFonts w:ascii="Arial" w:hAnsi="Arial" w:cs="Arial"/>
            <w:color w:val="0000FF"/>
            <w:sz w:val="28"/>
            <w:szCs w:val="28"/>
          </w:rPr>
          <w:t>п. 82 ст. 217</w:t>
        </w:r>
      </w:hyperlink>
      <w:r w:rsidRPr="001D25F4">
        <w:rPr>
          <w:rFonts w:ascii="Arial" w:hAnsi="Arial" w:cs="Arial"/>
          <w:sz w:val="28"/>
          <w:szCs w:val="28"/>
        </w:rPr>
        <w:t xml:space="preserve"> НК РФ).</w:t>
      </w:r>
    </w:p>
    <w:p w:rsidR="00F30B62" w:rsidRPr="001D25F4" w:rsidRDefault="00F30B62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1D25F4">
        <w:rPr>
          <w:rFonts w:ascii="Arial" w:hAnsi="Arial" w:cs="Arial"/>
          <w:sz w:val="28"/>
          <w:szCs w:val="28"/>
        </w:rPr>
        <w:t>Поскольку в рассматриваемом случае работникам выплачивается заработная плата за счет средств субсидии, а не субсидия, полученные доходы подлежат обложению НДФЛ в общем порядке.</w:t>
      </w:r>
    </w:p>
    <w:p w:rsidR="00F30B62" w:rsidRPr="001D25F4" w:rsidRDefault="00F30B62">
      <w:pPr>
        <w:pStyle w:val="ConsPlusNormal"/>
        <w:rPr>
          <w:rFonts w:ascii="Arial" w:hAnsi="Arial" w:cs="Arial"/>
          <w:sz w:val="28"/>
          <w:szCs w:val="28"/>
        </w:rPr>
      </w:pPr>
    </w:p>
    <w:sectPr w:rsidR="00F30B62" w:rsidRPr="001D25F4" w:rsidSect="001D25F4">
      <w:footerReference w:type="default" r:id="rId1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F4" w:rsidRDefault="001D25F4" w:rsidP="001D25F4">
      <w:pPr>
        <w:spacing w:after="0" w:line="240" w:lineRule="auto"/>
      </w:pPr>
      <w:r>
        <w:separator/>
      </w:r>
    </w:p>
  </w:endnote>
  <w:endnote w:type="continuationSeparator" w:id="0">
    <w:p w:rsidR="001D25F4" w:rsidRDefault="001D25F4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F4" w:rsidRDefault="001D25F4">
    <w:pPr>
      <w:pStyle w:val="a5"/>
    </w:pPr>
    <w:r>
      <w:rPr>
        <w:noProof/>
        <w:lang w:eastAsia="ru-RU"/>
      </w:rPr>
      <w:drawing>
        <wp:inline distT="0" distB="0" distL="0" distR="0" wp14:anchorId="37A8FD27" wp14:editId="69048666">
          <wp:extent cx="6624084" cy="392961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038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F4" w:rsidRDefault="001D25F4" w:rsidP="001D25F4">
      <w:pPr>
        <w:spacing w:after="0" w:line="240" w:lineRule="auto"/>
      </w:pPr>
      <w:r>
        <w:separator/>
      </w:r>
    </w:p>
  </w:footnote>
  <w:footnote w:type="continuationSeparator" w:id="0">
    <w:p w:rsidR="001D25F4" w:rsidRDefault="001D25F4" w:rsidP="001D2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62"/>
    <w:rsid w:val="001D25F4"/>
    <w:rsid w:val="003E7FCA"/>
    <w:rsid w:val="00534B60"/>
    <w:rsid w:val="00CB24D6"/>
    <w:rsid w:val="00F30B62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F4"/>
  </w:style>
  <w:style w:type="paragraph" w:styleId="a5">
    <w:name w:val="footer"/>
    <w:basedOn w:val="a"/>
    <w:link w:val="a6"/>
    <w:uiPriority w:val="99"/>
    <w:unhideWhenUsed/>
    <w:rsid w:val="001D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F4"/>
  </w:style>
  <w:style w:type="paragraph" w:styleId="a7">
    <w:name w:val="Balloon Text"/>
    <w:basedOn w:val="a"/>
    <w:link w:val="a8"/>
    <w:uiPriority w:val="99"/>
    <w:semiHidden/>
    <w:unhideWhenUsed/>
    <w:rsid w:val="001D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F4"/>
  </w:style>
  <w:style w:type="paragraph" w:styleId="a5">
    <w:name w:val="footer"/>
    <w:basedOn w:val="a"/>
    <w:link w:val="a6"/>
    <w:uiPriority w:val="99"/>
    <w:unhideWhenUsed/>
    <w:rsid w:val="001D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F4"/>
  </w:style>
  <w:style w:type="paragraph" w:styleId="a7">
    <w:name w:val="Balloon Text"/>
    <w:basedOn w:val="a"/>
    <w:link w:val="a8"/>
    <w:uiPriority w:val="99"/>
    <w:semiHidden/>
    <w:unhideWhenUsed/>
    <w:rsid w:val="001D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D486F75D17D1F78D4A10079EE99D6EBA7F6C811ECBAC9CF578C07D77F1B0C7D9B041E15CE4D950E4E6C8CD969615FC98F61EC641DA044G2v5B" TargetMode="External"/><Relationship Id="rId13" Type="http://schemas.openxmlformats.org/officeDocument/2006/relationships/hyperlink" Target="consultantplus://offline/ref=146D486F75D17D1F78D4A10079EE99D6EBA7F6C811ECBAC9CF578C07D77F1B0C7D9B041E16CC459602116999C8316E5ED49167F4781FA2G4v6B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6D486F75D17D1F78D4A10079EE99D6EBA7F6C811ECBAC9CF578C07D77F1B0C7D9B041E15CE4D97084E6C8CD969615FC98F61EC641DA044G2v5B" TargetMode="External"/><Relationship Id="rId12" Type="http://schemas.openxmlformats.org/officeDocument/2006/relationships/hyperlink" Target="consultantplus://offline/ref=146D486F75D17D1F78D4A10079EE99D6EBA7F6C811ECBAC9CF578C07D77F1B0C7D9B041E11CF4C9502116999C8316E5ED49167F4781FA2G4v6B" TargetMode="External"/><Relationship Id="rId17" Type="http://schemas.openxmlformats.org/officeDocument/2006/relationships/hyperlink" Target="consultantplus://offline/ref=146D486F75D17D1F78D4A10079EE99D6EBA7F6C811ECBAC9CF578C07D77F1B0C7D9B041E1DC94A9102116999C8316E5ED49167F4781FA2G4v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6D486F75D17D1F78D4A10079EE99D6EBA7F6C811ECBAC9CF578C07D77F1B0C7D9B041E1DC94A9202116999C8316E5ED49167F4781FA2G4v6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6D486F75D17D1F78D4A10079EE99D6EBA7F6C811ECBAC9CF578C07D77F1B0C7D9B041E16CC459502116999C8316E5ED49167F4781FA2G4v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6D486F75D17D1F78D4A10079EE99D6EBA7F6C811ECBAC9CF578C07D77F1B0C7D9B041E1DC94B9502116999C8316E5ED49167F4781FA2G4v6B" TargetMode="External"/><Relationship Id="rId10" Type="http://schemas.openxmlformats.org/officeDocument/2006/relationships/hyperlink" Target="consultantplus://offline/ref=146D486F75D17D1F78D4A10079EE99D6EBA7F6C811ECBAC9CF578C07D77F1B0C7D9B041E16CC449302116999C8316E5ED49167F4781FA2G4v6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6D486F75D17D1F78D4A10079EE99D6EBA7F6C811ECBAC9CF578C07D77F1B0C7D9B041E16CC449202116999C8316E5ED49167F4781FA2G4v6B" TargetMode="External"/><Relationship Id="rId14" Type="http://schemas.openxmlformats.org/officeDocument/2006/relationships/hyperlink" Target="consultantplus://offline/ref=146D486F75D17D1F78D4A10079EE99D6EBA7F7CA1AEBBAC9CF578C07D77F1B0C7D9B041E15CF4C94004E6C8CD969615FC98F61EC641DA044G2v5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dcterms:created xsi:type="dcterms:W3CDTF">2020-07-03T02:19:00Z</dcterms:created>
  <dcterms:modified xsi:type="dcterms:W3CDTF">2020-07-03T02:23:00Z</dcterms:modified>
</cp:coreProperties>
</file>