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D7" w:rsidRDefault="003D0FD7" w:rsidP="003D0FD7">
      <w:pPr>
        <w:pStyle w:val="a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Банкротство и мировое соглашение.</w:t>
      </w:r>
    </w:p>
    <w:p w:rsidR="00CB4E77" w:rsidRDefault="00CB4E77" w:rsidP="003D0FD7">
      <w:pPr>
        <w:pStyle w:val="a6"/>
        <w:jc w:val="center"/>
        <w:rPr>
          <w:rFonts w:ascii="Arial" w:hAnsi="Arial" w:cs="Arial"/>
          <w:b/>
          <w:sz w:val="40"/>
          <w:szCs w:val="40"/>
        </w:rPr>
      </w:pPr>
    </w:p>
    <w:p w:rsidR="003D0FD7" w:rsidRDefault="003D0FD7" w:rsidP="003D0FD7">
      <w:pPr>
        <w:pStyle w:val="a6"/>
        <w:jc w:val="center"/>
        <w:rPr>
          <w:rFonts w:ascii="Arial" w:hAnsi="Arial" w:cs="Arial"/>
          <w:b/>
          <w:sz w:val="40"/>
          <w:szCs w:val="40"/>
        </w:rPr>
      </w:pPr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  <w:r w:rsidRPr="003D0FD7">
        <w:rPr>
          <w:rFonts w:ascii="Arial" w:hAnsi="Arial" w:cs="Arial"/>
          <w:sz w:val="28"/>
          <w:szCs w:val="28"/>
        </w:rPr>
        <w:t>При рассмотрении дела о банкротстве участники могут заключить мировое соглашение</w:t>
      </w:r>
    </w:p>
    <w:p w:rsidR="003D0FD7" w:rsidRPr="003D0FD7" w:rsidRDefault="003D0FD7" w:rsidP="003D0FD7">
      <w:pPr>
        <w:pStyle w:val="a6"/>
        <w:jc w:val="center"/>
        <w:rPr>
          <w:rFonts w:ascii="Arial" w:hAnsi="Arial" w:cs="Arial"/>
          <w:bCs/>
          <w:sz w:val="28"/>
          <w:szCs w:val="28"/>
        </w:rPr>
      </w:pPr>
    </w:p>
    <w:p w:rsid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  <w:r w:rsidRPr="003D0FD7">
        <w:rPr>
          <w:rFonts w:ascii="Arial" w:hAnsi="Arial" w:cs="Arial"/>
          <w:sz w:val="28"/>
          <w:szCs w:val="28"/>
        </w:rPr>
        <w:t>В связи с наличием признаков несостоятельности (банкротства) у налогоплательщика – юридического лица (Общество) уполномоченный орган обратился с заявлением о признании должника банкротом.</w:t>
      </w:r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</w:p>
    <w:p w:rsid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  <w:r w:rsidRPr="003D0FD7">
        <w:rPr>
          <w:rFonts w:ascii="Arial" w:hAnsi="Arial" w:cs="Arial"/>
          <w:sz w:val="28"/>
          <w:szCs w:val="28"/>
        </w:rPr>
        <w:t>Признаки несостоятельности (банкротства) появились в результате недобросовестных действий должностных лиц организации, установленных в рамках выездной налоговой проверки.</w:t>
      </w:r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</w:p>
    <w:p w:rsid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  <w:r w:rsidRPr="003D0FD7">
        <w:rPr>
          <w:rFonts w:ascii="Arial" w:hAnsi="Arial" w:cs="Arial"/>
          <w:sz w:val="28"/>
          <w:szCs w:val="28"/>
        </w:rPr>
        <w:t xml:space="preserve">Выездной налоговой проверкой установлено, что в нарушение пункта 1 статьи 54.1 НК </w:t>
      </w:r>
      <w:proofErr w:type="gramStart"/>
      <w:r w:rsidRPr="003D0FD7">
        <w:rPr>
          <w:rFonts w:ascii="Arial" w:hAnsi="Arial" w:cs="Arial"/>
          <w:sz w:val="28"/>
          <w:szCs w:val="28"/>
        </w:rPr>
        <w:t>РФ</w:t>
      </w:r>
      <w:proofErr w:type="gramEnd"/>
      <w:r w:rsidRPr="003D0FD7">
        <w:rPr>
          <w:rFonts w:ascii="Arial" w:hAnsi="Arial" w:cs="Arial"/>
          <w:sz w:val="28"/>
          <w:szCs w:val="28"/>
        </w:rPr>
        <w:t xml:space="preserve"> в результате согласованности действий проверяемым налогоплательщиком и аффилированным ему юридическим лицом для минимизации налогов учтены в целях налога на прибыль экономически необоснованные расходы, а также заявлены вычеты по НДС в завышенных размерах.</w:t>
      </w:r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</w:p>
    <w:p w:rsid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  <w:r w:rsidRPr="003D0FD7">
        <w:rPr>
          <w:rFonts w:ascii="Arial" w:hAnsi="Arial" w:cs="Arial"/>
          <w:sz w:val="28"/>
          <w:szCs w:val="28"/>
        </w:rPr>
        <w:t>Общества, входящие в одну группу компаний, совместно с иными подконтрольными лицами создали условия для искусственного увеличения цены товара на этапах от его ввоза на таможенную территорию Российской Федерации путем создания видимости реализации через цепочку посредников.</w:t>
      </w:r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</w:p>
    <w:p w:rsid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  <w:r w:rsidRPr="003D0FD7">
        <w:rPr>
          <w:rFonts w:ascii="Arial" w:hAnsi="Arial" w:cs="Arial"/>
          <w:sz w:val="28"/>
          <w:szCs w:val="28"/>
        </w:rPr>
        <w:t xml:space="preserve">Данные обстоятельства послужили причиной обращения налоговым органом </w:t>
      </w:r>
      <w:proofErr w:type="gramStart"/>
      <w:r w:rsidRPr="003D0FD7">
        <w:rPr>
          <w:rFonts w:ascii="Arial" w:hAnsi="Arial" w:cs="Arial"/>
          <w:sz w:val="28"/>
          <w:szCs w:val="28"/>
        </w:rPr>
        <w:t>в правоохранительные органы с заявлением о возбуждении уголовного дела в отношении должностных лиц организации по статье</w:t>
      </w:r>
      <w:proofErr w:type="gramEnd"/>
      <w:r w:rsidRPr="003D0FD7">
        <w:rPr>
          <w:rFonts w:ascii="Arial" w:hAnsi="Arial" w:cs="Arial"/>
          <w:sz w:val="28"/>
          <w:szCs w:val="28"/>
        </w:rPr>
        <w:t xml:space="preserve"> 199 УК РФ. Постановлением следственного отдела следственного управления по Приморскому краю возбуждено уголовное дело по факту уклонения генеральным директором от уплаты налогов в особо крупном размере.</w:t>
      </w:r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</w:p>
    <w:p w:rsid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  <w:r w:rsidRPr="003D0FD7">
        <w:rPr>
          <w:rFonts w:ascii="Arial" w:hAnsi="Arial" w:cs="Arial"/>
          <w:sz w:val="28"/>
          <w:szCs w:val="28"/>
        </w:rPr>
        <w:t>В целях прекращения процедуры банкротства налоговым органом предложено Обществу урегулировать задолженность путем заключения мирового соглашения.</w:t>
      </w:r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</w:p>
    <w:p w:rsidR="003D0FD7" w:rsidRDefault="00CB4E77" w:rsidP="003D0FD7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</w:t>
      </w:r>
      <w:r w:rsidR="003D0FD7" w:rsidRPr="003D0FD7">
        <w:rPr>
          <w:rFonts w:ascii="Arial" w:hAnsi="Arial" w:cs="Arial"/>
          <w:sz w:val="28"/>
          <w:szCs w:val="28"/>
        </w:rPr>
        <w:t xml:space="preserve">В результате проведенных налоговым органом мероприятий в апреле 2020 года сумма задолженности более 200 млн. руб., в том числе </w:t>
      </w:r>
      <w:proofErr w:type="spellStart"/>
      <w:r w:rsidR="003D0FD7" w:rsidRPr="003D0FD7">
        <w:rPr>
          <w:rFonts w:ascii="Arial" w:hAnsi="Arial" w:cs="Arial"/>
          <w:sz w:val="28"/>
          <w:szCs w:val="28"/>
        </w:rPr>
        <w:t>доначисленная</w:t>
      </w:r>
      <w:proofErr w:type="spellEnd"/>
      <w:r w:rsidR="003D0FD7" w:rsidRPr="003D0FD7">
        <w:rPr>
          <w:rFonts w:ascii="Arial" w:hAnsi="Arial" w:cs="Arial"/>
          <w:sz w:val="28"/>
          <w:szCs w:val="28"/>
        </w:rPr>
        <w:t xml:space="preserve"> по результатам выездной налоговой проверки, оплачена налогоплательщиком в полном объеме, в </w:t>
      </w:r>
      <w:proofErr w:type="gramStart"/>
      <w:r w:rsidR="003D0FD7" w:rsidRPr="003D0FD7">
        <w:rPr>
          <w:rFonts w:ascii="Arial" w:hAnsi="Arial" w:cs="Arial"/>
          <w:sz w:val="28"/>
          <w:szCs w:val="28"/>
        </w:rPr>
        <w:t>связи</w:t>
      </w:r>
      <w:proofErr w:type="gramEnd"/>
      <w:r w:rsidR="003D0FD7" w:rsidRPr="003D0FD7">
        <w:rPr>
          <w:rFonts w:ascii="Arial" w:hAnsi="Arial" w:cs="Arial"/>
          <w:sz w:val="28"/>
          <w:szCs w:val="28"/>
        </w:rPr>
        <w:t xml:space="preserve"> с чем дело о несостоятельности (банкротстве) прекращено, также как и уголовное преследование.</w:t>
      </w:r>
    </w:p>
    <w:p w:rsidR="00CB4E77" w:rsidRPr="003D0FD7" w:rsidRDefault="00CB4E77" w:rsidP="003D0FD7">
      <w:pPr>
        <w:pStyle w:val="a6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D0FD7" w:rsidRPr="003D0FD7" w:rsidRDefault="003D0FD7" w:rsidP="003D0FD7">
      <w:pPr>
        <w:pStyle w:val="a4"/>
        <w:spacing w:before="0" w:beforeAutospacing="0" w:after="0" w:afterAutospacing="0" w:line="360" w:lineRule="exact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3D0FD7">
          <w:rPr>
            <w:rStyle w:val="a3"/>
            <w:rFonts w:ascii="Arial" w:hAnsi="Arial" w:cs="Arial"/>
            <w:sz w:val="28"/>
            <w:szCs w:val="28"/>
          </w:rPr>
          <w:t>https://www.nalog.ru/rn25/news/activities_fts/9869469/</w:t>
        </w:r>
      </w:hyperlink>
    </w:p>
    <w:p w:rsidR="003D0FD7" w:rsidRPr="003D0FD7" w:rsidRDefault="003D0FD7" w:rsidP="003D0FD7">
      <w:pPr>
        <w:pStyle w:val="a6"/>
        <w:rPr>
          <w:rFonts w:ascii="Arial" w:hAnsi="Arial" w:cs="Arial"/>
          <w:sz w:val="28"/>
          <w:szCs w:val="28"/>
        </w:rPr>
      </w:pPr>
    </w:p>
    <w:p w:rsidR="000A0C77" w:rsidRPr="003D0FD7" w:rsidRDefault="00CB4E77">
      <w:pPr>
        <w:rPr>
          <w:rFonts w:ascii="Arial" w:hAnsi="Arial" w:cs="Arial"/>
          <w:sz w:val="28"/>
          <w:szCs w:val="28"/>
        </w:rPr>
      </w:pPr>
    </w:p>
    <w:sectPr w:rsidR="000A0C77" w:rsidRPr="003D0FD7" w:rsidSect="00CB4E77">
      <w:foot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77" w:rsidRDefault="00CB4E77" w:rsidP="00CB4E77">
      <w:pPr>
        <w:spacing w:after="0" w:line="240" w:lineRule="auto"/>
      </w:pPr>
      <w:r>
        <w:separator/>
      </w:r>
    </w:p>
  </w:endnote>
  <w:endnote w:type="continuationSeparator" w:id="0">
    <w:p w:rsidR="00CB4E77" w:rsidRDefault="00CB4E77" w:rsidP="00CB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77" w:rsidRDefault="00CB4E77">
    <w:pPr>
      <w:pStyle w:val="aa"/>
    </w:pPr>
    <w:r>
      <w:rPr>
        <w:noProof/>
        <w:lang w:eastAsia="ru-RU"/>
      </w:rPr>
      <w:drawing>
        <wp:inline distT="0" distB="0" distL="0" distR="0" wp14:anchorId="7113BCB8" wp14:editId="1D3BDB9A">
          <wp:extent cx="6273210" cy="392961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431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77" w:rsidRDefault="00CB4E77" w:rsidP="00CB4E77">
      <w:pPr>
        <w:spacing w:after="0" w:line="240" w:lineRule="auto"/>
      </w:pPr>
      <w:r>
        <w:separator/>
      </w:r>
    </w:p>
  </w:footnote>
  <w:footnote w:type="continuationSeparator" w:id="0">
    <w:p w:rsidR="00CB4E77" w:rsidRDefault="00CB4E77" w:rsidP="00CB4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D7"/>
    <w:rsid w:val="003D0FD7"/>
    <w:rsid w:val="00CB24D6"/>
    <w:rsid w:val="00CB4E77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FD7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3D0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3D0F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мониторинг"/>
    <w:basedOn w:val="a"/>
    <w:link w:val="a7"/>
    <w:qFormat/>
    <w:rsid w:val="003D0FD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оринг Знак"/>
    <w:basedOn w:val="a0"/>
    <w:link w:val="a6"/>
    <w:rsid w:val="003D0FD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B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E77"/>
  </w:style>
  <w:style w:type="paragraph" w:styleId="aa">
    <w:name w:val="footer"/>
    <w:basedOn w:val="a"/>
    <w:link w:val="ab"/>
    <w:uiPriority w:val="99"/>
    <w:unhideWhenUsed/>
    <w:rsid w:val="00CB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E77"/>
  </w:style>
  <w:style w:type="paragraph" w:styleId="ac">
    <w:name w:val="Balloon Text"/>
    <w:basedOn w:val="a"/>
    <w:link w:val="ad"/>
    <w:uiPriority w:val="99"/>
    <w:semiHidden/>
    <w:unhideWhenUsed/>
    <w:rsid w:val="00C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FD7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3D0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3D0F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мониторинг"/>
    <w:basedOn w:val="a"/>
    <w:link w:val="a7"/>
    <w:qFormat/>
    <w:rsid w:val="003D0FD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оринг Знак"/>
    <w:basedOn w:val="a0"/>
    <w:link w:val="a6"/>
    <w:rsid w:val="003D0FD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CB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E77"/>
  </w:style>
  <w:style w:type="paragraph" w:styleId="aa">
    <w:name w:val="footer"/>
    <w:basedOn w:val="a"/>
    <w:link w:val="ab"/>
    <w:uiPriority w:val="99"/>
    <w:unhideWhenUsed/>
    <w:rsid w:val="00CB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E77"/>
  </w:style>
  <w:style w:type="paragraph" w:styleId="ac">
    <w:name w:val="Balloon Text"/>
    <w:basedOn w:val="a"/>
    <w:link w:val="ad"/>
    <w:uiPriority w:val="99"/>
    <w:semiHidden/>
    <w:unhideWhenUsed/>
    <w:rsid w:val="00CB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25/news/activities_fts/98694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2020-06-22T01:29:00Z</dcterms:created>
  <dcterms:modified xsi:type="dcterms:W3CDTF">2020-06-22T01:41:00Z</dcterms:modified>
</cp:coreProperties>
</file>