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ОБЩЕСТВЕННОЙ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 проведения общественной премии «Мать-героиня» (далее - Премия),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Премия учреждена по инициативе и является ежегодной.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Премия проводится в соответствии с требованиями действующего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законодательства РФ и настоящим Положением.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1.2. Территория проведения Премии - Вся Россия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1.3. Организатором Премии является НКО «Союз Женских Сил по поддержке гражданских проектов и инициатив»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Юридический адрес: г. Москва, ул. Новый Арбат, д.19 офис 1818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Организатор Премии: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осуществляет организационно-техническое обеспечение общественной премии «Мать-героиня»;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утверждает Положение общественной премии «Мать-героиня»;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утверждает состав конкурсных комиссий общественной премии «Мать-героиня»;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утверждает координаторов общественной премии «Мать-героиня»;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согласовывает с координатором сроки проведения общественной премии «Мать-героиня»;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 xml:space="preserve">− обеспечивает взаимодействие конкурсных комиссий и координаторов общественных премий «Мать-героиня» с Оргкомитетом общественной 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1.4. В состав конкурсных комиссий Премии входят: представитель Оргкомитета премии, координатор Премии, представители общественных и некоммерческих организаций, деятели культуры, науки и спорта, бизнес- сообщества, а также победители Премии прошлых лет.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1.5. Координатор Премии: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>− согласует с Организатором Премии сроки проведения общественной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осуществляют прием и регистрацию заявок на соискание Премии в муниципальных образованиях;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производит предварительный отбор (заочно) поступивших заявок по формальным требованиям на предмет полноты предоставления информации и критериям отбора, установленным настоящим Положением;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уведомляет заявителей о статусе участника;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организует и проводит очную самопрезентацию участников Премии;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осуществляет поиск партнеров Премии и взаимодействует с ними.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1.6. Члены конкурсных комиссий: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определяют победителей Премии и вручают Победителям дипломы</w:t>
      </w:r>
      <w:r w:rsidRPr="007906F9">
        <w:rPr>
          <w:rFonts w:ascii="Times New Roman" w:hAnsi="Times New Roman" w:cs="Times New Roman"/>
          <w:sz w:val="28"/>
          <w:szCs w:val="28"/>
        </w:rPr>
        <w:tab/>
        <w:t>Организатора;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1.7. Из состава членов конкурсных комиссий Премии большинством голосов избирается Председатель комиссии и Секретарь комиссии, подписывающие итоговый протокол Премии.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1.8. Премия проводится по номинациям, определяемым в соответствии с настоящим Положением.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Номинации Премии и порядок их присуждения определяются Положением ежегодно.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1.9. К освещению Премии привлекаются федеральные, краевые и</w:t>
      </w:r>
      <w:r w:rsidRPr="007906F9">
        <w:rPr>
          <w:rFonts w:ascii="Times New Roman" w:hAnsi="Times New Roman" w:cs="Times New Roman"/>
          <w:sz w:val="28"/>
          <w:szCs w:val="28"/>
        </w:rPr>
        <w:tab/>
        <w:t>муниципальные средства массовой информации, Интернет-ресурсы.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1.10. Настоящее Положение, дополнительная информация об условиях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проведения и результатах Премии публикуется на официальном электронном сайте Премии:</w:t>
      </w:r>
      <w:r w:rsidRPr="007906F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2. Цели и задачи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2.1. Целью Премии является содействие увеличению суммарного коэффициента рождаемости в России до 1,66 детей на 1 женщину до 2021 года, укрепление института семьи и продвижение идеологии семейных ценностей путем</w:t>
      </w:r>
      <w:r w:rsidRPr="007906F9">
        <w:rPr>
          <w:rFonts w:ascii="Times New Roman" w:hAnsi="Times New Roman" w:cs="Times New Roman"/>
          <w:sz w:val="28"/>
          <w:szCs w:val="28"/>
        </w:rPr>
        <w:tab/>
        <w:t>проведения Всероссийского фестиваля и учреждения Общественной премии "Мать Героиня"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2.2. Премия направлена на решение следующих задач: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>− Задача №1: Организация широкой информационной кампании, предшествующей проведению церемонии награждения Общественной премией "Мать Героиня"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Задача №2: Организация процедуры конкурсного отбора лауреатов Общественной премии "Мать Героиня"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Задача №3: Организационно-техническое обеспечение проведения церемонии награждения Общественной премией "Мать Героиня"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Задача №4: Информационное продвижение идеологии народосбережения, семейных ценностей, положительного образа многодетной матери;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2.3. Основными принципами проведения Премии являются гласность и объективность.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3. Участие в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3.1. Участие в Премии могут принимать граждане Российской Федерации,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3.2. Представление в конкурсную комиссию Премии материалов насоискание Премии осуществляется лично заявителем, либо представителями общественных организаций, волонтерами или отдельными гражданами.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Соискание Премии возможно только по одной из номинаций Премии, указанных в настоящем Положении.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3.3. Заявка на участие в Премии оформляется в соответствии с Приложением № 1 к настоящему Положению.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Заявка на участие в Премии направляется в электронном виде по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электронной почте координатора премии, либо в бумажной форме по адресу: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К заявке необходимо приложить дополнительные материалы, подтверждающие указанные в Заявке данные (свидетельства о рождении, аттестаты и дипломы, 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т.д.), печатные работы, фотоматериалы.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3.4. Срок приема Заявок на соискание Премии регулируется настоящим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Положением.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>3.5. Поданная заявка регистрируется координатором Премии в течение 3 (Трех) дней с даты ее поступления.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3.6. Решение о допуске к участию в Премии принимается координатором в течение 10 рабочих дней с даты регистрации заявки, после проведения (заочно) проверки соответствия заявки формальным требованиям, установленным настоящим Положением.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3.7. К рассмотрению не допускаются заявки: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не соответствующие законодательству Российской Федерации;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поданные после даты окончания приема заявок;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содержащие ненормативную лексику;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содержащие материалы, не относящиеся к тематике выбранной номинации;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заявки, заполненные некорректно;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заявки, содержащие неактуальную или неподтвержденную информацию.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3.8. Кандидаты считаются участниками Премии после получения официального подтверждения от конкурсной комиссии о регистрации Заявки на участие в Премии.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3.9. Принимая участие в Премии Участник: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соглашается с настоящим Положением;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подтверждает свое соответствие требованиям к Участнику, приведенным в настоящем Положении;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даёт согласие на бессрочное и неограниченное использование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Организатором и конкурсной комиссией информации и материалов, заявленных на Премию, без финансовой компенсации.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3.10. Участник имеет право: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получать информацию о сроках и иных условиях проведения Премии;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получить диплом Победителя общественной премии «», в случае признания его победителем в соответствии с настоящим Положением;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>3.11. Организатор оставляет за собой право проверить документы, удостоверяющие возрасти личность Участника, а также иные документы, подтверждающие факт соответствия Участника заявленным в Положении требованиям.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3.12. Конкурсная комиссия Премии имеет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Премии, а также запретить дальнейшее участие в Премии любому лицу, в отношении которого у комиссии возникли обоснованные подозрения в том, что он подделывает данные или извлекает выгоду из любой подделки данных, необходимых для участия в Премии в том числе, но, не ограничиваясь, следующими действиями: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если у конкурсной комиссии Премии есть сомнения в том, что предоставленная Участником информация неверна, неполна, ошибочна или неточна;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если Участник действует в нарушение настоящего Положения или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действующего законодательства РФ.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3.13. Конкурсная комиссия обязуется: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вручить дипломы Участникам Премии, признанным Победителями; 3.14. Конкурсная комиссия оставляет за собой право не вступать в письменные переговоры либо иные контакты с Участниками, кроме случаев, предусмотренных настоящим Положением, действующим законодательством РФ и при возникновении спорных ситуаций.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 xml:space="preserve">3.15. К участию в Премии не допускаются: сотрудники Организатора, родственники сотрудников Организатора, члены конкурсной комиссии Премии, координаторы Премии и аффилированные с ними третьи лица. 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3.16. Принимая участие в Премии и добровольно предоставляя свои персональные данные, Участник подтверждает свое согласие на обработку Организатором предоставленных персональных данных, включая сбор, хранение, накопление, систематизацию, уточнение (обновление, изменение), распространение, использование, обезличивание, блокирование, удаление и уничтожение, а также согласие на передачу персональных данных Организатору.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Участник также соглашается на публикацию своих фамилии, имени и отчества на Интернет-ресурсах Премии, публикациях о Победителях Премии и в средствах массовой информации в случае признания его победителем.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 xml:space="preserve">3.17. Участник Премии, сообщивший Организатору любую информацию, в том числе персональные данные, несет ответственность за достоверность предоставляемой информации. 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 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Отзыв настоящего согласия на обработку персональных данных может быть направлен Участником Организатору на электронную почту Организатора. В случае отзыва Участником согласия на обработку его персональных данных Организатор и Оператор обязаны прекратить их обработку и уничтожить персональные данные или обеспечить их уничтожение в срок, не превышающий тридцати дней с даты поступления указанного отзыва.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означает отказ Участника от дальнейшего участия в Премии, а также отказ от получения приза в случае, если Участник признан победителем Премии.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3.18. Результаты проведения Премии являются окончательными и не подлежат пересмотру за исключением случаев выявления Организатором после объявления таких результатов нарушений порядка и правил участия в Премии, допущенных в ходе Премии лицами, объявленными Победителями.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3.19. Организатор и координатор Премии, а также уполномоченные ими лица не несут ответственности за технические сбои в сети Интернет-провайдера, к которой подключен Участник, не позволяющие осуществить действия, необходимые для участия в Премии; за не ознакомление Участников с результатами Премии, а также за неполучение от Участников сведений, необходимых для получения призов, по вине организаций связи или по иным, не зависящим от комиссии причинам.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3.20. Данное Положение является единственными официальными правилами участия в Премии. В случае возникновения ситуаций, допускающих неоднозначное толкование Положений, и/или вопросов, не урегулированных этими Правилами, окончательное решение о таком толковании принимается непосредственно и исключительно Организатором Премии.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 xml:space="preserve">3.21. Все Участники Премии самостоятельно оплачивают все расходы, понесенные ими в связи с участием в Премии. 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4. Этапы и сроки проведения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4.1. Премия проводится в следующие этапы: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 xml:space="preserve">− прием заявок на участие в Премии (на соискание Премии), включая проверку заявок на соответствие формальным требованиям, установленным </w:t>
      </w:r>
      <w:r w:rsidRPr="007906F9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а также регистрацию заявок и уведомление заявителя о статусе участника: с 01.03.2020 по 31.12.2020;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− рассмотрение заявок по существу (заочно), включая проведение (очно) самопрезентаций участников Премии, принятие решения о победителях Премии, проведение церемонии награждения Победителей:.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4.2.Приём координатором Премии заявок на участие в Премии (на соискание Премии) не может длиться менее одного месяца;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4.3. Рассмотрение заявок, включая проведение самопрезентаций участников Премии, принятие решения о победителях Премии, проведение церемонии награждения Победителей должно быть проведено не позднее 28.02 2021.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4.4. Информация о формате самопрезентации участников Премии направляется им, вместе с шаблоном презентации, подготовленной Организатором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Премии, не менее чем за 5 (Пять) дней до даты проведения самопрезентаций.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4.5. По решению Организатора Премии сроки приема и рассмотрения заявок могут быть изменены в одностороннем порядке с последующим уведомлением на сайте Организатора.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5. Номинации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5.1. Вручение Премий проводится по следующим номинациям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мать-героиня 1-ой степени (мама, воспитавшая или воспитывающая 7 и более детей);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мать-героиня 2-ой степени (мама, воспитавшая или воспитывающая от 5 до 7 детей);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мать-героиня 3-ей степени (мама, воспитывающая или воспитавшая от 3 до 5 детей);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мать, воспитавшая героя;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мать, воспитавшая патриота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5.2. В каждой номинации Премии определяется по одному победителю.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F9">
        <w:rPr>
          <w:rFonts w:ascii="Times New Roman" w:hAnsi="Times New Roman" w:cs="Times New Roman"/>
          <w:b/>
          <w:bCs/>
          <w:sz w:val="28"/>
          <w:szCs w:val="28"/>
        </w:rPr>
        <w:t>6. Награждение победителей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6.1.Награда общественной премии «Мать Героиня «представляет собой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знак первой степени - медаль из желтого золота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- знак второй степени – медаль из белого золота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lastRenderedPageBreak/>
        <w:t>- знак третьей степени - медаль из серебра.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Знаки «мать, воспитавшая героя» и «мать, воспитавшая патриота» - медали из белого золота. В сердцевине всех знаков размещен символ Союза Женских Сил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6.2. Партнеры и спонсоры Премии вправе за счет собственных средств предоставить призы Победителям Премии. Размер (стоимость) приза, превышающий 4 000 (четыре тысячи) российских рублей, в соответствии с требованиями налогового законодательства, облагается налогом на доходы физических лиц (НДФЛ). Партнер или спонсор Премии, предоставивший приз, выступает налоговым агентом победителя и уплачивает в бюджет НДФЛ за победителя.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6.3. Церемония награждения Победителей Премии</w:t>
      </w:r>
    </w:p>
    <w:p w:rsidR="00330F94" w:rsidRPr="007906F9" w:rsidRDefault="00330F94" w:rsidP="00790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Информация о времени и месте церемонии награждения победителей</w:t>
      </w:r>
    </w:p>
    <w:p w:rsidR="00330F94" w:rsidRPr="007906F9" w:rsidRDefault="00330F94" w:rsidP="007906F9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6F9">
        <w:rPr>
          <w:rFonts w:ascii="Times New Roman" w:hAnsi="Times New Roman" w:cs="Times New Roman"/>
          <w:sz w:val="28"/>
          <w:szCs w:val="28"/>
        </w:rPr>
        <w:t>Премии размещается в социальных сетях и на сайте Премии</w:t>
      </w:r>
    </w:p>
    <w:p w:rsidR="00330F94" w:rsidRDefault="00330F94" w:rsidP="00330F9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30F94" w:rsidRDefault="00330F94" w:rsidP="00CB0B04">
      <w:pPr>
        <w:pStyle w:val="a3"/>
      </w:pPr>
      <w:bookmarkStart w:id="0" w:name="_GoBack"/>
      <w:bookmarkEnd w:id="0"/>
    </w:p>
    <w:p w:rsidR="00CB0B04" w:rsidRDefault="00CB0B04" w:rsidP="00624F27">
      <w:pPr>
        <w:rPr>
          <w:sz w:val="27"/>
          <w:szCs w:val="27"/>
        </w:rPr>
      </w:pPr>
    </w:p>
    <w:p w:rsidR="00CB0B04" w:rsidRDefault="00CB0B04" w:rsidP="00624F27">
      <w:pPr>
        <w:rPr>
          <w:sz w:val="27"/>
          <w:szCs w:val="27"/>
        </w:rPr>
      </w:pPr>
    </w:p>
    <w:p w:rsidR="00CB0B04" w:rsidRDefault="00CB0B04" w:rsidP="00624F27"/>
    <w:sectPr w:rsidR="00CB0B04" w:rsidSect="00A9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F27"/>
    <w:rsid w:val="00330F94"/>
    <w:rsid w:val="00581D32"/>
    <w:rsid w:val="00624F27"/>
    <w:rsid w:val="006A40C3"/>
    <w:rsid w:val="007906F9"/>
    <w:rsid w:val="009D3E4C"/>
    <w:rsid w:val="00A96DEE"/>
    <w:rsid w:val="00CB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Drachuk</dc:creator>
  <cp:lastModifiedBy>Kizhmenyova</cp:lastModifiedBy>
  <cp:revision>2</cp:revision>
  <dcterms:created xsi:type="dcterms:W3CDTF">2020-04-22T00:30:00Z</dcterms:created>
  <dcterms:modified xsi:type="dcterms:W3CDTF">2020-04-22T00:30:00Z</dcterms:modified>
</cp:coreProperties>
</file>