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D" w:rsidRPr="005B1619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161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tbl>
      <w:tblPr>
        <w:tblW w:w="9639" w:type="dxa"/>
        <w:tblInd w:w="108" w:type="dxa"/>
        <w:tblLook w:val="04A0"/>
      </w:tblPr>
      <w:tblGrid>
        <w:gridCol w:w="2090"/>
        <w:gridCol w:w="7549"/>
      </w:tblGrid>
      <w:tr w:rsidR="00ED5D9D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ED5D9D" w:rsidRPr="00D35523" w:rsidRDefault="00ED5D9D" w:rsidP="00D35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="00A340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D355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ED5D9D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A34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="00AF0E00"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Думы</w:t>
            </w:r>
          </w:p>
        </w:tc>
      </w:tr>
      <w:tr w:rsidR="00ED5D9D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A34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AF0E00"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9758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ED5D9D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ED5D9D" w:rsidRPr="00123FC6" w:rsidRDefault="00ED5D9D" w:rsidP="00A34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="00AF0E00"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123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                                  № </w:t>
            </w:r>
          </w:p>
        </w:tc>
      </w:tr>
      <w:tr w:rsidR="00BE5DE3" w:rsidRPr="00123FC6" w:rsidTr="00716CDB">
        <w:trPr>
          <w:trHeight w:val="226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975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A3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Pr="002A4177">
              <w:rPr>
                <w:bCs/>
                <w:sz w:val="28"/>
                <w:szCs w:val="28"/>
              </w:rPr>
              <w:t>"</w:t>
            </w: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A3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к решению Думы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A3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Уссурийского городского округа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B410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от 1</w:t>
            </w:r>
            <w:r w:rsidR="00B41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декабря 20</w:t>
            </w:r>
            <w:r w:rsidR="00B41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B41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</w:t>
            </w: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-НПА </w:t>
            </w:r>
          </w:p>
        </w:tc>
      </w:tr>
    </w:tbl>
    <w:p w:rsidR="005B1619" w:rsidRPr="00123FC6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1197"/>
        <w:gridCol w:w="3069"/>
        <w:gridCol w:w="5245"/>
      </w:tblGrid>
      <w:tr w:rsidR="005B1619" w:rsidRPr="00123FC6" w:rsidTr="004249C1">
        <w:trPr>
          <w:trHeight w:val="145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главных администраторов доходов бюджета                                                                                                                 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 за ними виды  (подвиды) доходов  бюджета Уссурийского городского округа</w:t>
            </w:r>
          </w:p>
        </w:tc>
      </w:tr>
      <w:tr w:rsidR="005B1619" w:rsidRPr="005B1619" w:rsidTr="00716CDB">
        <w:trPr>
          <w:trHeight w:val="277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1619" w:rsidRPr="00123FC6" w:rsidTr="006924BA">
        <w:trPr>
          <w:trHeight w:val="13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</w:tbl>
    <w:p w:rsidR="00123FC6" w:rsidRPr="00123FC6" w:rsidRDefault="00123FC6" w:rsidP="004249C1">
      <w:pPr>
        <w:spacing w:after="0" w:line="240" w:lineRule="auto"/>
        <w:rPr>
          <w:sz w:val="2"/>
          <w:szCs w:val="2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069"/>
        <w:gridCol w:w="5245"/>
      </w:tblGrid>
      <w:tr w:rsidR="005B1619" w:rsidRPr="00E6477E" w:rsidTr="00117B46">
        <w:trPr>
          <w:trHeight w:val="20"/>
          <w:tblHeader/>
        </w:trPr>
        <w:tc>
          <w:tcPr>
            <w:tcW w:w="1197" w:type="dxa"/>
            <w:shd w:val="clear" w:color="000000" w:fill="FFFFFF"/>
            <w:hideMark/>
          </w:tcPr>
          <w:p w:rsidR="005B1619" w:rsidRPr="00E6477E" w:rsidRDefault="005B1619" w:rsidP="001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5B1619" w:rsidRPr="00E6477E" w:rsidRDefault="005B1619" w:rsidP="001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  <w:hideMark/>
          </w:tcPr>
          <w:p w:rsidR="005B1619" w:rsidRPr="00E6477E" w:rsidRDefault="005B1619" w:rsidP="0011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УССУРИЙСКОГО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8C0240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8C0240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8C0240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8C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1 11 09044 04 0210 120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D2782E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1 11 09044 04 0211 120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D2782E" w:rsidRDefault="00B41039" w:rsidP="00117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D2782E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1 11 09044 04 0212 120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D2782E" w:rsidRDefault="00B41039" w:rsidP="00117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1 13 01994 04 0300 130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1 13 02994 04 0004 130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D210BD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D210BD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B41039" w:rsidRPr="00D210BD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1 14 06024 04 0007 430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13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1 15 02040 04 0050 140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  <w:p w:rsidR="00B41039" w:rsidRPr="004A51B8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hyperlink r:id="rId7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  <w:p w:rsidR="00B41039" w:rsidRPr="004A51B8" w:rsidRDefault="00B41039" w:rsidP="00117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 (за исключением обвинительных приговоров судов)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871139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10625D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B0D32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B0D32" w:rsidRDefault="00BB0D32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B0D32" w:rsidRPr="00871139" w:rsidRDefault="00BB0D32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B0D32" w:rsidRDefault="00BB0D32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1 17 05040 04 0100 180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1 17 05040 04 0060 180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1 17 14020 04 0000 150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2 02 25016 04 0000 150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мероприятия федеральной целевой </w:t>
            </w:r>
            <w:hyperlink r:id="rId10" w:history="1">
              <w:r w:rsidRPr="00E6477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2 02 25065 04 0000 150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7A6D33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дошкольного образования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2 02 29999 04 2380 150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19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53</w:t>
            </w:r>
          </w:p>
        </w:tc>
      </w:tr>
      <w:tr w:rsidR="00B41039" w:rsidRPr="00B35C68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35C68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35C68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2 02 29999 04 9218 150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35C68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округов</w:t>
            </w:r>
            <w:r w:rsidRPr="00B35C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</w:tr>
      <w:tr w:rsidR="00B41039" w:rsidRPr="002F508D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2F508D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0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2F508D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2 02 29999 04 9222 150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2F508D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2F5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2 02 29999 04 9228 150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2 02 29999 04 9239 150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A7525A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B41039" w:rsidRPr="00011CC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011C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011C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2 02 29999 04 9245 150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011CC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011C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– 2020 годы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Уссурийского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дополнительных мест для детей в возрасте от 2 месяцев до 3 лет в образовательных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2 02 29999 04 9202 150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34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2 02 30024 04 9306 150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2 02 30024 04 9307 150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5304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696AA2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Уссурийского городского округа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noWrap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2 02 25466 04 0000 150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D210BD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D210BD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D210BD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развития и укрепления </w:t>
            </w:r>
            <w:r w:rsidRPr="00D2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опеке и попечительству</w:t>
            </w: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Уссурийского городского округа </w:t>
            </w:r>
          </w:p>
        </w:tc>
      </w:tr>
      <w:tr w:rsidR="00B41039" w:rsidRPr="004A51B8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4A51B8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4A51B8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4A51B8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4A51B8" w:rsidRDefault="00B41039" w:rsidP="00117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49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9316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4D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35260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35523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D35523" w:rsidRPr="00D35523" w:rsidRDefault="00D35523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35523" w:rsidRPr="00D35523" w:rsidRDefault="00D35523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35523" w:rsidRPr="00117B46" w:rsidRDefault="004E77AA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отношений администрации Уссурийского городского округа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1 11 02084 04 0000 120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1 11 09044 04 0500 120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1 13 02994 04 2000 130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5A92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D25A92" w:rsidRPr="00E6477E" w:rsidRDefault="00D25A92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5A92" w:rsidRPr="00E6477E" w:rsidRDefault="00D25A92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5A92" w:rsidRPr="00E6477E" w:rsidRDefault="00D25A92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1 14 02043 04 0001 410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1 14 02043 04 0002 410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1 14 02043 04 0003 410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1 14 06024 04 0006 430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46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1 14 06024 04 0008 430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47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9353C6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Уссурийского городского округа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73503B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F93BE1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F93BE1" w:rsidRPr="00F93BE1" w:rsidRDefault="00F93BE1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F93BE1" w:rsidRPr="00F93BE1" w:rsidRDefault="00F93BE1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93BE1" w:rsidRPr="00BB0D32" w:rsidRDefault="00B1521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работе с территориями администрации Уссурийского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810448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810448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810448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BC1FCE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BC1FC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Default="00B032E3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</w:p>
        </w:tc>
      </w:tr>
      <w:tr w:rsidR="00B41039" w:rsidRPr="00E6477E" w:rsidTr="00117B46">
        <w:trPr>
          <w:trHeight w:val="20"/>
        </w:trPr>
        <w:tc>
          <w:tcPr>
            <w:tcW w:w="1197" w:type="dxa"/>
            <w:shd w:val="clear" w:color="000000" w:fill="FFFFFF"/>
            <w:hideMark/>
          </w:tcPr>
          <w:p w:rsidR="00B41039" w:rsidRPr="00E6477E" w:rsidRDefault="00B41039" w:rsidP="0011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B41039" w:rsidRPr="001C7E3B" w:rsidRDefault="00B41039" w:rsidP="0011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41039" w:rsidRPr="001C7E3B" w:rsidRDefault="00B41039" w:rsidP="0011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B41039" w:rsidRDefault="00B41039" w:rsidP="00B41039"/>
    <w:tbl>
      <w:tblPr>
        <w:tblW w:w="9511" w:type="dxa"/>
        <w:tblInd w:w="95" w:type="dxa"/>
        <w:tblLook w:val="04A0"/>
      </w:tblPr>
      <w:tblGrid>
        <w:gridCol w:w="9511"/>
      </w:tblGrid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1 - государственная пошлина за выдачу разрешения на установку рекламной конструкции (основной платеж);</w:t>
            </w:r>
          </w:p>
        </w:tc>
      </w:tr>
      <w:tr w:rsidR="00B41039" w:rsidRPr="00123FC6" w:rsidTr="00B41039">
        <w:trPr>
          <w:trHeight w:val="61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2 - государственная пошлина за выдачу разрешения на установку рекламной конструкции (прочие поступления);</w:t>
            </w:r>
          </w:p>
        </w:tc>
      </w:tr>
      <w:tr w:rsidR="00B41039" w:rsidRPr="00123FC6" w:rsidTr="00B41039">
        <w:trPr>
          <w:trHeight w:val="113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(основной платеж);</w:t>
            </w:r>
          </w:p>
        </w:tc>
      </w:tr>
      <w:tr w:rsidR="00B41039" w:rsidRPr="00123FC6" w:rsidTr="00B41039">
        <w:trPr>
          <w:trHeight w:val="113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4 -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поступления);</w:t>
            </w:r>
          </w:p>
        </w:tc>
      </w:tr>
      <w:tr w:rsidR="00B41039" w:rsidRPr="003E18B8" w:rsidTr="00B41039">
        <w:trPr>
          <w:trHeight w:val="283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5 - пени по соответствующему платежу.</w:t>
            </w:r>
          </w:p>
        </w:tc>
      </w:tr>
      <w:tr w:rsidR="00B41039" w:rsidRPr="00123FC6" w:rsidTr="00B41039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плата за пользование жилым помещением (плата за наем) муниципального жилого фонда;</w:t>
            </w:r>
          </w:p>
        </w:tc>
      </w:tr>
      <w:tr w:rsidR="00B41039" w:rsidRPr="00123FC6" w:rsidTr="00B41039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7 - плата за пользование жилым помещением (плата за коммерческий наем) муниципального жилого фонда;</w:t>
            </w:r>
          </w:p>
        </w:tc>
      </w:tr>
      <w:tr w:rsidR="00B41039" w:rsidRPr="00123FC6" w:rsidTr="00B41039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8 – доходы от оказания платных услуг МУ «Административно-хозяйственное управление»;</w:t>
            </w:r>
          </w:p>
        </w:tc>
      </w:tr>
      <w:tr w:rsidR="00B41039" w:rsidRPr="00123FC6" w:rsidTr="00B41039">
        <w:trPr>
          <w:trHeight w:val="34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9 - плата за предоставление сведений, содержащихся в информационной системе обеспечения градостроительной деятельности;</w:t>
            </w:r>
          </w:p>
        </w:tc>
      </w:tr>
      <w:tr w:rsidR="00B41039" w:rsidRPr="00123FC6" w:rsidTr="00B41039">
        <w:trPr>
          <w:trHeight w:val="42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10 – возврат дебиторской задолженности прошлых лет;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11 – прочие;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12 - оплата услуг по демонтажу, переносу и хранению незаконно установленных объектов движимого имущества;</w:t>
            </w:r>
          </w:p>
        </w:tc>
      </w:tr>
      <w:tr w:rsidR="00B41039" w:rsidRPr="00123FC6" w:rsidTr="00B41039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13 - прочие  доходы от реализации земельных участков находящихся в муниципальной собственности;</w:t>
            </w:r>
          </w:p>
        </w:tc>
      </w:tr>
      <w:tr w:rsidR="00B41039" w:rsidRPr="00123FC6" w:rsidTr="00B41039">
        <w:trPr>
          <w:trHeight w:val="86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14 - плата за выдачу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</w:tc>
      </w:tr>
      <w:tr w:rsidR="00B41039" w:rsidRPr="00123FC6" w:rsidTr="00B41039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15 - платежи за установку рекламных конструкций;</w:t>
            </w:r>
          </w:p>
        </w:tc>
      </w:tr>
      <w:tr w:rsidR="00B41039" w:rsidRPr="00123FC6" w:rsidTr="00B41039">
        <w:trPr>
          <w:trHeight w:val="36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16 - плата за размещение нестационарного торгового объекта;</w:t>
            </w:r>
          </w:p>
        </w:tc>
      </w:tr>
      <w:tr w:rsidR="00B41039" w:rsidRPr="003E18B8" w:rsidTr="00B41039">
        <w:trPr>
          <w:trHeight w:val="683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17 - 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</w:tr>
      <w:tr w:rsidR="00B41039" w:rsidRPr="003B30CE" w:rsidTr="00B41039">
        <w:trPr>
          <w:trHeight w:val="118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18 - субсидии 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</w:tc>
      </w:tr>
      <w:tr w:rsidR="00B41039" w:rsidRPr="00123FC6" w:rsidTr="00B41039">
        <w:trPr>
          <w:trHeight w:val="87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19 - 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инфраструктурой;</w:t>
            </w:r>
          </w:p>
        </w:tc>
      </w:tr>
      <w:tr w:rsidR="00B41039" w:rsidRPr="00123FC6" w:rsidTr="00B41039">
        <w:trPr>
          <w:trHeight w:val="13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20 -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паводков;</w:t>
            </w:r>
          </w:p>
        </w:tc>
      </w:tr>
      <w:tr w:rsidR="00B41039" w:rsidRPr="003E18B8" w:rsidTr="00B41039">
        <w:trPr>
          <w:trHeight w:val="99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21 - 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</w:tr>
      <w:tr w:rsidR="00B41039" w:rsidRPr="00123FC6" w:rsidTr="00B41039">
        <w:trPr>
          <w:trHeight w:val="7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22 - субсидии бюджетам муниципальных образований на мероприятия по созданию и развитию системы газоснабжения муниципальных образований Приморского края;</w:t>
            </w:r>
          </w:p>
        </w:tc>
      </w:tr>
      <w:tr w:rsidR="00B41039" w:rsidRPr="003B30CE" w:rsidTr="00B41039">
        <w:trPr>
          <w:trHeight w:val="866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23 - 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</w:tr>
      <w:tr w:rsidR="00B41039" w:rsidRPr="003E18B8" w:rsidTr="00B41039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24 - субсидии бюджетам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</w:tr>
      <w:tr w:rsidR="00B41039" w:rsidRPr="00123FC6" w:rsidTr="00B41039">
        <w:trPr>
          <w:trHeight w:val="70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25 - 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фонда Приморского края</w:t>
            </w:r>
          </w:p>
        </w:tc>
      </w:tr>
      <w:tr w:rsidR="00B41039" w:rsidRPr="003E18B8" w:rsidTr="00B41039">
        <w:trPr>
          <w:trHeight w:val="991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26 - 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28 – 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прав;</w:t>
            </w:r>
          </w:p>
        </w:tc>
      </w:tr>
      <w:tr w:rsidR="00B41039" w:rsidRPr="00123FC6" w:rsidTr="00B41039">
        <w:trPr>
          <w:trHeight w:val="65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29 – субвенции бюджетам муниципальных образований Приморского края </w:t>
            </w:r>
            <w:proofErr w:type="gramStart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отдельных государственных полномочий по созданию административных комиссий;</w:t>
            </w:r>
          </w:p>
        </w:tc>
      </w:tr>
      <w:tr w:rsidR="00B41039" w:rsidRPr="00123FC6" w:rsidTr="00B41039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30 – 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животных;</w:t>
            </w:r>
          </w:p>
        </w:tc>
      </w:tr>
      <w:tr w:rsidR="00B41039" w:rsidRPr="00123FC6" w:rsidTr="00B41039">
        <w:trPr>
          <w:trHeight w:val="81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31 – 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труда;</w:t>
            </w:r>
          </w:p>
        </w:tc>
      </w:tr>
      <w:tr w:rsidR="00B41039" w:rsidRPr="00123FC6" w:rsidTr="00B41039">
        <w:trPr>
          <w:trHeight w:val="10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32 - 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местностей;</w:t>
            </w:r>
          </w:p>
        </w:tc>
      </w:tr>
      <w:tr w:rsidR="00B41039" w:rsidRPr="003B30CE" w:rsidTr="00B41039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33 - субвенции,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</w:tr>
      <w:tr w:rsidR="00B41039" w:rsidRPr="003B30CE" w:rsidTr="00B41039">
        <w:trPr>
          <w:trHeight w:val="978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</w:tr>
      <w:tr w:rsidR="00B41039" w:rsidRPr="003B30CE" w:rsidTr="00B41039">
        <w:trPr>
          <w:trHeight w:val="5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</w:tr>
      <w:tr w:rsidR="00B41039" w:rsidRPr="00123FC6" w:rsidTr="00B41039">
        <w:trPr>
          <w:trHeight w:val="851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края;</w:t>
            </w:r>
          </w:p>
        </w:tc>
      </w:tr>
      <w:tr w:rsidR="00B41039" w:rsidRPr="00123FC6" w:rsidTr="00B41039">
        <w:trPr>
          <w:trHeight w:val="105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</w:tc>
      </w:tr>
      <w:tr w:rsidR="00B41039" w:rsidRPr="00123FC6" w:rsidTr="00B41039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–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время);</w:t>
            </w:r>
          </w:p>
        </w:tc>
      </w:tr>
      <w:tr w:rsidR="00B41039" w:rsidRPr="003B30CE" w:rsidTr="00B41039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</w:tr>
      <w:tr w:rsidR="00B41039" w:rsidRPr="003B30CE" w:rsidTr="00B41039">
        <w:trPr>
          <w:trHeight w:val="1084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прочие платежи от использования имущества;</w:t>
            </w:r>
          </w:p>
        </w:tc>
      </w:tr>
      <w:tr w:rsidR="00B41039" w:rsidRPr="00123FC6" w:rsidTr="00B41039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по предоставленным отсрочкам, рассрочкам по неналоговым доходам;</w:t>
            </w:r>
          </w:p>
        </w:tc>
      </w:tr>
      <w:tr w:rsidR="00B41039" w:rsidRPr="00123FC6" w:rsidTr="00B41039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через аукционы (178-ФЗ);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арендаторам по преимущественному праву (159-ФЗ);</w:t>
            </w:r>
          </w:p>
        </w:tc>
      </w:tr>
      <w:tr w:rsidR="00B41039" w:rsidRPr="00123FC6" w:rsidTr="00B41039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от реализации имущества арендаторам по преимущественному праву;</w:t>
            </w:r>
          </w:p>
        </w:tc>
      </w:tr>
      <w:tr w:rsidR="00B41039" w:rsidRPr="00123FC6" w:rsidTr="00B41039">
        <w:trPr>
          <w:trHeight w:val="59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- доходы от реализации земельных участков находящихся в муниципальной собственности, арендаторам по преимущественному праву (159-ФЗ);</w:t>
            </w:r>
          </w:p>
        </w:tc>
      </w:tr>
      <w:tr w:rsidR="00B41039" w:rsidRPr="003B30CE" w:rsidTr="00B41039">
        <w:trPr>
          <w:trHeight w:val="389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 доходы от продажи доли в праве общей собственности на земельные участки</w:t>
            </w:r>
          </w:p>
        </w:tc>
      </w:tr>
      <w:tr w:rsidR="00B41039" w:rsidRPr="003B30CE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 - субсидии бюджетам муниципальных образований Приморского края на обеспечение граждан твердым топливом</w:t>
            </w:r>
          </w:p>
        </w:tc>
      </w:tr>
      <w:tr w:rsidR="00B41039" w:rsidRPr="003B30CE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861F5B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принявших на воспитание в семью детей, оставшихся без попечения родителей;</w:t>
            </w:r>
          </w:p>
        </w:tc>
      </w:tr>
      <w:tr w:rsidR="00B41039" w:rsidRPr="003B30CE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несовершеннолетних;</w:t>
            </w:r>
          </w:p>
        </w:tc>
      </w:tr>
      <w:tr w:rsidR="00B41039" w:rsidRPr="003B30CE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5C61CE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наем) муниципального жилого фонда;</w:t>
            </w:r>
          </w:p>
        </w:tc>
      </w:tr>
      <w:tr w:rsidR="00B41039" w:rsidRPr="003B30CE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5C61CE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коммерческий наем) муниципального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039" w:rsidRPr="00D1127A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D1127A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в целях </w:t>
            </w:r>
            <w:proofErr w:type="spellStart"/>
            <w:r w:rsidRPr="00D112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(подпрограмм муниципальных программ) в области использования и охраны водных объектов.</w:t>
            </w:r>
          </w:p>
        </w:tc>
      </w:tr>
      <w:tr w:rsidR="00B41039" w:rsidRPr="00BF4085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BF4085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BF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проектирование, строительство (реконструкцию) автомобильных дорог общего пользования населенных пунктов за счет дорожного фонда Приморского края.</w:t>
            </w:r>
          </w:p>
        </w:tc>
      </w:tr>
      <w:tr w:rsidR="00B41039" w:rsidRPr="002F508D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2F508D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организацию физкультурно-спортивной работы по месту жительства.</w:t>
            </w:r>
          </w:p>
        </w:tc>
      </w:tr>
      <w:tr w:rsidR="00B41039" w:rsidRPr="00B35C68" w:rsidTr="00B41039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41039" w:rsidRPr="00B35C68" w:rsidRDefault="00B41039" w:rsidP="00B41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</w:t>
            </w:r>
            <w:r w:rsidR="00C43187">
              <w:rPr>
                <w:rFonts w:ascii="Times New Roman" w:hAnsi="Times New Roman" w:cs="Times New Roman"/>
                <w:sz w:val="24"/>
                <w:szCs w:val="24"/>
              </w:rPr>
              <w:t>вития лыжного спорта</w:t>
            </w: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1039" w:rsidRPr="00D1127A" w:rsidRDefault="00B41039" w:rsidP="00B4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9" w:rsidRPr="004D4DA6" w:rsidRDefault="00B41039" w:rsidP="00B41039">
      <w:pPr>
        <w:spacing w:after="0" w:line="240" w:lineRule="auto"/>
        <w:jc w:val="both"/>
        <w:rPr>
          <w:sz w:val="24"/>
          <w:szCs w:val="24"/>
        </w:rPr>
      </w:pPr>
    </w:p>
    <w:p w:rsidR="001602D4" w:rsidRPr="00D1127A" w:rsidRDefault="001602D4" w:rsidP="0016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52" w:rsidRPr="004D4DA6" w:rsidRDefault="00C67452" w:rsidP="003E18B8">
      <w:pPr>
        <w:spacing w:after="0" w:line="240" w:lineRule="auto"/>
        <w:jc w:val="both"/>
        <w:rPr>
          <w:sz w:val="24"/>
          <w:szCs w:val="24"/>
        </w:rPr>
      </w:pPr>
    </w:p>
    <w:sectPr w:rsidR="00C67452" w:rsidRPr="004D4DA6" w:rsidSect="002A117C">
      <w:headerReference w:type="default" r:id="rId11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F8" w:rsidRDefault="00FE4BF8" w:rsidP="00123FC6">
      <w:pPr>
        <w:spacing w:after="0" w:line="240" w:lineRule="auto"/>
      </w:pPr>
      <w:r>
        <w:separator/>
      </w:r>
    </w:p>
  </w:endnote>
  <w:endnote w:type="continuationSeparator" w:id="0">
    <w:p w:rsidR="00FE4BF8" w:rsidRDefault="00FE4BF8" w:rsidP="001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F8" w:rsidRDefault="00FE4BF8" w:rsidP="00123FC6">
      <w:pPr>
        <w:spacing w:after="0" w:line="240" w:lineRule="auto"/>
      </w:pPr>
      <w:r>
        <w:separator/>
      </w:r>
    </w:p>
  </w:footnote>
  <w:footnote w:type="continuationSeparator" w:id="0">
    <w:p w:rsidR="00FE4BF8" w:rsidRDefault="00FE4BF8" w:rsidP="001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1039" w:rsidRPr="00123FC6" w:rsidRDefault="00931C11">
        <w:pPr>
          <w:pStyle w:val="a5"/>
          <w:jc w:val="center"/>
          <w:rPr>
            <w:rFonts w:ascii="Times New Roman" w:hAnsi="Times New Roman"/>
            <w:sz w:val="24"/>
          </w:rPr>
        </w:pPr>
        <w:r w:rsidRPr="00123FC6">
          <w:rPr>
            <w:rFonts w:ascii="Times New Roman" w:hAnsi="Times New Roman"/>
            <w:sz w:val="24"/>
          </w:rPr>
          <w:fldChar w:fldCharType="begin"/>
        </w:r>
        <w:r w:rsidR="00B41039" w:rsidRPr="00123FC6">
          <w:rPr>
            <w:rFonts w:ascii="Times New Roman" w:hAnsi="Times New Roman"/>
            <w:sz w:val="24"/>
          </w:rPr>
          <w:instrText xml:space="preserve"> PAGE   \* MERGEFORMAT </w:instrText>
        </w:r>
        <w:r w:rsidRPr="00123FC6">
          <w:rPr>
            <w:rFonts w:ascii="Times New Roman" w:hAnsi="Times New Roman"/>
            <w:sz w:val="24"/>
          </w:rPr>
          <w:fldChar w:fldCharType="separate"/>
        </w:r>
        <w:r w:rsidR="00117B46">
          <w:rPr>
            <w:rFonts w:ascii="Times New Roman" w:hAnsi="Times New Roman"/>
            <w:noProof/>
            <w:sz w:val="24"/>
          </w:rPr>
          <w:t>26</w:t>
        </w:r>
        <w:r w:rsidRPr="00123FC6">
          <w:rPr>
            <w:rFonts w:ascii="Times New Roman" w:hAnsi="Times New Roman"/>
            <w:sz w:val="24"/>
          </w:rPr>
          <w:fldChar w:fldCharType="end"/>
        </w:r>
      </w:p>
    </w:sdtContent>
  </w:sdt>
  <w:p w:rsidR="00B41039" w:rsidRDefault="00B410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19"/>
    <w:rsid w:val="00003FBB"/>
    <w:rsid w:val="00011CCE"/>
    <w:rsid w:val="000346EB"/>
    <w:rsid w:val="0003644A"/>
    <w:rsid w:val="00037624"/>
    <w:rsid w:val="00055E3C"/>
    <w:rsid w:val="0007201D"/>
    <w:rsid w:val="00073BF8"/>
    <w:rsid w:val="00085A50"/>
    <w:rsid w:val="000A41AD"/>
    <w:rsid w:val="000A58A1"/>
    <w:rsid w:val="000A6B1A"/>
    <w:rsid w:val="000B2206"/>
    <w:rsid w:val="000D071A"/>
    <w:rsid w:val="000D567B"/>
    <w:rsid w:val="000E52C8"/>
    <w:rsid w:val="000E59E3"/>
    <w:rsid w:val="000F03E0"/>
    <w:rsid w:val="000F6DAB"/>
    <w:rsid w:val="001019AB"/>
    <w:rsid w:val="001030DB"/>
    <w:rsid w:val="00116594"/>
    <w:rsid w:val="00117B46"/>
    <w:rsid w:val="00123FC6"/>
    <w:rsid w:val="001266DD"/>
    <w:rsid w:val="00130043"/>
    <w:rsid w:val="00130A61"/>
    <w:rsid w:val="00153625"/>
    <w:rsid w:val="001602D4"/>
    <w:rsid w:val="001615BB"/>
    <w:rsid w:val="00166E4C"/>
    <w:rsid w:val="00185C6F"/>
    <w:rsid w:val="00191CB4"/>
    <w:rsid w:val="001A08C2"/>
    <w:rsid w:val="001A38B1"/>
    <w:rsid w:val="001A3B90"/>
    <w:rsid w:val="001A62CD"/>
    <w:rsid w:val="001C7E3B"/>
    <w:rsid w:val="001E4905"/>
    <w:rsid w:val="001F0366"/>
    <w:rsid w:val="001F4832"/>
    <w:rsid w:val="001F7C50"/>
    <w:rsid w:val="002272DC"/>
    <w:rsid w:val="00235EB3"/>
    <w:rsid w:val="00246E8E"/>
    <w:rsid w:val="00246FCB"/>
    <w:rsid w:val="0025518F"/>
    <w:rsid w:val="00272F88"/>
    <w:rsid w:val="0029741A"/>
    <w:rsid w:val="002A117C"/>
    <w:rsid w:val="002A6DD8"/>
    <w:rsid w:val="002B0E8D"/>
    <w:rsid w:val="002B29DA"/>
    <w:rsid w:val="002B2F0C"/>
    <w:rsid w:val="002D2221"/>
    <w:rsid w:val="002D7F95"/>
    <w:rsid w:val="002E5496"/>
    <w:rsid w:val="002E6DF3"/>
    <w:rsid w:val="002F508D"/>
    <w:rsid w:val="002F6A31"/>
    <w:rsid w:val="0030071F"/>
    <w:rsid w:val="00300DFC"/>
    <w:rsid w:val="00312CCC"/>
    <w:rsid w:val="003258B7"/>
    <w:rsid w:val="003272B8"/>
    <w:rsid w:val="00347E02"/>
    <w:rsid w:val="00362117"/>
    <w:rsid w:val="00374C5F"/>
    <w:rsid w:val="00383142"/>
    <w:rsid w:val="00390411"/>
    <w:rsid w:val="003B30CE"/>
    <w:rsid w:val="003E0B8B"/>
    <w:rsid w:val="003E18B8"/>
    <w:rsid w:val="003E2365"/>
    <w:rsid w:val="003F4A3B"/>
    <w:rsid w:val="004074D6"/>
    <w:rsid w:val="004249C1"/>
    <w:rsid w:val="0043125E"/>
    <w:rsid w:val="00435363"/>
    <w:rsid w:val="0044527E"/>
    <w:rsid w:val="00460110"/>
    <w:rsid w:val="00471551"/>
    <w:rsid w:val="004865F1"/>
    <w:rsid w:val="00491D4E"/>
    <w:rsid w:val="0049593A"/>
    <w:rsid w:val="004A1B1F"/>
    <w:rsid w:val="004A51B8"/>
    <w:rsid w:val="004B64F1"/>
    <w:rsid w:val="004D4DA6"/>
    <w:rsid w:val="004E77AA"/>
    <w:rsid w:val="004F04E5"/>
    <w:rsid w:val="005020F1"/>
    <w:rsid w:val="00527B4B"/>
    <w:rsid w:val="005342B4"/>
    <w:rsid w:val="00536F8C"/>
    <w:rsid w:val="00566D79"/>
    <w:rsid w:val="005743AE"/>
    <w:rsid w:val="005767D2"/>
    <w:rsid w:val="00584193"/>
    <w:rsid w:val="005B1619"/>
    <w:rsid w:val="005C61CE"/>
    <w:rsid w:val="005C7317"/>
    <w:rsid w:val="005D1EE6"/>
    <w:rsid w:val="006000C5"/>
    <w:rsid w:val="00635F18"/>
    <w:rsid w:val="00637068"/>
    <w:rsid w:val="006613D2"/>
    <w:rsid w:val="0068121E"/>
    <w:rsid w:val="006855C8"/>
    <w:rsid w:val="006924BA"/>
    <w:rsid w:val="00696AA2"/>
    <w:rsid w:val="006D0042"/>
    <w:rsid w:val="006D21F8"/>
    <w:rsid w:val="006E5D9F"/>
    <w:rsid w:val="00716CDB"/>
    <w:rsid w:val="00746BD8"/>
    <w:rsid w:val="007609F4"/>
    <w:rsid w:val="007612AD"/>
    <w:rsid w:val="00771892"/>
    <w:rsid w:val="0077454D"/>
    <w:rsid w:val="007A2A74"/>
    <w:rsid w:val="007C4A21"/>
    <w:rsid w:val="007D6842"/>
    <w:rsid w:val="007E06FE"/>
    <w:rsid w:val="007F0D60"/>
    <w:rsid w:val="007F2EAB"/>
    <w:rsid w:val="007F54F1"/>
    <w:rsid w:val="007F64A9"/>
    <w:rsid w:val="00800DA4"/>
    <w:rsid w:val="00806923"/>
    <w:rsid w:val="00806B03"/>
    <w:rsid w:val="00810448"/>
    <w:rsid w:val="008111AF"/>
    <w:rsid w:val="008550F0"/>
    <w:rsid w:val="00876B41"/>
    <w:rsid w:val="008A6DC4"/>
    <w:rsid w:val="008C0240"/>
    <w:rsid w:val="008C286B"/>
    <w:rsid w:val="008C2B23"/>
    <w:rsid w:val="008E4743"/>
    <w:rsid w:val="008E55D1"/>
    <w:rsid w:val="008E5FCF"/>
    <w:rsid w:val="008F78E7"/>
    <w:rsid w:val="009129AD"/>
    <w:rsid w:val="00914C4E"/>
    <w:rsid w:val="00915449"/>
    <w:rsid w:val="00922F64"/>
    <w:rsid w:val="009261AA"/>
    <w:rsid w:val="009262F5"/>
    <w:rsid w:val="00931C11"/>
    <w:rsid w:val="009353C6"/>
    <w:rsid w:val="00942BF3"/>
    <w:rsid w:val="00947BB6"/>
    <w:rsid w:val="009507E7"/>
    <w:rsid w:val="00960638"/>
    <w:rsid w:val="0097587D"/>
    <w:rsid w:val="009779B0"/>
    <w:rsid w:val="0098658D"/>
    <w:rsid w:val="00987E82"/>
    <w:rsid w:val="0099091E"/>
    <w:rsid w:val="009A5611"/>
    <w:rsid w:val="009A6135"/>
    <w:rsid w:val="009B65DA"/>
    <w:rsid w:val="009B7291"/>
    <w:rsid w:val="009C6FDD"/>
    <w:rsid w:val="009C77F1"/>
    <w:rsid w:val="009E03A6"/>
    <w:rsid w:val="009E4ECA"/>
    <w:rsid w:val="009F1B50"/>
    <w:rsid w:val="00A05E67"/>
    <w:rsid w:val="00A103EA"/>
    <w:rsid w:val="00A255C7"/>
    <w:rsid w:val="00A34053"/>
    <w:rsid w:val="00A53869"/>
    <w:rsid w:val="00A57E5E"/>
    <w:rsid w:val="00A6561D"/>
    <w:rsid w:val="00A738BD"/>
    <w:rsid w:val="00A7525A"/>
    <w:rsid w:val="00A7532F"/>
    <w:rsid w:val="00A920EF"/>
    <w:rsid w:val="00A96A20"/>
    <w:rsid w:val="00AA3939"/>
    <w:rsid w:val="00AA7B76"/>
    <w:rsid w:val="00AB70E5"/>
    <w:rsid w:val="00AC0A03"/>
    <w:rsid w:val="00AF0E00"/>
    <w:rsid w:val="00B032E3"/>
    <w:rsid w:val="00B06C4C"/>
    <w:rsid w:val="00B11E03"/>
    <w:rsid w:val="00B15219"/>
    <w:rsid w:val="00B22267"/>
    <w:rsid w:val="00B3209F"/>
    <w:rsid w:val="00B35C68"/>
    <w:rsid w:val="00B41039"/>
    <w:rsid w:val="00B537D0"/>
    <w:rsid w:val="00B56A74"/>
    <w:rsid w:val="00B93712"/>
    <w:rsid w:val="00BA0168"/>
    <w:rsid w:val="00BA56F8"/>
    <w:rsid w:val="00BB0D32"/>
    <w:rsid w:val="00BB1FD0"/>
    <w:rsid w:val="00BB67F4"/>
    <w:rsid w:val="00BC68B0"/>
    <w:rsid w:val="00BD12FC"/>
    <w:rsid w:val="00BD146A"/>
    <w:rsid w:val="00BD298E"/>
    <w:rsid w:val="00BD7941"/>
    <w:rsid w:val="00BE5DE3"/>
    <w:rsid w:val="00BF346C"/>
    <w:rsid w:val="00BF4085"/>
    <w:rsid w:val="00C2785B"/>
    <w:rsid w:val="00C36FB4"/>
    <w:rsid w:val="00C43187"/>
    <w:rsid w:val="00C67452"/>
    <w:rsid w:val="00C70AF1"/>
    <w:rsid w:val="00C750A7"/>
    <w:rsid w:val="00C91541"/>
    <w:rsid w:val="00C91E84"/>
    <w:rsid w:val="00C946E1"/>
    <w:rsid w:val="00CC2658"/>
    <w:rsid w:val="00CC54D0"/>
    <w:rsid w:val="00D02821"/>
    <w:rsid w:val="00D1127A"/>
    <w:rsid w:val="00D12FE0"/>
    <w:rsid w:val="00D210BD"/>
    <w:rsid w:val="00D236BF"/>
    <w:rsid w:val="00D25A92"/>
    <w:rsid w:val="00D26CFE"/>
    <w:rsid w:val="00D2782E"/>
    <w:rsid w:val="00D35523"/>
    <w:rsid w:val="00D44015"/>
    <w:rsid w:val="00D5367A"/>
    <w:rsid w:val="00D83E06"/>
    <w:rsid w:val="00D92103"/>
    <w:rsid w:val="00DA0AC7"/>
    <w:rsid w:val="00DA49AD"/>
    <w:rsid w:val="00DA77B5"/>
    <w:rsid w:val="00DB1762"/>
    <w:rsid w:val="00DB20BB"/>
    <w:rsid w:val="00DD7473"/>
    <w:rsid w:val="00DD7E2D"/>
    <w:rsid w:val="00DF4E9E"/>
    <w:rsid w:val="00E13CC0"/>
    <w:rsid w:val="00E13E24"/>
    <w:rsid w:val="00E230B3"/>
    <w:rsid w:val="00E316F0"/>
    <w:rsid w:val="00E321E8"/>
    <w:rsid w:val="00E3258C"/>
    <w:rsid w:val="00E5371A"/>
    <w:rsid w:val="00E53D73"/>
    <w:rsid w:val="00E63C9D"/>
    <w:rsid w:val="00E6477E"/>
    <w:rsid w:val="00E64BD0"/>
    <w:rsid w:val="00E64DD2"/>
    <w:rsid w:val="00E71626"/>
    <w:rsid w:val="00E7606E"/>
    <w:rsid w:val="00E9144B"/>
    <w:rsid w:val="00E967A4"/>
    <w:rsid w:val="00EB5AE4"/>
    <w:rsid w:val="00ED31EC"/>
    <w:rsid w:val="00ED5D9D"/>
    <w:rsid w:val="00EE5C13"/>
    <w:rsid w:val="00EF47C9"/>
    <w:rsid w:val="00F169DF"/>
    <w:rsid w:val="00F22FA4"/>
    <w:rsid w:val="00F26E1F"/>
    <w:rsid w:val="00F401C0"/>
    <w:rsid w:val="00F40B14"/>
    <w:rsid w:val="00F561D7"/>
    <w:rsid w:val="00F73761"/>
    <w:rsid w:val="00F93BE1"/>
    <w:rsid w:val="00FA0B65"/>
    <w:rsid w:val="00FB00E9"/>
    <w:rsid w:val="00FC01DB"/>
    <w:rsid w:val="00FC63AB"/>
    <w:rsid w:val="00FE0C2D"/>
    <w:rsid w:val="00FE1953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19"/>
    <w:rPr>
      <w:color w:val="800080"/>
      <w:u w:val="single"/>
    </w:rPr>
  </w:style>
  <w:style w:type="paragraph" w:customStyle="1" w:styleId="font5">
    <w:name w:val="font5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7">
    <w:name w:val="font7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10">
    <w:name w:val="font10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1">
    <w:name w:val="xl7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1">
    <w:name w:val="xl8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1">
    <w:name w:val="xl9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2">
    <w:name w:val="xl9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3">
    <w:name w:val="xl93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6">
    <w:name w:val="xl96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5B16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FC6"/>
  </w:style>
  <w:style w:type="paragraph" w:styleId="a7">
    <w:name w:val="footer"/>
    <w:basedOn w:val="a"/>
    <w:link w:val="a8"/>
    <w:uiPriority w:val="99"/>
    <w:semiHidden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6F59EE807B1F73B6DD528FFE1EAB790A8716A7E198CB2F0569E168269B74296828BEA82913703E0BED6E9A842D9BZ8E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1035C643F102EA0A5D5E810E0D019E2D452F882555C11AA3ABD21F54003125AC062FC122F13B38B8D16CF048B4C4F50A9A2579A2F1849B2D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DFBD0EA20761A295F5E1D87C52326C78747397ECC158A83C01C45BBB2B723FB5AD94054ECF291B15976F2BC26CD7487B3232F9C0E698FiB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88D1-87DA-445F-BB52-59CA7900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26</Pages>
  <Words>8920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174</cp:revision>
  <cp:lastPrinted>2018-12-11T00:32:00Z</cp:lastPrinted>
  <dcterms:created xsi:type="dcterms:W3CDTF">2017-10-18T01:09:00Z</dcterms:created>
  <dcterms:modified xsi:type="dcterms:W3CDTF">2021-04-12T05:25:00Z</dcterms:modified>
</cp:coreProperties>
</file>