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51" w:rsidRDefault="00461751">
      <w:pPr>
        <w:pStyle w:val="ConsPlusTitlePage"/>
      </w:pPr>
      <w:r>
        <w:br/>
      </w:r>
    </w:p>
    <w:p w:rsidR="00461751" w:rsidRDefault="00461751">
      <w:pPr>
        <w:pStyle w:val="ConsPlusNormal"/>
        <w:jc w:val="both"/>
        <w:outlineLvl w:val="0"/>
      </w:pPr>
    </w:p>
    <w:p w:rsidR="00461751" w:rsidRPr="00992CD2" w:rsidRDefault="0046175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ФЕДЕРАЛЬНАЯ НАЛОГОВАЯ СЛУЖБА</w:t>
      </w:r>
    </w:p>
    <w:p w:rsidR="00461751" w:rsidRPr="00992CD2" w:rsidRDefault="00461751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61751" w:rsidRPr="00992CD2" w:rsidRDefault="0046175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ИНФОРМАЦИЯ</w:t>
      </w:r>
    </w:p>
    <w:p w:rsidR="00461751" w:rsidRPr="00992CD2" w:rsidRDefault="00461751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461751" w:rsidRPr="00992CD2" w:rsidRDefault="0046175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ЗАВЕРШИЛСЯ ПЕРЕХОД</w:t>
      </w:r>
    </w:p>
    <w:p w:rsidR="00461751" w:rsidRPr="00992CD2" w:rsidRDefault="0046175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К ИСЧИСЛЕНИЮ НАЛОГА НА ИМУЩЕСТВО ФИЗЛИЦ</w:t>
      </w:r>
    </w:p>
    <w:p w:rsidR="00461751" w:rsidRPr="00992CD2" w:rsidRDefault="00461751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ИСХОДЯ ИЗ КАДАСТРОВОЙ СТОИМОСТИ</w:t>
      </w:r>
    </w:p>
    <w:p w:rsidR="00461751" w:rsidRPr="00992CD2" w:rsidRDefault="0046175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61751" w:rsidRPr="00992CD2" w:rsidRDefault="00461751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С налогового периода 2020 года для исчисления налога на имущество физлиц во всех регионах, кроме Севастополя, будет использоваться кадастровая стоимость.</w:t>
      </w:r>
    </w:p>
    <w:p w:rsidR="00461751" w:rsidRPr="00992CD2" w:rsidRDefault="0046175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 xml:space="preserve">Переход на такой расчет налога осуществлялся поэтапно. Законы о применении кадастровой стоимости для исчисления налога приняты в 84 субъектах РФ. Так, в 2016 году такой расчет был применен в 28 регионах, в 2017 году - в 49 регионах, в 2018 году - в 63 регионах, а в 2019 году - в 70 регионах. В 2020 году налог </w:t>
      </w:r>
      <w:proofErr w:type="gramStart"/>
      <w:r w:rsidRPr="00992CD2">
        <w:rPr>
          <w:rFonts w:ascii="Arial" w:hAnsi="Arial" w:cs="Arial"/>
          <w:sz w:val="28"/>
          <w:szCs w:val="28"/>
        </w:rPr>
        <w:t>исходя из кадастровой стоимости недвижимости физлиц будет</w:t>
      </w:r>
      <w:proofErr w:type="gramEnd"/>
      <w:r w:rsidRPr="00992CD2">
        <w:rPr>
          <w:rFonts w:ascii="Arial" w:hAnsi="Arial" w:cs="Arial"/>
          <w:sz w:val="28"/>
          <w:szCs w:val="28"/>
        </w:rPr>
        <w:t xml:space="preserve"> рассчитан в 74 регионах, а в 2021 году - в 84 регионах.</w:t>
      </w:r>
    </w:p>
    <w:p w:rsidR="00461751" w:rsidRPr="00992CD2" w:rsidRDefault="0046175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При переходе к использованию кадастровой стоимости в качестве налоговой базы применяются следующие правила:</w:t>
      </w:r>
    </w:p>
    <w:p w:rsidR="00461751" w:rsidRPr="00992CD2" w:rsidRDefault="0046175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для всех жилых домов, квартир и комнат действует необлагаемый налогом вычет в размере кадастровой стоимости для 50 кв. м, 20 кв. м и 10 кв. м, соответственно;</w:t>
      </w:r>
    </w:p>
    <w:p w:rsidR="00461751" w:rsidRPr="00992CD2" w:rsidRDefault="0046175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 xml:space="preserve">для лиц, имеющих трех и более несовершеннолетних детей, налоговые </w:t>
      </w:r>
      <w:hyperlink r:id="rId7" w:history="1">
        <w:r w:rsidRPr="00992CD2">
          <w:rPr>
            <w:rFonts w:ascii="Arial" w:hAnsi="Arial" w:cs="Arial"/>
            <w:color w:val="0000FF"/>
            <w:sz w:val="28"/>
            <w:szCs w:val="28"/>
          </w:rPr>
          <w:t>вычеты</w:t>
        </w:r>
      </w:hyperlink>
      <w:r w:rsidRPr="00992CD2">
        <w:rPr>
          <w:rFonts w:ascii="Arial" w:hAnsi="Arial" w:cs="Arial"/>
          <w:sz w:val="28"/>
          <w:szCs w:val="28"/>
        </w:rPr>
        <w:t xml:space="preserve"> увеличены на 7 кв. м по жилому дому и 5 кв. м по квартире или комнате на каждого несовершеннолетнего ребенка;</w:t>
      </w:r>
    </w:p>
    <w:p w:rsidR="00461751" w:rsidRPr="00992CD2" w:rsidRDefault="0046175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в первые три года при расчете налога применяются понижающие коэффициенты: в первый год - 0,2, во второй - 0,4, и в третий - 0,6;</w:t>
      </w:r>
    </w:p>
    <w:p w:rsidR="00461751" w:rsidRPr="00992CD2" w:rsidRDefault="0046175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992CD2">
        <w:rPr>
          <w:rFonts w:ascii="Arial" w:hAnsi="Arial" w:cs="Arial"/>
          <w:sz w:val="28"/>
          <w:szCs w:val="28"/>
        </w:rPr>
        <w:t>начиная с третьего года применения в регионе кадастровой стоимости сумма налога не может вырасти более</w:t>
      </w:r>
      <w:proofErr w:type="gramEnd"/>
      <w:r w:rsidRPr="00992CD2">
        <w:rPr>
          <w:rFonts w:ascii="Arial" w:hAnsi="Arial" w:cs="Arial"/>
          <w:sz w:val="28"/>
          <w:szCs w:val="28"/>
        </w:rPr>
        <w:t xml:space="preserve"> чем на 10%. Исключение - объекты торгово-офисного назначения;</w:t>
      </w:r>
    </w:p>
    <w:p w:rsidR="00461751" w:rsidRPr="00992CD2" w:rsidRDefault="0046175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 xml:space="preserve">для 16 категорий физлиц действуют </w:t>
      </w:r>
      <w:hyperlink r:id="rId8" w:history="1">
        <w:r w:rsidRPr="00992CD2">
          <w:rPr>
            <w:rFonts w:ascii="Arial" w:hAnsi="Arial" w:cs="Arial"/>
            <w:color w:val="0000FF"/>
            <w:sz w:val="28"/>
            <w:szCs w:val="28"/>
          </w:rPr>
          <w:t>льготы</w:t>
        </w:r>
      </w:hyperlink>
      <w:r w:rsidRPr="00992CD2">
        <w:rPr>
          <w:rFonts w:ascii="Arial" w:hAnsi="Arial" w:cs="Arial"/>
          <w:sz w:val="28"/>
          <w:szCs w:val="28"/>
        </w:rPr>
        <w:t>, освобождающие их от уплаты налога по одному объекту налогообложения каждого вида, неиспользуемому в предпринимательской деятельности. Например, за один жилой дом, квартиру, гараж и т.п.</w:t>
      </w:r>
    </w:p>
    <w:p w:rsidR="00461751" w:rsidRPr="00992CD2" w:rsidRDefault="00461751">
      <w:pPr>
        <w:pStyle w:val="ConsPlusNormal"/>
        <w:spacing w:before="220"/>
        <w:ind w:firstLine="540"/>
        <w:jc w:val="both"/>
        <w:rPr>
          <w:rFonts w:ascii="Arial" w:hAnsi="Arial" w:cs="Arial"/>
          <w:sz w:val="28"/>
          <w:szCs w:val="28"/>
        </w:rPr>
      </w:pPr>
      <w:r w:rsidRPr="00992CD2">
        <w:rPr>
          <w:rFonts w:ascii="Arial" w:hAnsi="Arial" w:cs="Arial"/>
          <w:sz w:val="28"/>
          <w:szCs w:val="28"/>
        </w:rPr>
        <w:t>Ознакомиться с информацией о ставках и льготах по налогу на имущество физлиц во всех муниципальных образованиях можно на сайте ФНС России.</w:t>
      </w:r>
    </w:p>
    <w:p w:rsidR="00461751" w:rsidRPr="00992CD2" w:rsidRDefault="0046175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A0C77" w:rsidRPr="00992CD2" w:rsidRDefault="00992CD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A0C77" w:rsidRPr="00992CD2" w:rsidSect="00992CD2">
      <w:footerReference w:type="default" r:id="rId9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D2" w:rsidRDefault="00992CD2" w:rsidP="00992CD2">
      <w:pPr>
        <w:spacing w:after="0" w:line="240" w:lineRule="auto"/>
      </w:pPr>
      <w:r>
        <w:separator/>
      </w:r>
    </w:p>
  </w:endnote>
  <w:endnote w:type="continuationSeparator" w:id="0">
    <w:p w:rsidR="00992CD2" w:rsidRDefault="00992CD2" w:rsidP="0099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D2" w:rsidRDefault="00992CD2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54827FBD" wp14:editId="2D6B5618">
          <wp:extent cx="6648450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7698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D2" w:rsidRDefault="00992CD2" w:rsidP="00992CD2">
      <w:pPr>
        <w:spacing w:after="0" w:line="240" w:lineRule="auto"/>
      </w:pPr>
      <w:r>
        <w:separator/>
      </w:r>
    </w:p>
  </w:footnote>
  <w:footnote w:type="continuationSeparator" w:id="0">
    <w:p w:rsidR="00992CD2" w:rsidRDefault="00992CD2" w:rsidP="00992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51"/>
    <w:rsid w:val="00461751"/>
    <w:rsid w:val="00992CD2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CD2"/>
  </w:style>
  <w:style w:type="paragraph" w:styleId="a5">
    <w:name w:val="footer"/>
    <w:basedOn w:val="a"/>
    <w:link w:val="a6"/>
    <w:uiPriority w:val="99"/>
    <w:unhideWhenUsed/>
    <w:rsid w:val="0099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CD2"/>
  </w:style>
  <w:style w:type="paragraph" w:styleId="a7">
    <w:name w:val="Balloon Text"/>
    <w:basedOn w:val="a"/>
    <w:link w:val="a8"/>
    <w:uiPriority w:val="99"/>
    <w:semiHidden/>
    <w:unhideWhenUsed/>
    <w:rsid w:val="0099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7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7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CD2"/>
  </w:style>
  <w:style w:type="paragraph" w:styleId="a5">
    <w:name w:val="footer"/>
    <w:basedOn w:val="a"/>
    <w:link w:val="a6"/>
    <w:uiPriority w:val="99"/>
    <w:unhideWhenUsed/>
    <w:rsid w:val="0099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CD2"/>
  </w:style>
  <w:style w:type="paragraph" w:styleId="a7">
    <w:name w:val="Balloon Text"/>
    <w:basedOn w:val="a"/>
    <w:link w:val="a8"/>
    <w:uiPriority w:val="99"/>
    <w:semiHidden/>
    <w:unhideWhenUsed/>
    <w:rsid w:val="0099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EC330626F5D9275DF8E44E9A34E5028267012AB55FFD56F99028C4848F1FA33CE73A60550402562645516E080F8227E06F6670F96EFD9R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BEC330626F5D9275DF8E44E9A34E5028267012AB55FFD56F99028C4848F1FA33CE73A602574A2862645516E080F8227E06F6670F96EFD9R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2020-12-29T05:19:00Z</dcterms:created>
  <dcterms:modified xsi:type="dcterms:W3CDTF">2020-12-29T05:19:00Z</dcterms:modified>
</cp:coreProperties>
</file>