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2" w:rsidRPr="00665D6C" w:rsidRDefault="00A203C2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A203C2" w:rsidRDefault="00A203C2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012788" w:rsidRDefault="00012788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012788" w:rsidRPr="00665D6C" w:rsidRDefault="00012788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A203C2" w:rsidRPr="00665D6C" w:rsidRDefault="00A203C2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A203C2" w:rsidRPr="00665D6C" w:rsidRDefault="00A203C2" w:rsidP="00665D6C">
      <w:pPr>
        <w:pStyle w:val="ConsPlusNormal"/>
        <w:tabs>
          <w:tab w:val="left" w:pos="4253"/>
        </w:tabs>
        <w:ind w:right="4677"/>
        <w:rPr>
          <w:rFonts w:ascii="Times New Roman" w:hAnsi="Times New Roman" w:cs="Times New Roman"/>
          <w:sz w:val="28"/>
          <w:szCs w:val="28"/>
        </w:rPr>
      </w:pPr>
    </w:p>
    <w:p w:rsidR="00761FC2" w:rsidRPr="00665D6C" w:rsidRDefault="00FB5FDA" w:rsidP="003D5006">
      <w:pPr>
        <w:pStyle w:val="ConsPlusNormal"/>
        <w:tabs>
          <w:tab w:val="left" w:pos="4253"/>
        </w:tabs>
        <w:ind w:left="142" w:right="467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D6C">
        <w:rPr>
          <w:rFonts w:ascii="Times New Roman" w:hAnsi="Times New Roman" w:cs="Times New Roman"/>
          <w:sz w:val="28"/>
          <w:szCs w:val="28"/>
        </w:rPr>
        <w:t xml:space="preserve">О </w:t>
      </w:r>
      <w:r w:rsidR="00C56700" w:rsidRPr="00665D6C">
        <w:rPr>
          <w:rFonts w:ascii="Times New Roman" w:hAnsi="Times New Roman" w:cs="Times New Roman"/>
          <w:sz w:val="28"/>
          <w:szCs w:val="28"/>
        </w:rPr>
        <w:t xml:space="preserve">порядке определения объема </w:t>
      </w:r>
      <w:r w:rsidR="00C56700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условиях предоставления </w:t>
      </w:r>
      <w:r w:rsidR="00C56700" w:rsidRPr="00665D6C">
        <w:rPr>
          <w:rFonts w:ascii="Times New Roman" w:hAnsi="Times New Roman" w:cs="Times New Roman"/>
          <w:sz w:val="28"/>
          <w:szCs w:val="28"/>
        </w:rPr>
        <w:t>из бюджета Уссурийского городского округа субсидий бюджетным и автономным учреждениям на иные цели</w:t>
      </w:r>
      <w:r w:rsidR="00761FC2" w:rsidRPr="00665D6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hyperlink r:id="rId7" w:history="1">
        <w:proofErr w:type="gramStart"/>
        <w:r w:rsidR="00761FC2" w:rsidRPr="00665D6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761FC2" w:rsidRPr="00665D6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61FC2" w:rsidRPr="00665D6C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="004731FC" w:rsidRPr="00665D6C">
        <w:rPr>
          <w:rFonts w:ascii="Times New Roman" w:hAnsi="Times New Roman" w:cs="Times New Roman"/>
          <w:sz w:val="28"/>
          <w:szCs w:val="28"/>
        </w:rPr>
        <w:br/>
      </w:r>
      <w:r w:rsidR="00761FC2" w:rsidRPr="00665D6C">
        <w:rPr>
          <w:rFonts w:ascii="Times New Roman" w:hAnsi="Times New Roman" w:cs="Times New Roman"/>
          <w:sz w:val="28"/>
          <w:szCs w:val="28"/>
        </w:rPr>
        <w:t xml:space="preserve">от 26 января 2012 года № 146-НПА </w:t>
      </w:r>
      <w:r w:rsidR="004731FC" w:rsidRPr="00665D6C">
        <w:rPr>
          <w:rFonts w:ascii="Times New Roman" w:hAnsi="Times New Roman" w:cs="Times New Roman"/>
          <w:sz w:val="28"/>
          <w:szCs w:val="28"/>
        </w:rPr>
        <w:br/>
      </w:r>
      <w:r w:rsidR="00761FC2" w:rsidRPr="00665D6C">
        <w:rPr>
          <w:rFonts w:ascii="Times New Roman" w:hAnsi="Times New Roman" w:cs="Times New Roman"/>
          <w:sz w:val="28"/>
          <w:szCs w:val="28"/>
        </w:rPr>
        <w:t>«</w:t>
      </w:r>
      <w:r w:rsidR="00761FC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hyperlink r:id="rId8" w:history="1">
        <w:r w:rsidR="00761FC2" w:rsidRPr="00665D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</w:t>
        </w:r>
      </w:hyperlink>
      <w:r w:rsidR="00761FC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цели»</w:t>
      </w:r>
      <w:r w:rsidR="00FD65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56700" w:rsidRPr="00665D6C" w:rsidRDefault="00C56700" w:rsidP="00665D6C">
      <w:pPr>
        <w:pStyle w:val="ConsPlusTitle"/>
        <w:ind w:right="4677"/>
        <w:jc w:val="center"/>
        <w:rPr>
          <w:rFonts w:ascii="Times New Roman" w:hAnsi="Times New Roman" w:cs="Times New Roman"/>
          <w:sz w:val="28"/>
          <w:szCs w:val="28"/>
        </w:rPr>
      </w:pPr>
    </w:p>
    <w:p w:rsidR="00C56700" w:rsidRPr="00665D6C" w:rsidRDefault="00C56700" w:rsidP="00665D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D6C" w:rsidRDefault="00FB5FDA" w:rsidP="00665D6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65D6C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665D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руководствуясь Устав</w:t>
      </w:r>
      <w:r w:rsidR="00C56700" w:rsidRPr="00665D6C">
        <w:rPr>
          <w:rFonts w:ascii="Times New Roman" w:hAnsi="Times New Roman" w:cs="Times New Roman"/>
          <w:sz w:val="28"/>
          <w:szCs w:val="28"/>
        </w:rPr>
        <w:t>ом</w:t>
      </w:r>
      <w:r w:rsidRPr="00665D6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</w:t>
      </w:r>
    </w:p>
    <w:p w:rsidR="00665D6C" w:rsidRDefault="00665D6C" w:rsidP="0066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D6C" w:rsidRDefault="00665D6C" w:rsidP="00665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FDA" w:rsidRPr="00665D6C" w:rsidRDefault="00761FC2" w:rsidP="003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ПОСТАНОВЛЯЕТ</w:t>
      </w:r>
      <w:r w:rsidR="00FB5FDA" w:rsidRPr="00665D6C">
        <w:rPr>
          <w:rFonts w:ascii="Times New Roman" w:hAnsi="Times New Roman" w:cs="Times New Roman"/>
          <w:sz w:val="28"/>
          <w:szCs w:val="28"/>
        </w:rPr>
        <w:t>:</w:t>
      </w:r>
    </w:p>
    <w:p w:rsidR="00665D6C" w:rsidRDefault="00665D6C" w:rsidP="00665D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5D6C" w:rsidRDefault="00665D6C" w:rsidP="00665D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DA" w:rsidRPr="00665D6C" w:rsidRDefault="00665D6C" w:rsidP="00665D6C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FB5FDA" w:rsidRPr="00665D6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56700" w:rsidRPr="00665D6C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объема  и условия предоставления из бюджета Уссурийского городского округа субсидий бюджетным и автономным учреждениям на иные цели </w:t>
      </w:r>
      <w:r w:rsidR="00FB5FDA" w:rsidRPr="00665D6C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1B7DB2" w:rsidRPr="00665D6C" w:rsidRDefault="00FB5FDA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2.</w:t>
      </w:r>
      <w:r w:rsidR="00665D6C">
        <w:rPr>
          <w:rFonts w:ascii="Times New Roman" w:hAnsi="Times New Roman" w:cs="Times New Roman"/>
          <w:sz w:val="28"/>
          <w:szCs w:val="28"/>
        </w:rPr>
        <w:t> </w:t>
      </w:r>
      <w:r w:rsidRPr="00665D6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458CA" w:rsidRPr="00665D6C">
        <w:rPr>
          <w:rFonts w:ascii="Times New Roman" w:hAnsi="Times New Roman" w:cs="Times New Roman"/>
          <w:sz w:val="28"/>
          <w:szCs w:val="28"/>
        </w:rPr>
        <w:t>и</w:t>
      </w:r>
      <w:r w:rsidRPr="00665D6C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proofErr w:type="gramStart"/>
        <w:r w:rsidRPr="00665D6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1B7DB2" w:rsidRPr="00665D6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65D6C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</w:t>
      </w:r>
      <w:r w:rsidR="001B7DB2" w:rsidRPr="00665D6C">
        <w:rPr>
          <w:rFonts w:ascii="Times New Roman" w:hAnsi="Times New Roman" w:cs="Times New Roman"/>
          <w:sz w:val="28"/>
          <w:szCs w:val="28"/>
        </w:rPr>
        <w:t>:</w:t>
      </w:r>
    </w:p>
    <w:p w:rsidR="00761FC2" w:rsidRPr="00665D6C" w:rsidRDefault="00C56700" w:rsidP="00665D6C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D6C">
        <w:rPr>
          <w:rFonts w:ascii="Times New Roman" w:hAnsi="Times New Roman" w:cs="Times New Roman"/>
          <w:sz w:val="28"/>
          <w:szCs w:val="28"/>
        </w:rPr>
        <w:t>26 января 2012 года № 146-НПА</w:t>
      </w:r>
      <w:r w:rsidR="00FB5FDA" w:rsidRPr="00665D6C">
        <w:rPr>
          <w:rFonts w:ascii="Times New Roman" w:hAnsi="Times New Roman" w:cs="Times New Roman"/>
          <w:sz w:val="28"/>
          <w:szCs w:val="28"/>
        </w:rPr>
        <w:t xml:space="preserve"> </w:t>
      </w:r>
      <w:r w:rsidR="00761FC2" w:rsidRPr="00665D6C">
        <w:rPr>
          <w:rFonts w:ascii="Times New Roman" w:hAnsi="Times New Roman" w:cs="Times New Roman"/>
          <w:sz w:val="28"/>
          <w:szCs w:val="28"/>
        </w:rPr>
        <w:t>«</w:t>
      </w:r>
      <w:r w:rsidR="00761FC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DB118F" w:rsidRPr="00665D6C">
        <w:rPr>
          <w:rFonts w:ascii="Times New Roman" w:hAnsi="Times New Roman" w:cs="Times New Roman"/>
          <w:sz w:val="28"/>
          <w:szCs w:val="28"/>
        </w:rPr>
        <w:t>Порядке</w:t>
      </w:r>
      <w:r w:rsidR="00761FC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объема и </w:t>
      </w:r>
      <w:r w:rsidR="00761FC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цели»</w:t>
      </w:r>
      <w:r w:rsidR="001B7DB2" w:rsidRPr="00665D6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7DB2" w:rsidRPr="00665D6C" w:rsidRDefault="001B7DB2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28 мая 2012 года № 1601-НПА «</w:t>
      </w:r>
      <w:r w:rsidR="000972A7" w:rsidRPr="00665D6C">
        <w:rPr>
          <w:rFonts w:ascii="Times New Roman" w:hAnsi="Times New Roman" w:cs="Times New Roman"/>
          <w:sz w:val="28"/>
          <w:szCs w:val="28"/>
        </w:rPr>
        <w:fldChar w:fldCharType="begin"/>
      </w:r>
      <w:r w:rsidRPr="00665D6C">
        <w:rPr>
          <w:rFonts w:ascii="Times New Roman" w:hAnsi="Times New Roman" w:cs="Times New Roman"/>
          <w:sz w:val="28"/>
          <w:szCs w:val="28"/>
        </w:rPr>
        <w:instrText>HYPERLINK "consultantplus://offline/ref=B1BE6A5CBB53EDC773A0CCA192969DF1B373E3844C9EA8DCA3AEC088F7348B186054B7281A6B22922FC8DDUDm5F"</w:instrText>
      </w:r>
      <w:r w:rsidR="000972A7" w:rsidRPr="00665D6C">
        <w:rPr>
          <w:rFonts w:ascii="Times New Roman" w:hAnsi="Times New Roman" w:cs="Times New Roman"/>
          <w:sz w:val="28"/>
          <w:szCs w:val="28"/>
        </w:rPr>
        <w:fldChar w:fldCharType="separate"/>
      </w:r>
      <w:r w:rsidRPr="00665D6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Уссурийского городского округа от 26 января 2012 года </w:t>
      </w:r>
      <w:r w:rsidR="00665D6C">
        <w:rPr>
          <w:rFonts w:ascii="Times New Roman" w:hAnsi="Times New Roman" w:cs="Times New Roman"/>
          <w:sz w:val="28"/>
          <w:szCs w:val="28"/>
        </w:rPr>
        <w:br/>
        <w:t>№</w:t>
      </w:r>
      <w:r w:rsidRPr="00665D6C">
        <w:rPr>
          <w:rFonts w:ascii="Times New Roman" w:hAnsi="Times New Roman" w:cs="Times New Roman"/>
          <w:sz w:val="28"/>
          <w:szCs w:val="28"/>
        </w:rPr>
        <w:t xml:space="preserve"> 146-НПА "О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выполнение муниципального задания, </w:t>
      </w:r>
      <w:r w:rsidR="00665D6C">
        <w:rPr>
          <w:rFonts w:ascii="Times New Roman" w:hAnsi="Times New Roman" w:cs="Times New Roman"/>
          <w:sz w:val="28"/>
          <w:szCs w:val="28"/>
        </w:rPr>
        <w:br/>
      </w:r>
      <w:r w:rsidRPr="00665D6C">
        <w:rPr>
          <w:rFonts w:ascii="Times New Roman" w:hAnsi="Times New Roman" w:cs="Times New Roman"/>
          <w:sz w:val="28"/>
          <w:szCs w:val="28"/>
        </w:rPr>
        <w:t>а также на иные цели»;</w:t>
      </w:r>
    </w:p>
    <w:p w:rsidR="001B7DB2" w:rsidRPr="00665D6C" w:rsidRDefault="000972A7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fldChar w:fldCharType="end"/>
      </w:r>
      <w:r w:rsidR="001B7DB2" w:rsidRPr="00665D6C">
        <w:rPr>
          <w:rFonts w:ascii="Times New Roman" w:hAnsi="Times New Roman" w:cs="Times New Roman"/>
          <w:sz w:val="28"/>
          <w:szCs w:val="28"/>
        </w:rPr>
        <w:t>31 июля 2012 года № 2478-НПА «</w:t>
      </w:r>
      <w:hyperlink r:id="rId11" w:history="1">
        <w:r w:rsidR="001B7DB2" w:rsidRPr="00665D6C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Уссурийского городского округа от 26 января 2012 года </w:t>
        </w:r>
        <w:r w:rsidR="00665D6C">
          <w:rPr>
            <w:rFonts w:ascii="Times New Roman" w:hAnsi="Times New Roman" w:cs="Times New Roman"/>
            <w:sz w:val="28"/>
            <w:szCs w:val="28"/>
          </w:rPr>
          <w:t>№</w:t>
        </w:r>
        <w:r w:rsidR="001B7DB2" w:rsidRPr="00665D6C">
          <w:rPr>
            <w:rFonts w:ascii="Times New Roman" w:hAnsi="Times New Roman" w:cs="Times New Roman"/>
            <w:sz w:val="28"/>
            <w:szCs w:val="28"/>
          </w:rPr>
          <w:t xml:space="preserve"> 146-НПА "О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выполнение муниципального задания, а также на иные цели</w:t>
        </w:r>
      </w:hyperlink>
      <w:r w:rsidR="001B7DB2" w:rsidRPr="00665D6C">
        <w:rPr>
          <w:rFonts w:ascii="Times New Roman" w:hAnsi="Times New Roman" w:cs="Times New Roman"/>
          <w:sz w:val="28"/>
          <w:szCs w:val="28"/>
        </w:rPr>
        <w:t>»;</w:t>
      </w:r>
    </w:p>
    <w:p w:rsidR="001B7DB2" w:rsidRPr="00665D6C" w:rsidRDefault="001B7DB2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04 октября 2012 года № 3475-НПА «</w:t>
      </w:r>
      <w:hyperlink r:id="rId12" w:history="1">
        <w:r w:rsidRPr="00665D6C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Уссурийского городского округа </w:t>
        </w:r>
        <w:r w:rsidR="00665D6C">
          <w:rPr>
            <w:rFonts w:ascii="Times New Roman" w:hAnsi="Times New Roman" w:cs="Times New Roman"/>
            <w:sz w:val="28"/>
            <w:szCs w:val="28"/>
          </w:rPr>
          <w:br/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от 26 января 2012 года </w:t>
        </w:r>
        <w:r w:rsidR="00665D6C">
          <w:rPr>
            <w:rFonts w:ascii="Times New Roman" w:hAnsi="Times New Roman" w:cs="Times New Roman"/>
            <w:sz w:val="28"/>
            <w:szCs w:val="28"/>
          </w:rPr>
          <w:t>№</w:t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 146-НПА "О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выполнение муниципального задания, а также на иные цели</w:t>
        </w:r>
      </w:hyperlink>
      <w:r w:rsidRPr="00665D6C">
        <w:rPr>
          <w:rFonts w:ascii="Times New Roman" w:hAnsi="Times New Roman" w:cs="Times New Roman"/>
          <w:sz w:val="28"/>
          <w:szCs w:val="28"/>
        </w:rPr>
        <w:t>»;</w:t>
      </w:r>
    </w:p>
    <w:p w:rsidR="001B7DB2" w:rsidRPr="00665D6C" w:rsidRDefault="001B7DB2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 xml:space="preserve">16 октября 2013 года </w:t>
      </w:r>
      <w:hyperlink r:id="rId13" w:history="1">
        <w:r w:rsidRPr="00665D6C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постановление администрации Уссурийского городского округа от 26 января 2012 года </w:t>
        </w:r>
        <w:r w:rsidR="00665D6C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 146-НПА "О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выполнение муниципального задания, а также на иные цели</w:t>
        </w:r>
      </w:hyperlink>
      <w:r w:rsidRPr="00665D6C">
        <w:rPr>
          <w:rFonts w:ascii="Times New Roman" w:hAnsi="Times New Roman" w:cs="Times New Roman"/>
          <w:sz w:val="28"/>
          <w:szCs w:val="28"/>
        </w:rPr>
        <w:t>»;</w:t>
      </w:r>
    </w:p>
    <w:p w:rsidR="001B7DB2" w:rsidRPr="00665D6C" w:rsidRDefault="001B7DB2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18 декабря 2013 года № 4300-НПА «</w:t>
      </w:r>
      <w:hyperlink r:id="rId14" w:history="1">
        <w:r w:rsidRPr="00665D6C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Порядок определения объема и предоставления субсидий из средств местного бюджета бюджетным и автономным учреждениям Уссурийского городского </w:t>
        </w:r>
        <w:r w:rsidRPr="00665D6C">
          <w:rPr>
            <w:rFonts w:ascii="Times New Roman" w:hAnsi="Times New Roman" w:cs="Times New Roman"/>
            <w:sz w:val="28"/>
            <w:szCs w:val="28"/>
          </w:rPr>
          <w:lastRenderedPageBreak/>
          <w:t xml:space="preserve">округа на выполнение муниципального задания, а также на иные цели, утвержденный постановлением администрации Уссурийского городского округа от 26 января 2012 года </w:t>
        </w:r>
        <w:r w:rsidR="00665D6C">
          <w:rPr>
            <w:rFonts w:ascii="Times New Roman" w:hAnsi="Times New Roman" w:cs="Times New Roman"/>
            <w:sz w:val="28"/>
            <w:szCs w:val="28"/>
          </w:rPr>
          <w:t>№</w:t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 146-НПА</w:t>
        </w:r>
      </w:hyperlink>
      <w:r w:rsidRPr="00665D6C">
        <w:rPr>
          <w:rFonts w:ascii="Times New Roman" w:hAnsi="Times New Roman" w:cs="Times New Roman"/>
          <w:sz w:val="28"/>
          <w:szCs w:val="28"/>
        </w:rPr>
        <w:t>»;</w:t>
      </w:r>
    </w:p>
    <w:p w:rsidR="001B7DB2" w:rsidRPr="00665D6C" w:rsidRDefault="001B7DB2" w:rsidP="00665D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24 сентября 2015 года № 2557-НПА «</w:t>
      </w:r>
      <w:hyperlink r:id="rId15" w:history="1">
        <w:r w:rsidRPr="00665D6C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постановление администрации Уссурийского городского округа </w:t>
        </w:r>
        <w:r w:rsidR="00665D6C">
          <w:rPr>
            <w:rFonts w:ascii="Times New Roman" w:hAnsi="Times New Roman" w:cs="Times New Roman"/>
            <w:sz w:val="28"/>
            <w:szCs w:val="28"/>
          </w:rPr>
          <w:br/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от 26 января 2012 года </w:t>
        </w:r>
        <w:r w:rsidR="00665D6C">
          <w:rPr>
            <w:rFonts w:ascii="Times New Roman" w:hAnsi="Times New Roman" w:cs="Times New Roman"/>
            <w:sz w:val="28"/>
            <w:szCs w:val="28"/>
          </w:rPr>
          <w:t>№</w:t>
        </w:r>
        <w:r w:rsidRPr="00665D6C">
          <w:rPr>
            <w:rFonts w:ascii="Times New Roman" w:hAnsi="Times New Roman" w:cs="Times New Roman"/>
            <w:sz w:val="28"/>
            <w:szCs w:val="28"/>
          </w:rPr>
          <w:t xml:space="preserve"> 146-НПА "О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выполнение муниципального задания, а также на иные цели</w:t>
        </w:r>
      </w:hyperlink>
      <w:r w:rsidRPr="00665D6C">
        <w:rPr>
          <w:rFonts w:ascii="Times New Roman" w:hAnsi="Times New Roman" w:cs="Times New Roman"/>
          <w:sz w:val="28"/>
          <w:szCs w:val="28"/>
        </w:rPr>
        <w:t>».</w:t>
      </w:r>
    </w:p>
    <w:p w:rsidR="00761FC2" w:rsidRPr="00665D6C" w:rsidRDefault="00761FC2" w:rsidP="0066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 xml:space="preserve">3. Информационно-аналитическому управлению администрации Уссурийского городского округа (Панченко) </w:t>
      </w:r>
      <w:proofErr w:type="gramStart"/>
      <w:r w:rsidRPr="00665D6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5D6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761FC2" w:rsidRPr="00665D6C" w:rsidRDefault="00761FC2" w:rsidP="00665D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4.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61FC2" w:rsidRDefault="00761FC2" w:rsidP="00665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6C" w:rsidRDefault="00665D6C" w:rsidP="00665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6C" w:rsidRPr="00665D6C" w:rsidRDefault="00665D6C" w:rsidP="00665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FC2" w:rsidRPr="00665D6C" w:rsidRDefault="00761FC2" w:rsidP="00665D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Г</w:t>
      </w:r>
      <w:r w:rsidR="00FB5FDA" w:rsidRPr="00665D6C">
        <w:rPr>
          <w:rFonts w:ascii="Times New Roman" w:hAnsi="Times New Roman" w:cs="Times New Roman"/>
          <w:sz w:val="28"/>
          <w:szCs w:val="28"/>
        </w:rPr>
        <w:t>лав</w:t>
      </w:r>
      <w:r w:rsidRPr="00665D6C">
        <w:rPr>
          <w:rFonts w:ascii="Times New Roman" w:hAnsi="Times New Roman" w:cs="Times New Roman"/>
          <w:sz w:val="28"/>
          <w:szCs w:val="28"/>
        </w:rPr>
        <w:t>а</w:t>
      </w:r>
      <w:r w:rsidR="00FB5FDA" w:rsidRPr="00665D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B5FDA" w:rsidRPr="00665D6C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FB5FDA" w:rsidRPr="00665D6C" w:rsidRDefault="00761FC2" w:rsidP="00665D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5D6C">
        <w:rPr>
          <w:rFonts w:ascii="Times New Roman" w:hAnsi="Times New Roman" w:cs="Times New Roman"/>
          <w:sz w:val="28"/>
          <w:szCs w:val="28"/>
        </w:rPr>
        <w:t>го</w:t>
      </w:r>
      <w:r w:rsidR="00FB5FDA" w:rsidRPr="00665D6C">
        <w:rPr>
          <w:rFonts w:ascii="Times New Roman" w:hAnsi="Times New Roman" w:cs="Times New Roman"/>
          <w:sz w:val="28"/>
          <w:szCs w:val="28"/>
        </w:rPr>
        <w:t>родского округа</w:t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</w:r>
      <w:r w:rsidRPr="00665D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D5006">
        <w:rPr>
          <w:rFonts w:ascii="Times New Roman" w:hAnsi="Times New Roman" w:cs="Times New Roman"/>
          <w:sz w:val="28"/>
          <w:szCs w:val="28"/>
        </w:rPr>
        <w:t xml:space="preserve">  </w:t>
      </w:r>
      <w:r w:rsidRPr="00665D6C">
        <w:rPr>
          <w:rFonts w:ascii="Times New Roman" w:hAnsi="Times New Roman" w:cs="Times New Roman"/>
          <w:sz w:val="28"/>
          <w:szCs w:val="28"/>
        </w:rPr>
        <w:t xml:space="preserve"> Е.Е.</w:t>
      </w:r>
      <w:r w:rsidR="003D5006">
        <w:rPr>
          <w:rFonts w:ascii="Times New Roman" w:hAnsi="Times New Roman" w:cs="Times New Roman"/>
          <w:sz w:val="28"/>
          <w:szCs w:val="28"/>
        </w:rPr>
        <w:t> </w:t>
      </w:r>
      <w:r w:rsidRPr="00665D6C">
        <w:rPr>
          <w:rFonts w:ascii="Times New Roman" w:hAnsi="Times New Roman" w:cs="Times New Roman"/>
          <w:sz w:val="28"/>
          <w:szCs w:val="28"/>
        </w:rPr>
        <w:t>Корж</w:t>
      </w:r>
    </w:p>
    <w:sectPr w:rsidR="00FB5FDA" w:rsidRPr="00665D6C" w:rsidSect="00012788">
      <w:headerReference w:type="default" r:id="rId16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29" w:rsidRDefault="00FD6529" w:rsidP="00012788">
      <w:pPr>
        <w:spacing w:after="0" w:line="240" w:lineRule="auto"/>
      </w:pPr>
      <w:r>
        <w:separator/>
      </w:r>
    </w:p>
  </w:endnote>
  <w:endnote w:type="continuationSeparator" w:id="0">
    <w:p w:rsidR="00FD6529" w:rsidRDefault="00FD6529" w:rsidP="0001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29" w:rsidRDefault="00FD6529" w:rsidP="00012788">
      <w:pPr>
        <w:spacing w:after="0" w:line="240" w:lineRule="auto"/>
      </w:pPr>
      <w:r>
        <w:separator/>
      </w:r>
    </w:p>
  </w:footnote>
  <w:footnote w:type="continuationSeparator" w:id="0">
    <w:p w:rsidR="00FD6529" w:rsidRDefault="00FD6529" w:rsidP="0001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411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D6529" w:rsidRDefault="00FD6529">
        <w:pPr>
          <w:pStyle w:val="a5"/>
          <w:jc w:val="center"/>
        </w:pPr>
      </w:p>
      <w:p w:rsidR="00FD6529" w:rsidRDefault="00FD6529">
        <w:pPr>
          <w:pStyle w:val="a5"/>
          <w:jc w:val="center"/>
        </w:pPr>
      </w:p>
      <w:p w:rsidR="00FD6529" w:rsidRPr="00012788" w:rsidRDefault="00FD6529">
        <w:pPr>
          <w:pStyle w:val="a5"/>
          <w:jc w:val="center"/>
          <w:rPr>
            <w:rFonts w:ascii="Times New Roman" w:hAnsi="Times New Roman"/>
            <w:sz w:val="28"/>
          </w:rPr>
        </w:pPr>
        <w:r w:rsidRPr="00012788">
          <w:rPr>
            <w:rFonts w:ascii="Times New Roman" w:hAnsi="Times New Roman"/>
            <w:sz w:val="28"/>
          </w:rPr>
          <w:fldChar w:fldCharType="begin"/>
        </w:r>
        <w:r w:rsidRPr="00012788">
          <w:rPr>
            <w:rFonts w:ascii="Times New Roman" w:hAnsi="Times New Roman"/>
            <w:sz w:val="28"/>
          </w:rPr>
          <w:instrText xml:space="preserve"> PAGE   \* MERGEFORMAT </w:instrText>
        </w:r>
        <w:r w:rsidRPr="00012788"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noProof/>
            <w:sz w:val="28"/>
          </w:rPr>
          <w:t>3</w:t>
        </w:r>
        <w:r w:rsidRPr="00012788">
          <w:rPr>
            <w:rFonts w:ascii="Times New Roman" w:hAnsi="Times New Roman"/>
            <w:sz w:val="28"/>
          </w:rPr>
          <w:fldChar w:fldCharType="end"/>
        </w:r>
      </w:p>
    </w:sdtContent>
  </w:sdt>
  <w:p w:rsidR="00FD6529" w:rsidRDefault="00FD65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DA"/>
    <w:rsid w:val="00012788"/>
    <w:rsid w:val="0002132F"/>
    <w:rsid w:val="00053524"/>
    <w:rsid w:val="00055998"/>
    <w:rsid w:val="00067F13"/>
    <w:rsid w:val="00075439"/>
    <w:rsid w:val="0009305C"/>
    <w:rsid w:val="000972A7"/>
    <w:rsid w:val="000A2C19"/>
    <w:rsid w:val="000B0A08"/>
    <w:rsid w:val="000B2F44"/>
    <w:rsid w:val="001222D5"/>
    <w:rsid w:val="0014006D"/>
    <w:rsid w:val="00155938"/>
    <w:rsid w:val="00180B2C"/>
    <w:rsid w:val="001B7DB2"/>
    <w:rsid w:val="00213518"/>
    <w:rsid w:val="00246EFC"/>
    <w:rsid w:val="00281F2C"/>
    <w:rsid w:val="002A63B4"/>
    <w:rsid w:val="002C1BBA"/>
    <w:rsid w:val="003339CC"/>
    <w:rsid w:val="00351E31"/>
    <w:rsid w:val="00395D32"/>
    <w:rsid w:val="003D5006"/>
    <w:rsid w:val="004458CA"/>
    <w:rsid w:val="0047264D"/>
    <w:rsid w:val="004731FC"/>
    <w:rsid w:val="004A1F9F"/>
    <w:rsid w:val="004A3CDC"/>
    <w:rsid w:val="004F60CE"/>
    <w:rsid w:val="00524B13"/>
    <w:rsid w:val="005259F2"/>
    <w:rsid w:val="00546AC9"/>
    <w:rsid w:val="0056370D"/>
    <w:rsid w:val="00592B99"/>
    <w:rsid w:val="00622312"/>
    <w:rsid w:val="00651453"/>
    <w:rsid w:val="00665D6C"/>
    <w:rsid w:val="006C62B4"/>
    <w:rsid w:val="006D6340"/>
    <w:rsid w:val="006D72CC"/>
    <w:rsid w:val="006F6D27"/>
    <w:rsid w:val="006F701F"/>
    <w:rsid w:val="00761FC2"/>
    <w:rsid w:val="00781F7C"/>
    <w:rsid w:val="007E2979"/>
    <w:rsid w:val="00823CAF"/>
    <w:rsid w:val="00886B4B"/>
    <w:rsid w:val="009155C5"/>
    <w:rsid w:val="00986F58"/>
    <w:rsid w:val="009A590E"/>
    <w:rsid w:val="009F304F"/>
    <w:rsid w:val="00A035FE"/>
    <w:rsid w:val="00A203C2"/>
    <w:rsid w:val="00A22789"/>
    <w:rsid w:val="00A36D54"/>
    <w:rsid w:val="00A55B6D"/>
    <w:rsid w:val="00AB580F"/>
    <w:rsid w:val="00AB7E96"/>
    <w:rsid w:val="00AC3776"/>
    <w:rsid w:val="00AE7267"/>
    <w:rsid w:val="00B005DA"/>
    <w:rsid w:val="00B00B60"/>
    <w:rsid w:val="00B34E2C"/>
    <w:rsid w:val="00B41BCC"/>
    <w:rsid w:val="00BD29A7"/>
    <w:rsid w:val="00BE1E27"/>
    <w:rsid w:val="00C334AD"/>
    <w:rsid w:val="00C3461D"/>
    <w:rsid w:val="00C56700"/>
    <w:rsid w:val="00C642F3"/>
    <w:rsid w:val="00C76B52"/>
    <w:rsid w:val="00C87A87"/>
    <w:rsid w:val="00C90CAB"/>
    <w:rsid w:val="00CA39BB"/>
    <w:rsid w:val="00CA6196"/>
    <w:rsid w:val="00D32208"/>
    <w:rsid w:val="00D610CF"/>
    <w:rsid w:val="00D87024"/>
    <w:rsid w:val="00D97F08"/>
    <w:rsid w:val="00DB118F"/>
    <w:rsid w:val="00DF24A0"/>
    <w:rsid w:val="00E01B1C"/>
    <w:rsid w:val="00E30F6A"/>
    <w:rsid w:val="00E74812"/>
    <w:rsid w:val="00E949CD"/>
    <w:rsid w:val="00EB6E4E"/>
    <w:rsid w:val="00EC1358"/>
    <w:rsid w:val="00EE4865"/>
    <w:rsid w:val="00EF5FFB"/>
    <w:rsid w:val="00F345BE"/>
    <w:rsid w:val="00F62CF3"/>
    <w:rsid w:val="00F748F4"/>
    <w:rsid w:val="00FB5FDA"/>
    <w:rsid w:val="00FD6529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788"/>
  </w:style>
  <w:style w:type="paragraph" w:styleId="a7">
    <w:name w:val="footer"/>
    <w:basedOn w:val="a"/>
    <w:link w:val="a8"/>
    <w:uiPriority w:val="99"/>
    <w:semiHidden/>
    <w:unhideWhenUsed/>
    <w:rsid w:val="0001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019BC04918AE620B9A830F04F0CCFCCCC1B4E84CA33C22243F94D6FE95E6DBCC3EqAT8C" TargetMode="External"/><Relationship Id="rId13" Type="http://schemas.openxmlformats.org/officeDocument/2006/relationships/hyperlink" Target="consultantplus://offline/ref=6158804F61BFF3B88CEAB68F8A2F6E1C5C759A22AB8DC0CEDDB87B62F17182EBBF2F9559D5F2D1172DEBD3k7p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16CA8F67B2D931659CC86699DFC85B682AF8C0A0600AE7184753AEB73B6A6P778E" TargetMode="External"/><Relationship Id="rId12" Type="http://schemas.openxmlformats.org/officeDocument/2006/relationships/hyperlink" Target="consultantplus://offline/ref=138EBCDD4C6955C4F8AC480577032FF5C2E3C02C06DF9E74202E5A6BD6FF3F8E34795323613956EFBE65C9UBp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2AE467F544A7F7CDD04B6E092FA693CE9EAC57E3172C2FF922D074108C615C93BF54FCDB43E34D2BC78AgCn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CCBD6DC1E4FF74A34B950CCEE09EFC41CFC75F17AC78963C5736303E26D3466B9EA507AF60814587E6C3DDqDF" TargetMode="External"/><Relationship Id="rId10" Type="http://schemas.openxmlformats.org/officeDocument/2006/relationships/hyperlink" Target="consultantplus://offline/ref=EB316CA8F67B2D931659CC86699DFC85B682AF8C0A0600AE7184753AEB73B6A6P77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16CA8F67B2D931659D28B7FF1A28AB781F9820B0A0DFD2EDB2E67BC7ABCF13FFCABF32980P470E" TargetMode="External"/><Relationship Id="rId14" Type="http://schemas.openxmlformats.org/officeDocument/2006/relationships/hyperlink" Target="consultantplus://offline/ref=4F21A3FBC5E5548C4FC750A262ECCCE2A86515E0EC4BDF7213B8E21C70E1844C9A8E0F7E6AAB9090DB6FA6zA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7D26-54C6-42A4-A320-C9A18208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215c</cp:lastModifiedBy>
  <cp:revision>25</cp:revision>
  <cp:lastPrinted>2016-11-07T07:19:00Z</cp:lastPrinted>
  <dcterms:created xsi:type="dcterms:W3CDTF">2015-11-27T04:59:00Z</dcterms:created>
  <dcterms:modified xsi:type="dcterms:W3CDTF">2016-11-07T07:49:00Z</dcterms:modified>
</cp:coreProperties>
</file>