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10CA" w14:textId="77777777" w:rsidR="008B1F05" w:rsidRDefault="008B1F05">
      <w:pPr>
        <w:pStyle w:val="a3"/>
        <w:rPr>
          <w:sz w:val="20"/>
        </w:rPr>
      </w:pPr>
    </w:p>
    <w:p w14:paraId="2D94DDB1" w14:textId="77777777" w:rsidR="008B1F05" w:rsidRDefault="008B1F05">
      <w:pPr>
        <w:pStyle w:val="a3"/>
        <w:rPr>
          <w:sz w:val="20"/>
        </w:rPr>
      </w:pPr>
    </w:p>
    <w:p w14:paraId="43098DA4" w14:textId="77777777" w:rsidR="008B1F05" w:rsidRDefault="008B1F05">
      <w:pPr>
        <w:pStyle w:val="a3"/>
        <w:spacing w:before="1"/>
        <w:rPr>
          <w:sz w:val="24"/>
        </w:rPr>
      </w:pPr>
    </w:p>
    <w:p w14:paraId="79A20DB2" w14:textId="77777777" w:rsidR="008B1F05" w:rsidRDefault="00F41AEE">
      <w:pPr>
        <w:pStyle w:val="a3"/>
        <w:ind w:left="488" w:right="595"/>
        <w:jc w:val="center"/>
      </w:pPr>
      <w:r>
        <w:t>У</w:t>
      </w:r>
      <w:r>
        <w:t>в</w:t>
      </w:r>
      <w:r>
        <w:t>е</w:t>
      </w:r>
      <w:r>
        <w:t>д</w:t>
      </w:r>
      <w:r>
        <w:t>о</w:t>
      </w:r>
      <w:r>
        <w:t>м</w:t>
      </w:r>
      <w:r>
        <w:t>л</w:t>
      </w:r>
      <w:r>
        <w:t>е</w:t>
      </w:r>
      <w:r>
        <w:t>н</w:t>
      </w:r>
      <w:r>
        <w:t>и</w:t>
      </w:r>
      <w:r>
        <w:t>е</w:t>
      </w:r>
    </w:p>
    <w:p w14:paraId="58F46E42" w14:textId="77777777" w:rsidR="008B1F05" w:rsidRDefault="00F41AEE">
      <w:pPr>
        <w:pStyle w:val="a3"/>
        <w:spacing w:before="48" w:line="276" w:lineRule="auto"/>
        <w:ind w:left="488" w:right="601"/>
        <w:jc w:val="center"/>
      </w:pPr>
      <w:r>
        <w:t>О выявлении правообладателя ранее учтенного объекта недвижимости,</w:t>
      </w:r>
      <w:r>
        <w:rPr>
          <w:spacing w:val="-67"/>
        </w:rPr>
        <w:t xml:space="preserve"> </w:t>
      </w:r>
      <w:r>
        <w:t>расположенного по</w:t>
      </w:r>
      <w:r>
        <w:rPr>
          <w:spacing w:val="-3"/>
        </w:rPr>
        <w:t xml:space="preserve"> </w:t>
      </w:r>
      <w:r>
        <w:t>адресу:</w:t>
      </w:r>
    </w:p>
    <w:p w14:paraId="3436B8E9" w14:textId="77777777" w:rsidR="008B1F05" w:rsidRDefault="00F41AEE">
      <w:pPr>
        <w:pStyle w:val="a3"/>
        <w:spacing w:before="1"/>
        <w:ind w:left="488" w:right="600"/>
        <w:jc w:val="center"/>
      </w:pPr>
      <w:r>
        <w:t>Приморский</w:t>
      </w:r>
      <w:r>
        <w:rPr>
          <w:spacing w:val="-3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Уссурийск,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Раковка,</w:t>
      </w:r>
      <w:r>
        <w:rPr>
          <w:spacing w:val="-2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Советская,</w:t>
      </w:r>
      <w:r>
        <w:rPr>
          <w:spacing w:val="-6"/>
        </w:rPr>
        <w:t xml:space="preserve"> </w:t>
      </w:r>
      <w:r>
        <w:t>д.8,</w:t>
      </w:r>
      <w:r>
        <w:rPr>
          <w:spacing w:val="-2"/>
        </w:rPr>
        <w:t xml:space="preserve"> </w:t>
      </w:r>
      <w:r>
        <w:t>кв.15</w:t>
      </w:r>
    </w:p>
    <w:p w14:paraId="3260A1CE" w14:textId="77777777" w:rsidR="008B1F05" w:rsidRDefault="008B1F05">
      <w:pPr>
        <w:pStyle w:val="a3"/>
        <w:spacing w:before="4"/>
        <w:rPr>
          <w:sz w:val="36"/>
        </w:rPr>
      </w:pPr>
    </w:p>
    <w:p w14:paraId="402C2989" w14:textId="77777777" w:rsidR="008B1F05" w:rsidRDefault="00F41AEE">
      <w:pPr>
        <w:pStyle w:val="a3"/>
        <w:tabs>
          <w:tab w:val="left" w:pos="498"/>
          <w:tab w:val="left" w:pos="1650"/>
          <w:tab w:val="left" w:pos="3346"/>
          <w:tab w:val="left" w:pos="5295"/>
          <w:tab w:val="left" w:pos="7758"/>
        </w:tabs>
        <w:ind w:right="210"/>
        <w:jc w:val="right"/>
      </w:pPr>
      <w:r>
        <w:t>В</w:t>
      </w:r>
      <w:r>
        <w:tab/>
        <w:t>рамках</w:t>
      </w:r>
      <w:r>
        <w:tab/>
        <w:t>проведения</w:t>
      </w:r>
      <w:r>
        <w:tab/>
        <w:t>мероприятий,</w:t>
      </w:r>
      <w:r>
        <w:tab/>
        <w:t>предусмотренных</w:t>
      </w:r>
      <w:r>
        <w:tab/>
        <w:t>статьей</w:t>
      </w:r>
    </w:p>
    <w:p w14:paraId="79425478" w14:textId="77777777" w:rsidR="008B1F05" w:rsidRDefault="00F41AEE">
      <w:pPr>
        <w:pStyle w:val="a3"/>
        <w:tabs>
          <w:tab w:val="left" w:pos="824"/>
          <w:tab w:val="left" w:pos="2843"/>
          <w:tab w:val="left" w:pos="3958"/>
          <w:tab w:val="left" w:pos="4553"/>
          <w:tab w:val="left" w:pos="5166"/>
          <w:tab w:val="left" w:pos="6126"/>
          <w:tab w:val="left" w:pos="7018"/>
          <w:tab w:val="left" w:pos="7872"/>
          <w:tab w:val="left" w:pos="8472"/>
        </w:tabs>
        <w:spacing w:before="160"/>
        <w:ind w:right="206"/>
        <w:jc w:val="right"/>
      </w:pPr>
      <w:r>
        <w:t>69.1</w:t>
      </w:r>
      <w:r>
        <w:tab/>
        <w:t>Федерального</w:t>
      </w:r>
      <w:r>
        <w:tab/>
        <w:t>закона</w:t>
      </w:r>
      <w:r>
        <w:tab/>
        <w:t>от</w:t>
      </w:r>
      <w:r>
        <w:tab/>
        <w:t>13</w:t>
      </w:r>
      <w:r>
        <w:tab/>
      </w:r>
      <w:r>
        <w:t>июля</w:t>
      </w:r>
      <w:r>
        <w:tab/>
        <w:t>2015</w:t>
      </w:r>
      <w:r>
        <w:tab/>
        <w:t>года</w:t>
      </w:r>
      <w:r>
        <w:tab/>
        <w:t>№</w:t>
      </w:r>
      <w:r>
        <w:tab/>
        <w:t>218-ФЗ</w:t>
      </w:r>
    </w:p>
    <w:p w14:paraId="00AF686C" w14:textId="77777777" w:rsidR="008B1F05" w:rsidRDefault="00F41AEE">
      <w:pPr>
        <w:pStyle w:val="a3"/>
        <w:spacing w:before="163" w:line="360" w:lineRule="auto"/>
        <w:ind w:left="102" w:right="205"/>
        <w:jc w:val="both"/>
      </w:pPr>
      <w:r>
        <w:t xml:space="preserve">«О    государственной    регистрации    </w:t>
      </w:r>
      <w:proofErr w:type="gramStart"/>
      <w:r>
        <w:t xml:space="preserve">недвижимости»   </w:t>
      </w:r>
      <w:proofErr w:type="gramEnd"/>
      <w:r>
        <w:t xml:space="preserve"> (далее     –    Закон),</w:t>
      </w:r>
      <w:r>
        <w:rPr>
          <w:spacing w:val="1"/>
        </w:rPr>
        <w:t xml:space="preserve"> </w:t>
      </w:r>
      <w:r>
        <w:t>в отношении ранее учтенного объекта недвижимости - жилого помещения</w:t>
      </w:r>
      <w:r>
        <w:rPr>
          <w:spacing w:val="1"/>
        </w:rPr>
        <w:t xml:space="preserve"> </w:t>
      </w:r>
      <w:r>
        <w:t>(квартира),</w:t>
      </w:r>
      <w:r>
        <w:rPr>
          <w:spacing w:val="70"/>
        </w:rPr>
        <w:t xml:space="preserve"> </w:t>
      </w:r>
      <w:r>
        <w:t>расположенного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адресу:   Приморский</w:t>
      </w:r>
      <w:r>
        <w:rPr>
          <w:spacing w:val="70"/>
        </w:rPr>
        <w:t xml:space="preserve"> </w:t>
      </w:r>
      <w:r>
        <w:t>край,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Уссурийск,</w:t>
      </w:r>
      <w:r>
        <w:rPr>
          <w:spacing w:val="1"/>
        </w:rPr>
        <w:t xml:space="preserve"> </w:t>
      </w:r>
      <w:r>
        <w:t xml:space="preserve">с. Раковка, </w:t>
      </w:r>
      <w:r>
        <w:t>ул. Советская, д.8, кв.15, кадастровый номер 25:18:350101:1210,</w:t>
      </w:r>
      <w:r>
        <w:rPr>
          <w:spacing w:val="1"/>
        </w:rPr>
        <w:t xml:space="preserve"> </w:t>
      </w:r>
      <w:r>
        <w:t>выявлен</w:t>
      </w:r>
      <w:r>
        <w:rPr>
          <w:spacing w:val="-4"/>
        </w:rPr>
        <w:t xml:space="preserve"> </w:t>
      </w:r>
      <w:r>
        <w:t>правообладатель</w:t>
      </w:r>
      <w:r>
        <w:rPr>
          <w:spacing w:val="-1"/>
        </w:rPr>
        <w:t xml:space="preserve"> </w:t>
      </w:r>
      <w:r>
        <w:t>Юрина Наталья Алексеевна.</w:t>
      </w:r>
    </w:p>
    <w:p w14:paraId="6445AF34" w14:textId="77777777" w:rsidR="008B1F05" w:rsidRDefault="00F41AEE">
      <w:pPr>
        <w:pStyle w:val="a3"/>
        <w:spacing w:line="360" w:lineRule="auto"/>
        <w:ind w:left="102" w:right="212" w:firstLine="69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69.1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заинтересованное</w:t>
      </w:r>
      <w:r>
        <w:rPr>
          <w:spacing w:val="64"/>
        </w:rPr>
        <w:t xml:space="preserve"> </w:t>
      </w:r>
      <w:r>
        <w:t>лицо</w:t>
      </w:r>
      <w:r>
        <w:rPr>
          <w:spacing w:val="136"/>
        </w:rPr>
        <w:t xml:space="preserve"> </w:t>
      </w:r>
      <w:r>
        <w:t>вправе</w:t>
      </w:r>
      <w:r>
        <w:rPr>
          <w:spacing w:val="136"/>
        </w:rPr>
        <w:t xml:space="preserve"> </w:t>
      </w:r>
      <w:r>
        <w:t>предоставить</w:t>
      </w:r>
      <w:r>
        <w:rPr>
          <w:spacing w:val="134"/>
        </w:rPr>
        <w:t xml:space="preserve"> </w:t>
      </w:r>
      <w:r>
        <w:t>в</w:t>
      </w:r>
      <w:r>
        <w:rPr>
          <w:spacing w:val="135"/>
        </w:rPr>
        <w:t xml:space="preserve"> </w:t>
      </w:r>
      <w:r>
        <w:t>письменной</w:t>
      </w:r>
      <w:r>
        <w:rPr>
          <w:spacing w:val="133"/>
        </w:rPr>
        <w:t xml:space="preserve"> </w:t>
      </w:r>
      <w:r>
        <w:t>форме</w:t>
      </w:r>
      <w:r>
        <w:rPr>
          <w:spacing w:val="134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</w:t>
      </w:r>
      <w:r>
        <w:t>умента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документа)</w:t>
      </w:r>
      <w:r>
        <w:rPr>
          <w:spacing w:val="-67"/>
        </w:rPr>
        <w:t xml:space="preserve"> </w:t>
      </w:r>
      <w:r>
        <w:t>возражения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правообладателе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учтенного</w:t>
      </w:r>
      <w:r>
        <w:rPr>
          <w:spacing w:val="1"/>
        </w:rPr>
        <w:t xml:space="preserve"> </w:t>
      </w:r>
      <w:r>
        <w:t>объекта недвижимости, с приложением обосновывающих такие возражения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публикации</w:t>
      </w:r>
      <w:r>
        <w:rPr>
          <w:spacing w:val="-67"/>
        </w:rPr>
        <w:t xml:space="preserve"> </w:t>
      </w:r>
      <w:r>
        <w:t>данного уведомления.</w:t>
      </w:r>
    </w:p>
    <w:p w14:paraId="605F5207" w14:textId="77777777" w:rsidR="008B1F05" w:rsidRDefault="00F41AEE">
      <w:pPr>
        <w:pStyle w:val="a3"/>
        <w:ind w:left="800"/>
        <w:jc w:val="both"/>
      </w:pPr>
      <w:r>
        <w:t>Возражения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любым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способов:</w:t>
      </w:r>
    </w:p>
    <w:p w14:paraId="43DAD0AD" w14:textId="77777777" w:rsidR="008B1F05" w:rsidRDefault="00F41AEE">
      <w:pPr>
        <w:pStyle w:val="a4"/>
        <w:numPr>
          <w:ilvl w:val="0"/>
          <w:numId w:val="1"/>
        </w:numPr>
        <w:tabs>
          <w:tab w:val="left" w:pos="1048"/>
        </w:tabs>
        <w:spacing w:before="161" w:line="360" w:lineRule="auto"/>
        <w:ind w:right="215" w:firstLine="628"/>
        <w:rPr>
          <w:sz w:val="28"/>
        </w:rPr>
      </w:pPr>
      <w:r>
        <w:rPr>
          <w:sz w:val="28"/>
        </w:rPr>
        <w:t>почтовым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отправлением   по   </w:t>
      </w:r>
      <w:proofErr w:type="gramStart"/>
      <w:r>
        <w:rPr>
          <w:sz w:val="28"/>
        </w:rPr>
        <w:t xml:space="preserve">адресу:   </w:t>
      </w:r>
      <w:proofErr w:type="gramEnd"/>
      <w:r>
        <w:rPr>
          <w:sz w:val="28"/>
        </w:rPr>
        <w:t>592519,   Приморский   край,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Уссурийск,</w:t>
      </w:r>
      <w:r>
        <w:rPr>
          <w:spacing w:val="-1"/>
          <w:sz w:val="28"/>
        </w:rPr>
        <w:t xml:space="preserve"> </w:t>
      </w:r>
      <w:r>
        <w:rPr>
          <w:sz w:val="28"/>
        </w:rPr>
        <w:t>ул.</w:t>
      </w:r>
      <w:r>
        <w:rPr>
          <w:spacing w:val="1"/>
          <w:sz w:val="28"/>
        </w:rPr>
        <w:t xml:space="preserve"> </w:t>
      </w:r>
      <w:r>
        <w:rPr>
          <w:sz w:val="28"/>
        </w:rPr>
        <w:t>Некрасова,</w:t>
      </w:r>
      <w:r>
        <w:rPr>
          <w:spacing w:val="-1"/>
          <w:sz w:val="28"/>
        </w:rPr>
        <w:t xml:space="preserve"> </w:t>
      </w:r>
      <w:r>
        <w:rPr>
          <w:sz w:val="28"/>
        </w:rPr>
        <w:t>д.66,</w:t>
      </w:r>
      <w:r>
        <w:rPr>
          <w:spacing w:val="-1"/>
          <w:sz w:val="28"/>
        </w:rPr>
        <w:t xml:space="preserve"> </w:t>
      </w:r>
      <w:r>
        <w:rPr>
          <w:sz w:val="28"/>
        </w:rPr>
        <w:t>пом.401;</w:t>
      </w:r>
    </w:p>
    <w:p w14:paraId="3C845989" w14:textId="77777777" w:rsidR="008B1F05" w:rsidRDefault="00F41AEE">
      <w:pPr>
        <w:pStyle w:val="a4"/>
        <w:numPr>
          <w:ilvl w:val="0"/>
          <w:numId w:val="1"/>
        </w:numPr>
        <w:tabs>
          <w:tab w:val="left" w:pos="894"/>
        </w:tabs>
        <w:ind w:left="894" w:hanging="164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почты:</w:t>
      </w:r>
      <w:r>
        <w:rPr>
          <w:spacing w:val="-2"/>
          <w:sz w:val="28"/>
        </w:rPr>
        <w:t xml:space="preserve"> </w:t>
      </w:r>
      <w:r>
        <w:rPr>
          <w:sz w:val="28"/>
        </w:rPr>
        <w:t>uio@adm-ussuriisk.ru;</w:t>
      </w:r>
    </w:p>
    <w:p w14:paraId="3C6BAAB2" w14:textId="77777777" w:rsidR="008B1F05" w:rsidRDefault="00F41AEE">
      <w:pPr>
        <w:pStyle w:val="a4"/>
        <w:numPr>
          <w:ilvl w:val="0"/>
          <w:numId w:val="1"/>
        </w:numPr>
        <w:tabs>
          <w:tab w:val="left" w:pos="1043"/>
        </w:tabs>
        <w:spacing w:before="160" w:line="360" w:lineRule="auto"/>
        <w:ind w:right="213" w:firstLine="628"/>
        <w:rPr>
          <w:sz w:val="28"/>
        </w:rPr>
      </w:pP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личного   обращения   по   </w:t>
      </w:r>
      <w:proofErr w:type="gramStart"/>
      <w:r>
        <w:rPr>
          <w:sz w:val="28"/>
        </w:rPr>
        <w:t xml:space="preserve">адресу:   </w:t>
      </w:r>
      <w:proofErr w:type="gramEnd"/>
      <w:r>
        <w:rPr>
          <w:sz w:val="28"/>
        </w:rPr>
        <w:t>Приморский   край,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Уссурийск,</w:t>
      </w:r>
      <w:r>
        <w:rPr>
          <w:spacing w:val="-1"/>
          <w:sz w:val="28"/>
        </w:rPr>
        <w:t xml:space="preserve"> </w:t>
      </w:r>
      <w:r>
        <w:rPr>
          <w:sz w:val="28"/>
        </w:rPr>
        <w:t>ул.</w:t>
      </w:r>
      <w:r>
        <w:rPr>
          <w:spacing w:val="1"/>
          <w:sz w:val="28"/>
        </w:rPr>
        <w:t xml:space="preserve"> </w:t>
      </w:r>
      <w:r>
        <w:rPr>
          <w:sz w:val="28"/>
        </w:rPr>
        <w:t>Некрасова,</w:t>
      </w:r>
      <w:r>
        <w:rPr>
          <w:spacing w:val="-1"/>
          <w:sz w:val="28"/>
        </w:rPr>
        <w:t xml:space="preserve"> </w:t>
      </w:r>
      <w:r>
        <w:rPr>
          <w:sz w:val="28"/>
        </w:rPr>
        <w:t>д.66,</w:t>
      </w:r>
      <w:r>
        <w:rPr>
          <w:spacing w:val="-1"/>
          <w:sz w:val="28"/>
        </w:rPr>
        <w:t xml:space="preserve"> </w:t>
      </w:r>
      <w:r>
        <w:rPr>
          <w:sz w:val="28"/>
        </w:rPr>
        <w:t>пом.408.</w:t>
      </w:r>
    </w:p>
    <w:sectPr w:rsidR="008B1F05">
      <w:footerReference w:type="default" r:id="rId7"/>
      <w:pgSz w:w="11910" w:h="16840"/>
      <w:pgMar w:top="620" w:right="640" w:bottom="660" w:left="1600" w:header="0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7D80" w14:textId="77777777" w:rsidR="00F41AEE" w:rsidRDefault="00F41AEE">
      <w:r>
        <w:separator/>
      </w:r>
    </w:p>
  </w:endnote>
  <w:endnote w:type="continuationSeparator" w:id="0">
    <w:p w14:paraId="2F4E66AC" w14:textId="77777777" w:rsidR="00F41AEE" w:rsidRDefault="00F4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6C80" w14:textId="77777777" w:rsidR="008B1F05" w:rsidRDefault="00F41AEE">
    <w:pPr>
      <w:pStyle w:val="a3"/>
      <w:spacing w:line="14" w:lineRule="auto"/>
      <w:rPr>
        <w:sz w:val="20"/>
      </w:rPr>
    </w:pPr>
    <w:r>
      <w:pict w14:anchorId="6DEF46D9">
        <v:line id="_x0000_s2050" style="position:absolute;z-index:-15785984;mso-position-horizontal-relative:page;mso-position-vertical-relative:page" from="0,804.9pt" to="595.3pt,804.9pt" strokeweight="1pt">
          <w10:wrap anchorx="page" anchory="page"/>
        </v:line>
      </w:pict>
    </w:r>
    <w:r>
      <w:pict w14:anchorId="0F7DF53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pt;margin-top:805pt;width:529.75pt;height:28.1pt;z-index:-15785472;mso-position-horizontal-relative:page;mso-position-vertical-relative:page" filled="f" stroked="f">
          <v:textbox inset="0,0,0,0">
            <w:txbxContent>
              <w:p w14:paraId="3CF16E2F" w14:textId="33A364F6" w:rsidR="008B1F05" w:rsidRDefault="008B1F05">
                <w:pPr>
                  <w:spacing w:before="70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7F4F" w14:textId="77777777" w:rsidR="00F41AEE" w:rsidRDefault="00F41AEE">
      <w:r>
        <w:separator/>
      </w:r>
    </w:p>
  </w:footnote>
  <w:footnote w:type="continuationSeparator" w:id="0">
    <w:p w14:paraId="17F606AE" w14:textId="77777777" w:rsidR="00F41AEE" w:rsidRDefault="00F4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6520"/>
    <w:multiLevelType w:val="hybridMultilevel"/>
    <w:tmpl w:val="8A2EAF4A"/>
    <w:lvl w:ilvl="0" w:tplc="3F30A780">
      <w:numFmt w:val="bullet"/>
      <w:lvlText w:val="-"/>
      <w:lvlJc w:val="left"/>
      <w:pPr>
        <w:ind w:left="1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00B9FA">
      <w:numFmt w:val="bullet"/>
      <w:lvlText w:val="•"/>
      <w:lvlJc w:val="left"/>
      <w:pPr>
        <w:ind w:left="1056" w:hanging="317"/>
      </w:pPr>
      <w:rPr>
        <w:rFonts w:hint="default"/>
        <w:lang w:val="ru-RU" w:eastAsia="en-US" w:bidi="ar-SA"/>
      </w:rPr>
    </w:lvl>
    <w:lvl w:ilvl="2" w:tplc="3FAE4EF4">
      <w:numFmt w:val="bullet"/>
      <w:lvlText w:val="•"/>
      <w:lvlJc w:val="left"/>
      <w:pPr>
        <w:ind w:left="2013" w:hanging="317"/>
      </w:pPr>
      <w:rPr>
        <w:rFonts w:hint="default"/>
        <w:lang w:val="ru-RU" w:eastAsia="en-US" w:bidi="ar-SA"/>
      </w:rPr>
    </w:lvl>
    <w:lvl w:ilvl="3" w:tplc="6C6E2822">
      <w:numFmt w:val="bullet"/>
      <w:lvlText w:val="•"/>
      <w:lvlJc w:val="left"/>
      <w:pPr>
        <w:ind w:left="2969" w:hanging="317"/>
      </w:pPr>
      <w:rPr>
        <w:rFonts w:hint="default"/>
        <w:lang w:val="ru-RU" w:eastAsia="en-US" w:bidi="ar-SA"/>
      </w:rPr>
    </w:lvl>
    <w:lvl w:ilvl="4" w:tplc="123CF332">
      <w:numFmt w:val="bullet"/>
      <w:lvlText w:val="•"/>
      <w:lvlJc w:val="left"/>
      <w:pPr>
        <w:ind w:left="3926" w:hanging="317"/>
      </w:pPr>
      <w:rPr>
        <w:rFonts w:hint="default"/>
        <w:lang w:val="ru-RU" w:eastAsia="en-US" w:bidi="ar-SA"/>
      </w:rPr>
    </w:lvl>
    <w:lvl w:ilvl="5" w:tplc="6C3EFC64">
      <w:numFmt w:val="bullet"/>
      <w:lvlText w:val="•"/>
      <w:lvlJc w:val="left"/>
      <w:pPr>
        <w:ind w:left="4883" w:hanging="317"/>
      </w:pPr>
      <w:rPr>
        <w:rFonts w:hint="default"/>
        <w:lang w:val="ru-RU" w:eastAsia="en-US" w:bidi="ar-SA"/>
      </w:rPr>
    </w:lvl>
    <w:lvl w:ilvl="6" w:tplc="3FBEE8D0">
      <w:numFmt w:val="bullet"/>
      <w:lvlText w:val="•"/>
      <w:lvlJc w:val="left"/>
      <w:pPr>
        <w:ind w:left="5839" w:hanging="317"/>
      </w:pPr>
      <w:rPr>
        <w:rFonts w:hint="default"/>
        <w:lang w:val="ru-RU" w:eastAsia="en-US" w:bidi="ar-SA"/>
      </w:rPr>
    </w:lvl>
    <w:lvl w:ilvl="7" w:tplc="2578D724">
      <w:numFmt w:val="bullet"/>
      <w:lvlText w:val="•"/>
      <w:lvlJc w:val="left"/>
      <w:pPr>
        <w:ind w:left="6796" w:hanging="317"/>
      </w:pPr>
      <w:rPr>
        <w:rFonts w:hint="default"/>
        <w:lang w:val="ru-RU" w:eastAsia="en-US" w:bidi="ar-SA"/>
      </w:rPr>
    </w:lvl>
    <w:lvl w:ilvl="8" w:tplc="396C6B30">
      <w:numFmt w:val="bullet"/>
      <w:lvlText w:val="•"/>
      <w:lvlJc w:val="left"/>
      <w:pPr>
        <w:ind w:left="7753" w:hanging="31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1F05"/>
    <w:rsid w:val="00833A26"/>
    <w:rsid w:val="008B1F05"/>
    <w:rsid w:val="00F4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AA7EC4"/>
  <w15:docId w15:val="{408724A8-310F-4AED-92DF-80FAF8E4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"/>
      <w:ind w:left="102" w:firstLine="62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33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A2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33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A2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2023-09-28T02:03:00Z</dcterms:created>
  <dcterms:modified xsi:type="dcterms:W3CDTF">2023-09-28T02:05:00Z</dcterms:modified>
</cp:coreProperties>
</file>