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C8" w:rsidRDefault="004515C8">
      <w:pPr>
        <w:pStyle w:val="ConsPlusNormal"/>
        <w:jc w:val="both"/>
        <w:outlineLvl w:val="0"/>
      </w:pPr>
      <w:bookmarkStart w:id="0" w:name="_GoBack"/>
      <w:bookmarkEnd w:id="0"/>
    </w:p>
    <w:p w:rsidR="004515C8" w:rsidRDefault="004515C8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4515C8" w:rsidRDefault="004515C8">
      <w:pPr>
        <w:pStyle w:val="ConsPlusTitle"/>
        <w:jc w:val="center"/>
      </w:pPr>
      <w:r>
        <w:t>ПРИМОРСКОГО КРАЯ</w:t>
      </w:r>
    </w:p>
    <w:p w:rsidR="004515C8" w:rsidRDefault="004515C8">
      <w:pPr>
        <w:pStyle w:val="ConsPlusTitle"/>
        <w:jc w:val="both"/>
      </w:pPr>
    </w:p>
    <w:p w:rsidR="004515C8" w:rsidRDefault="004515C8">
      <w:pPr>
        <w:pStyle w:val="ConsPlusTitle"/>
        <w:jc w:val="center"/>
      </w:pPr>
      <w:r>
        <w:t>ПОСТАНОВЛЕНИЕ</w:t>
      </w:r>
    </w:p>
    <w:p w:rsidR="004515C8" w:rsidRDefault="004515C8">
      <w:pPr>
        <w:pStyle w:val="ConsPlusTitle"/>
        <w:jc w:val="center"/>
      </w:pPr>
      <w:r>
        <w:t>от 16 октября 2020 г. N 2319-НПА</w:t>
      </w:r>
    </w:p>
    <w:p w:rsidR="004515C8" w:rsidRDefault="004515C8">
      <w:pPr>
        <w:pStyle w:val="ConsPlusTitle"/>
        <w:jc w:val="both"/>
      </w:pPr>
    </w:p>
    <w:p w:rsidR="004515C8" w:rsidRDefault="004515C8">
      <w:pPr>
        <w:pStyle w:val="ConsPlusTitle"/>
        <w:jc w:val="center"/>
      </w:pPr>
      <w:r>
        <w:t>ОБ УТВЕРЖДЕНИИ АДМИНИСТРАТИВНОГО РЕГЛАМЕНТА</w:t>
      </w:r>
    </w:p>
    <w:p w:rsidR="004515C8" w:rsidRDefault="004515C8">
      <w:pPr>
        <w:pStyle w:val="ConsPlusTitle"/>
        <w:jc w:val="center"/>
      </w:pPr>
      <w:r>
        <w:t>ПО ПРЕДОСТАВЛЕНИЮ МУНИЦИПАЛЬНОЙ УСЛУГИ "ВЫДАЧА</w:t>
      </w:r>
    </w:p>
    <w:p w:rsidR="004515C8" w:rsidRDefault="004515C8">
      <w:pPr>
        <w:pStyle w:val="ConsPlusTitle"/>
        <w:jc w:val="center"/>
      </w:pPr>
      <w:r>
        <w:t>РАЗРЕШЕНИЯ НА ПРОВЕДЕНИЕ ЯРМАРКИ"</w:t>
      </w:r>
    </w:p>
    <w:p w:rsidR="004515C8" w:rsidRDefault="004515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15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5C8" w:rsidRDefault="004515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5C8" w:rsidRDefault="004515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5C8" w:rsidRDefault="004515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5C8" w:rsidRDefault="004515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4515C8" w:rsidRDefault="004515C8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4515C8" w:rsidRDefault="004515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17.05.2021 </w:t>
            </w:r>
            <w:hyperlink r:id="rId5">
              <w:r>
                <w:rPr>
                  <w:color w:val="0000FF"/>
                </w:rPr>
                <w:t>N 1051-НПА</w:t>
              </w:r>
            </w:hyperlink>
            <w:r>
              <w:rPr>
                <w:color w:val="392C69"/>
              </w:rPr>
              <w:t xml:space="preserve">, от 27.09.2022 </w:t>
            </w:r>
            <w:hyperlink r:id="rId6">
              <w:r>
                <w:rPr>
                  <w:color w:val="0000FF"/>
                </w:rPr>
                <w:t>N 2585-НПА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5C8" w:rsidRDefault="004515C8">
            <w:pPr>
              <w:pStyle w:val="ConsPlusNormal"/>
            </w:pPr>
          </w:p>
        </w:tc>
      </w:tr>
    </w:tbl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Российской Федерации от 28 декабря 2009 года N 381-ФЗ "Об основах государственного регулирования торговой деятельности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29 сентября 2017 года N 390-па "Об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края", </w:t>
      </w:r>
      <w:hyperlink r:id="rId10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27 января 2011 года N 206-НПА "Об утверждении Порядка разработки и утверждения административных регламентов предоставления муниципальных услуг", </w:t>
      </w:r>
      <w:hyperlink r:id="rId12">
        <w:r>
          <w:rPr>
            <w:color w:val="0000FF"/>
          </w:rPr>
          <w:t>статьей 31</w:t>
        </w:r>
      </w:hyperlink>
      <w:r>
        <w:t xml:space="preserve"> Устава Уссурийского городского округа, с целью обеспечения открытости и общедоступности информации о предоставлении муниципальных услуг постановляет:</w:t>
      </w:r>
    </w:p>
    <w:p w:rsidR="004515C8" w:rsidRDefault="004515C8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17.05.2021 </w:t>
      </w:r>
      <w:hyperlink r:id="rId13">
        <w:r>
          <w:rPr>
            <w:color w:val="0000FF"/>
          </w:rPr>
          <w:t>N 1051-НПА</w:t>
        </w:r>
      </w:hyperlink>
      <w:r>
        <w:t xml:space="preserve">, от 27.09.2022 </w:t>
      </w:r>
      <w:hyperlink r:id="rId14">
        <w:r>
          <w:rPr>
            <w:color w:val="0000FF"/>
          </w:rPr>
          <w:t>N 2585-НПА</w:t>
        </w:r>
      </w:hyperlink>
      <w:r>
        <w:t>)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разрешения на проведение ярмарки" (прилагается).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3.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right"/>
      </w:pPr>
      <w:r>
        <w:t>Глава Уссурийского городского округа</w:t>
      </w:r>
    </w:p>
    <w:p w:rsidR="004515C8" w:rsidRDefault="004515C8">
      <w:pPr>
        <w:pStyle w:val="ConsPlusNormal"/>
        <w:jc w:val="right"/>
      </w:pPr>
      <w:r>
        <w:t>Е.Е.КОРЖ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right"/>
        <w:outlineLvl w:val="0"/>
      </w:pPr>
      <w:r>
        <w:t>Утвержден</w:t>
      </w:r>
    </w:p>
    <w:p w:rsidR="004515C8" w:rsidRDefault="004515C8">
      <w:pPr>
        <w:pStyle w:val="ConsPlusNormal"/>
        <w:jc w:val="right"/>
      </w:pPr>
      <w:r>
        <w:t>постановлением</w:t>
      </w:r>
    </w:p>
    <w:p w:rsidR="004515C8" w:rsidRDefault="004515C8">
      <w:pPr>
        <w:pStyle w:val="ConsPlusNormal"/>
        <w:jc w:val="right"/>
      </w:pPr>
      <w:r>
        <w:lastRenderedPageBreak/>
        <w:t>администрации</w:t>
      </w:r>
    </w:p>
    <w:p w:rsidR="004515C8" w:rsidRDefault="004515C8">
      <w:pPr>
        <w:pStyle w:val="ConsPlusNormal"/>
        <w:jc w:val="right"/>
      </w:pPr>
      <w:r>
        <w:t>Уссурийского</w:t>
      </w:r>
    </w:p>
    <w:p w:rsidR="004515C8" w:rsidRDefault="004515C8">
      <w:pPr>
        <w:pStyle w:val="ConsPlusNormal"/>
        <w:jc w:val="right"/>
      </w:pPr>
      <w:r>
        <w:t>городского округа</w:t>
      </w:r>
    </w:p>
    <w:p w:rsidR="004515C8" w:rsidRDefault="004515C8">
      <w:pPr>
        <w:pStyle w:val="ConsPlusNormal"/>
        <w:jc w:val="right"/>
      </w:pPr>
      <w:r>
        <w:t>от 16.10.2020 N 2319-НПА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4515C8" w:rsidRDefault="004515C8">
      <w:pPr>
        <w:pStyle w:val="ConsPlusTitle"/>
        <w:jc w:val="center"/>
      </w:pPr>
      <w:r>
        <w:t>ПО ПРЕДОСТАВЛЕНИЮ МУНИЦИПАЛЬНОЙ УСЛУГИ</w:t>
      </w:r>
    </w:p>
    <w:p w:rsidR="004515C8" w:rsidRDefault="004515C8">
      <w:pPr>
        <w:pStyle w:val="ConsPlusTitle"/>
        <w:jc w:val="center"/>
      </w:pPr>
      <w:r>
        <w:t>"ВЫДАЧА РАЗРЕШЕНИЯ НА ПРОВЕДЕНИЕ ЯРМАРКИ"</w:t>
      </w:r>
    </w:p>
    <w:p w:rsidR="004515C8" w:rsidRDefault="004515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15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5C8" w:rsidRDefault="004515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5C8" w:rsidRDefault="004515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5C8" w:rsidRDefault="004515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5C8" w:rsidRDefault="004515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4515C8" w:rsidRDefault="004515C8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4515C8" w:rsidRDefault="004515C8">
            <w:pPr>
              <w:pStyle w:val="ConsPlusNormal"/>
              <w:jc w:val="center"/>
            </w:pPr>
            <w:r>
              <w:rPr>
                <w:color w:val="392C69"/>
              </w:rPr>
              <w:t>от 27.09.2022 N 2585-НПА)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5C8" w:rsidRDefault="004515C8">
            <w:pPr>
              <w:pStyle w:val="ConsPlusNormal"/>
            </w:pPr>
          </w:p>
        </w:tc>
      </w:tr>
    </w:tbl>
    <w:p w:rsidR="004515C8" w:rsidRDefault="004515C8">
      <w:pPr>
        <w:pStyle w:val="ConsPlusNormal"/>
        <w:jc w:val="both"/>
      </w:pPr>
    </w:p>
    <w:p w:rsidR="004515C8" w:rsidRDefault="004515C8">
      <w:pPr>
        <w:pStyle w:val="ConsPlusTitle"/>
        <w:jc w:val="center"/>
        <w:outlineLvl w:val="1"/>
      </w:pPr>
      <w:r>
        <w:t>I. Общие положения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ind w:firstLine="540"/>
        <w:jc w:val="both"/>
      </w:pPr>
      <w:r>
        <w:t>1. Предмет регулирования административного регламента.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Административный регламент по предоставлению муниципальной услуги "Выдача разрешения на проведение ярмарки" (далее - регламент) разработан в целях обеспечения информационной открытости, прозрачности предоставления муниципальной услуги "Выдача разрешения на проведение ярмарки" (далее - муниципальная услуга) и устанавливает сроки и последовательность административных процедур (действий) администрации Уссурийского городского округа, осуществляемых по запросу заявителя (представителя заявителя)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а также порядок взаимодействия между отраслевыми (функциональными) и территориальными органами администрации Уссурийского городского округа (далее - Администрация) и их должностными лицами, взаимодействия отраслевых (функциональных) и территориальных органов Администрации с заявителями, иными органами местного самоуправления, учреждениями и организациями при предоставлении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2. Круг заявителей.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Муниципальная услуга предоставляется: государственным и муниципальным предприятиям и учреждениям, унитарным предприятиям, иным юридическим лицам, в том числе организациям потребительской кооперации, ассоциациям и союзам сельскохозяйственных товаропроизводителей, производителям продуктов питания, союзам и ассоциациям, объединяющим субъекты торговой деятельности (торговые союзы, иные профильные предпринимательские объединения), и индивидуальным предпринимателям (далее - заявитель).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представитель заявителя).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</w:t>
      </w:r>
      <w:r>
        <w:lastRenderedPageBreak/>
        <w:t>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ind w:firstLine="540"/>
        <w:jc w:val="both"/>
      </w:pPr>
      <w:r>
        <w:t>4. Наименование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Выдача разрешения на проведение ярмарки.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5. Наименование органа, предоставляющего муниципальную услугу.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Муниципальную услугу предоставляет Администрация в лице уполномоченного органа - управления экономического развития Администрации (далее - исполнитель услуги, уполномоченный орган).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Организация предоставления муниципальной услуги осуществляется, в том числе в электронном виде через федеральную государственную информационную систему "Единый портал государственных и муниципальных услуг (функций)" (далее - Единый портал) и (или) государственную информационную систему Приморского края "Региональный портал государственных и муниципальных услуг" (далее - Региональный портал), а также через Уссурийские отделения краевого государственного автономного учреждения "Многофункциональный центр предоставления государственных и муниципальных услуг Приморского края" (далее - МФЦ, Многофункциональный центр) в соответствии с соглашением о взаимодействии, заключенным между МФЦ и Администрацией.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Многофункциональный центр участвует в предоставлении муниципальной услуги в качестве посредника при приеме заявления от заявителя и передаче сформированного пакета документов в уполномоченный орган, необходимого для предоставления муниципальной услуги, и выдаче результата муниципальной услуги заявителю.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Решения об отказе в приеме заявления о предоставлении муниципальной услуги МФЦ не принимаются.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6. Результат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Результатом предоставления муниципальной услуги является: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решение о предоставлении разрешения на проведение ярмарки в форме постановления Администрации (далее - Разрешение);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б) решение об отказе в выдаче разрешения на проведение ярмарки по </w:t>
      </w:r>
      <w:hyperlink w:anchor="P520">
        <w:r>
          <w:rPr>
            <w:color w:val="0000FF"/>
          </w:rPr>
          <w:t>форме</w:t>
        </w:r>
      </w:hyperlink>
      <w:r>
        <w:t xml:space="preserve"> согласно приложению N 3 к регламенту;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в) решение о включении ярмарочной площадки в </w:t>
      </w:r>
      <w:hyperlink r:id="rId17">
        <w:r>
          <w:rPr>
            <w:color w:val="0000FF"/>
          </w:rPr>
          <w:t>реестр</w:t>
        </w:r>
      </w:hyperlink>
      <w:r>
        <w:t xml:space="preserve"> ярмарочных площадок Уссурийского городского округа, утвержденный постановлением администрации от 30 </w:t>
      </w:r>
      <w:r>
        <w:lastRenderedPageBreak/>
        <w:t>марта 2018 года N 787 "О формировании реестра ярмарочных площадок и об определении уполномоченного органа", в форме постановления Администрации (далее - Реестр);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г) решение об отказе во включении ярмарочной площадки в Реестр по </w:t>
      </w:r>
      <w:hyperlink w:anchor="P602">
        <w:r>
          <w:rPr>
            <w:color w:val="0000FF"/>
          </w:rPr>
          <w:t>форме</w:t>
        </w:r>
      </w:hyperlink>
      <w:r>
        <w:t xml:space="preserve"> согласно приложению N 5 к регламенту;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д) решение об аннулировании Разрешения в форме постановления Администрации о признании постановления Администрации о предоставлении разрешения на проведение ярмарки утратившим силу (в случае аннулирования (досрочного прекращения) Разрешения).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Наименование информационной системы, в которой фиксируется факт получения заявителем результата предоставления муниципальной услуги - муниципальная информационная система "Система электронного документооборота" администрации Уссурийского городского округа.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Способ получения результата предоставления муниципальной услуги зависит от способа, указанного в заявлении: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лично (через представителя);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почтой;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 электронной почте;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через Единый портал и (или) Региональный портал.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7. Срок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Максимальный срок предоставления муниципальной услуги: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подачи заявления на выдачу Разрешения на ярмарочной площадке, включенной в Реестр, лично в уполномоченный орган, почтой РФ, с использованием Единого портала и (или) Регионального портала, в Многофункциональный центр - 30 дней со дня поступления заявления в уполномоченный орган;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подачи заявления на выдачу Разрешения на новой ярмарочной площадке, не включенной в Реестр, лично в уполномоченный орган, почтой РФ, с использованием Единого портала и (или) Регионального портала, в Многофункциональный центр - 50 дней со дня поступления заявления в уполномоченный орган;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аннулирования (досрочного прекращения) Разрешения на основании одного из поступивших документов, указанных в пункте 9(3) регламента, лично в уполномоченный орган, почтой РФ, с использованием Единого портала и (или) Регионального портала, в Многофункциональный центр - 30 дней со дня поступления заявления в уполномоченный орган.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Срок выдачи (направления) заявителю результата предоставления муниципальной услуги (не входит в срок предоставления муниципальной услуги) - 3 рабочих дня со дня принятия решения, являющегося результатом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8. Правовые основания для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</w:t>
      </w:r>
      <w:r>
        <w:lastRenderedPageBreak/>
        <w:t>организации местного самоуправления в Российской Федерации";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представления государственных и муниципальных услуг";</w:t>
      </w:r>
    </w:p>
    <w:p w:rsidR="004515C8" w:rsidRDefault="004515C8">
      <w:pPr>
        <w:pStyle w:val="ConsPlusNormal"/>
        <w:spacing w:before="24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29 сентября 2017 года N 390-па "Об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края";</w:t>
      </w:r>
    </w:p>
    <w:p w:rsidR="004515C8" w:rsidRDefault="004515C8">
      <w:pPr>
        <w:pStyle w:val="ConsPlusNormal"/>
        <w:spacing w:before="240"/>
        <w:ind w:firstLine="540"/>
        <w:jc w:val="both"/>
      </w:pPr>
      <w:hyperlink r:id="rId22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 марта 2011 года N 363-НПА "О Положении о создании условий для обеспечения жителей Уссурийского городского округа услугами общественного питания, торговли и бытового обслуживания";</w:t>
      </w:r>
    </w:p>
    <w:p w:rsidR="004515C8" w:rsidRDefault="004515C8">
      <w:pPr>
        <w:pStyle w:val="ConsPlusNormal"/>
        <w:spacing w:before="24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30 марта 2018 года N 787 "О формировании реестра ярмарочных площадок и об определении уполномоченного органа".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Едином портале и на официальном сайте Администрации.</w:t>
      </w:r>
    </w:p>
    <w:p w:rsidR="004515C8" w:rsidRDefault="004515C8">
      <w:pPr>
        <w:pStyle w:val="ConsPlusNormal"/>
        <w:spacing w:before="240"/>
        <w:ind w:firstLine="540"/>
        <w:jc w:val="both"/>
      </w:pPr>
      <w:bookmarkStart w:id="2" w:name="P89"/>
      <w:bookmarkEnd w:id="2"/>
      <w:r>
        <w:t>9. Исчерпывающий перечень документов, необходимых для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bookmarkStart w:id="3" w:name="P90"/>
      <w:bookmarkEnd w:id="3"/>
      <w:r>
        <w:t>9(1). Исчерпывающий перечень документов и информации, необходимых в соответствии с законодательными или иными нормативными правовыми актами, для предоставления муниципальной услуги, которые заявитель (представитель заявителя) должен предоставить самостоятельно: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для получения Разрешения на ярмарочной площадке, включенной в Реестр: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заявление по </w:t>
      </w:r>
      <w:hyperlink w:anchor="P388">
        <w:r>
          <w:rPr>
            <w:color w:val="0000FF"/>
          </w:rPr>
          <w:t>форме</w:t>
        </w:r>
      </w:hyperlink>
      <w:r>
        <w:t xml:space="preserve"> согласно приложению N 1 к регламенту, подписанное заявителем или представителем заявителя по доверенности и удостоверенное печатью заявителя (при наличии);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документ, удостоверяющий личность заявителя (представителя заявителя - в случае его обращения):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паспорт гражданина Российской Федерации;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заявителя;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б) для получения Разрешения на новой ярмарочной площадке, не включенной в </w:t>
      </w:r>
      <w:r>
        <w:lastRenderedPageBreak/>
        <w:t>Реестр: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заявление по </w:t>
      </w:r>
      <w:hyperlink w:anchor="P453">
        <w:r>
          <w:rPr>
            <w:color w:val="0000FF"/>
          </w:rPr>
          <w:t>форме</w:t>
        </w:r>
      </w:hyperlink>
      <w:r>
        <w:t xml:space="preserve"> согласно приложению N 2 к регламенту, подписанное заявителем или представителем заявителя по доверенности и удостоверенное печатью заявителя (при наличии);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документ, удостоверяющий личность заявителя (представителя заявителя):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паспорт гражданина Российской Федерации;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заявителя;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заверенные в установленном действующим законодательством порядке копии документов, подтверждающих право заявителя на владение, пользование или распоряжение объектом недвижимости, в пределах которого предполагается организовать ярмарку, права на который не зарегистрированы в Едином государственном реестре недвижимости, или письменное согласие на проведение ярмарки собственника объекта недвижимости, в пределах которого предполагается организовать ярмарку.</w:t>
      </w:r>
    </w:p>
    <w:p w:rsidR="004515C8" w:rsidRDefault="004515C8">
      <w:pPr>
        <w:pStyle w:val="ConsPlusNormal"/>
        <w:spacing w:before="240"/>
        <w:ind w:firstLine="540"/>
        <w:jc w:val="both"/>
      </w:pPr>
      <w:bookmarkStart w:id="4" w:name="P104"/>
      <w:bookmarkEnd w:id="4"/>
      <w:r>
        <w:t>9(2). Исчерпывающий перечень документов и информации, которые заявитель (представитель заявителя)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б) сведения, содержащиеся в Едином государственном реестре недвижимости, за исключением сведений на объекты недвижимости, права на которые не зарегистрированы в Едином государственном реестре недвижимости, подтверждающие права заявителя на владение, пользование или распоряжение объектом недвижимости, в пределах которого планируется организовать ярмарку.</w:t>
      </w:r>
    </w:p>
    <w:p w:rsidR="004515C8" w:rsidRDefault="004515C8">
      <w:pPr>
        <w:pStyle w:val="ConsPlusNormal"/>
        <w:spacing w:before="240"/>
        <w:ind w:firstLine="540"/>
        <w:jc w:val="both"/>
      </w:pPr>
      <w:bookmarkStart w:id="5" w:name="P107"/>
      <w:bookmarkEnd w:id="5"/>
      <w:r>
        <w:t>9(3). Разрешение аннулируется (досрочно прекращается) на основании одного из следующих документов: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заявление заявителя (представителя заявителя) о досрочном прекращении действия Разрешения, составленное в произвольной форме;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заявление собственника или арендатора земельного участка (объекта недвижимости), в границах которого организована ярмарка, о возражении в проведении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правовой акт администрации и (или) Приморского края о введении на территории Уссурийского городского округа режима функционирования - чрезвычайная ситуация;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вступившее(ие) в законную силу постановление(я) о назначении административного наказания за нарушение организатором ярмарки требований, установленных </w:t>
      </w:r>
      <w:hyperlink r:id="rId24">
        <w:r>
          <w:rPr>
            <w:color w:val="0000FF"/>
          </w:rPr>
          <w:t>пунктами 4.1</w:t>
        </w:r>
      </w:hyperlink>
      <w:r>
        <w:t xml:space="preserve">, </w:t>
      </w:r>
      <w:hyperlink r:id="rId25">
        <w:r>
          <w:rPr>
            <w:color w:val="0000FF"/>
          </w:rPr>
          <w:t>4.2</w:t>
        </w:r>
      </w:hyperlink>
      <w:r>
        <w:t xml:space="preserve"> Порядка организации ярмарок и продажи товаров (выполнения работ, оказания услуг) на ярмарках на территории Приморского края, утвержденного постановлением Администрации Приморского края от 29 сентября 2017 года N 390-па (далее - Порядок </w:t>
      </w:r>
      <w:r>
        <w:lastRenderedPageBreak/>
        <w:t>организации ярмарок),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 и Приморского края.</w:t>
      </w:r>
    </w:p>
    <w:p w:rsidR="004515C8" w:rsidRDefault="004515C8">
      <w:pPr>
        <w:pStyle w:val="ConsPlusNormal"/>
        <w:spacing w:before="240"/>
        <w:ind w:firstLine="540"/>
        <w:jc w:val="both"/>
      </w:pPr>
      <w:bookmarkStart w:id="6" w:name="P112"/>
      <w:bookmarkEnd w:id="6"/>
      <w: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отсутствие документа, удостоверяющего личность заявителя (представителя заявителя) и (или) документа, подтверждающего полномочия представителя заявителя (в случае его обращения);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б) текст представленного Заявления не поддается прочтению, исполнен карандашом, имеет подчистки, исправления, не заверенные в установленном порядке.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11.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bookmarkStart w:id="7" w:name="P116"/>
      <w:bookmarkEnd w:id="7"/>
      <w:r>
        <w:t>11(1). Основания для отказа в предоставлении муниципальной услуги:</w:t>
      </w:r>
    </w:p>
    <w:p w:rsidR="004515C8" w:rsidRDefault="004515C8">
      <w:pPr>
        <w:pStyle w:val="ConsPlusNormal"/>
        <w:spacing w:before="240"/>
        <w:ind w:firstLine="540"/>
        <w:jc w:val="both"/>
      </w:pPr>
      <w:bookmarkStart w:id="8" w:name="P117"/>
      <w:bookmarkEnd w:id="8"/>
      <w:r>
        <w:t>а) совпадение проведения ярмарки по месту и времени с другим массовым мероприятием или ярмаркой, заявление о проведении которой подано ранее либо решение о проведении которой принято ранее;</w:t>
      </w:r>
    </w:p>
    <w:p w:rsidR="004515C8" w:rsidRDefault="004515C8">
      <w:pPr>
        <w:pStyle w:val="ConsPlusNormal"/>
        <w:spacing w:before="240"/>
        <w:ind w:firstLine="540"/>
        <w:jc w:val="both"/>
      </w:pPr>
      <w:bookmarkStart w:id="9" w:name="P118"/>
      <w:bookmarkEnd w:id="9"/>
      <w:r>
        <w:t>б) несоответствие заявленной к проведению ярмарки следующим условиям использования выбранной ярмарочной площадки: место проведения ярмарки (адрес или адресные ориентиры), срок проведения, возможность подключения к электросетям, максимальное количество мест для продажи товаров, возможность осуществления торговли с автомашин, ограничения по периодам и времени работы ярмарки на данной площадке, ограничения по специализации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bookmarkStart w:id="10" w:name="P119"/>
      <w:bookmarkEnd w:id="10"/>
      <w:r>
        <w:t xml:space="preserve">в) наличие в период действия ранее выданного Разрешения неоднократных нарушений (два и более раз) требований, установленных </w:t>
      </w:r>
      <w:hyperlink r:id="rId26">
        <w:r>
          <w:rPr>
            <w:color w:val="0000FF"/>
          </w:rPr>
          <w:t>пунктом 4.1</w:t>
        </w:r>
      </w:hyperlink>
      <w:r>
        <w:t xml:space="preserve"> Порядка организации ярмарок,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При отказе в выдаче Разрешения по основаниям, предусмотренным </w:t>
      </w:r>
      <w:hyperlink w:anchor="P117">
        <w:r>
          <w:rPr>
            <w:color w:val="0000FF"/>
          </w:rPr>
          <w:t>подпунктами "а"</w:t>
        </w:r>
      </w:hyperlink>
      <w:r>
        <w:t xml:space="preserve">, </w:t>
      </w:r>
      <w:hyperlink w:anchor="P118">
        <w:r>
          <w:rPr>
            <w:color w:val="0000FF"/>
          </w:rPr>
          <w:t>"б"</w:t>
        </w:r>
      </w:hyperlink>
      <w:r>
        <w:t xml:space="preserve"> настоящего пункта, заявителю (представителю заявителя) должно быть предложено иное место, схожее по своей привлекательности с заявленным, из имеющихся в наличии свободных ярмарочных площадок, включенных в Реестр.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При отказе в выдаче Разрешения по основаниям, предусмотренным </w:t>
      </w:r>
      <w:hyperlink w:anchor="P119">
        <w:r>
          <w:rPr>
            <w:color w:val="0000FF"/>
          </w:rPr>
          <w:t>подпунктом "в"</w:t>
        </w:r>
      </w:hyperlink>
      <w:r>
        <w:t xml:space="preserve"> настоящего пункта, заявитель (представитель заявителя) вправе вновь обратиться за получением Разрешения после истечения срока, в течение которого лицо считается подвергнутым административному наказанию, исчисленного в соответствии со </w:t>
      </w:r>
      <w:hyperlink r:id="rId27">
        <w:r>
          <w:rPr>
            <w:color w:val="0000FF"/>
          </w:rPr>
          <w:t>статьей 4.6</w:t>
        </w:r>
      </w:hyperlink>
      <w:r>
        <w:t xml:space="preserve"> Кодекса Российской Федерации об административных правонарушениях;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г) отсутствие у заявителя (представителя заявителя) права на владение, пользование или распоряжение объектом недвижимости, в пределах которой планируется организовать ярмарку или отсутствие письменного согласия собственника объекта недвижимости на проведение ярмарки.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lastRenderedPageBreak/>
        <w:t>Основание для отказа в выдаче Разрешения, предусмотренное пунктом "г" настоящего пункта, применимо в случае, если заявитель подал заявление на выдачу Разрешения на ярмарочную площадку, не включенную в Реестр;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д) в случае если предлагаемая ко включению в Реестр ярмарочная площадка не соответствует требованиям, установленным к ярмарочным площадкам </w:t>
      </w:r>
      <w:hyperlink r:id="rId28">
        <w:r>
          <w:rPr>
            <w:color w:val="0000FF"/>
          </w:rPr>
          <w:t>пунктами 2.2</w:t>
        </w:r>
      </w:hyperlink>
      <w:r>
        <w:t xml:space="preserve"> и </w:t>
      </w:r>
      <w:hyperlink r:id="rId29">
        <w:r>
          <w:rPr>
            <w:color w:val="0000FF"/>
          </w:rPr>
          <w:t>2.3</w:t>
        </w:r>
      </w:hyperlink>
      <w:r>
        <w:t xml:space="preserve"> Порядка организации ярмарок.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11(2). Основания для приостановления муниципальной услуги отсутствуют.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12. Размер платы, взимаемой с заявителя при предоставлении муниципальной услуги, и способы ее взимания.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Муниципальная услуга предоставляется бесплатно.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- не должен превышать 15 минут.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получении результата исполнения муниципальной услуги - не должен превышать 15 минут.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14. Срок регистрации запроса заявителя о предоставлении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Заявление о предоставлении муниципальной услуги, поданное заявителем (представителем заявителя) при личном обращении в уполномоченный орган или МФЦ, регистрируется в день обращения заявителя (представителя заявителя). При этом продолжительность приема при личном обращении заявителя не должна превышать 15 минут.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Заявление о предоставлении муниципальной услуги, поступившее в уполномоченный орган с использованием Единого портала, Регионального портала в виде электронного документа, регистрируется в течение 1 рабочего дня со дня поступления заявления.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Заявление, поступившее в нерабочее время, регистрируется уполномоченным органом в первый рабочий день, следующий за днем его поступления.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15. Требования к помещениям, в которых предоставляются муниципальные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Здания (помещения) оборудуются специальной информационной табличкой (вывеской), содержащей информацию о наименовании и режиме работы.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Вход в здание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30 декабря 2009 года N 384-ФЗ "Технический регламент о безопасности зданий и сооружений".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Прием заявителей осуществляется в специально выделенных для этих целей помещениях. В помещениях для приема заявлений размещаются информационные </w:t>
      </w:r>
      <w:r>
        <w:lastRenderedPageBreak/>
        <w:t>стенды.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На информационных стендах размещается актуальная и исчерпывающая информация, необходимая для получения муниципальной услуги, в том числе: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сроки предоставления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 за нарушение порядка предоставления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работниками, предусмотренных законодательством Российской Федерации;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режим работы и адреса иных МФЦ, находящихся на территории Уссурийского городского округа;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иная информация, необходимая для получения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Помещения для приема заявлений оборудованы системой звукового информирования и системой управления электронной очередью.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Помещение должно быть оборудовано в соответствии с санитарными правилами и нормами.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Места предоставления муниципальной услуги должны быть специально оборудованы для доступа инвалидов и маломобильных групп: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обеспечена возможность беспрепятственного входа и выхода инвалидов в помещение;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помещения должны оборудоваться кнопкой вызова дежурного на входной двери;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обеспечено сопровождение инвалидов, имеющих стойкие расстройства функции зрения и самостоятельного передвижения по территории помещения и оказание им </w:t>
      </w:r>
      <w:r>
        <w:lastRenderedPageBreak/>
        <w:t>помощи в передвижении;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обеспечен допуск сурдопереводчика и тифлосурдопереводчика,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Наличие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информирование инвалидов о доступных маршрутах общественного транспорта.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местах ожидания должны быть созданы условия для обслуживания инвалидов: установлено информационное табло, дублирование необходимой для инвалидов звуковой и зрительной информации, а также надписей, знаков, плана эвакуации в случае пожара и иной текстовой и графической информации знаками, выполненными рельефно-точечным шрифтом Брайля,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в стороне от входа с учетом беспрепятственного подъезда и поворота колясок.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местах приема заявителей должно быть предусмотрено специально оборудованное окно с видеоувеличителем для слабовидящих, переносной индукционной информационной панелью для слабослышащих и информационным знаком, указывающим на наличие данного оборудования. Специалистами, предоставляющими муниципальные услуги должна быть оказана помощь инвалидам в преодолении барьеров, мешающих при получении ими муниципальных услуг наравне с другими лицами.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лица его сопровождающего.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16. Показатели доступности и качества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доступность: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lastRenderedPageBreak/>
        <w:t>% (доля) случаев предоставления муниципальной услуги в установленные сроки со дня поступления заявки - 100 процентов;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% (доля) граждан, имеющих доступ к получению государственных и муниципальных услуг по принципу "одного окна" по месту пребывания, в том числе в МФЦ, - 90 процентов;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б) качество: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% (доля) заявителей (представителей заявителя), удовлетворенных качеством предоставления муниципальной услуги, - 90 процентов;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в) количество взаимодействий: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при предоставлении муниципальной услуги заявитель дважды взаимодействует с должностными лицами при обращении в уполномоченный орган, с заявлением о предоставлении услуги и получением результата.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17.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17(1). Перечень услуг, которые являются необходимыми и обязательными для предоставления муниципальной услуги, действующим законодательством Российской Федерации не предусмотрен.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17(2). Размер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отсутствует.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17(3). Особенности предоставления муниципальной услуги в МФЦ.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информирование (консультация) по порядку предоставления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б) прием и регистрация запроса и документов от заявителя для получения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в) 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а(1)) осуществление административной процедуры "Информирование (консультация) по порядку предоставления муниципальной услуги".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lastRenderedPageBreak/>
        <w:t>Административную процедуру "Информирование (консультация) по порядку предоставления муниципальной услуги" осуществляет специалист Многофункционального центра.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Специалист Многофункционального центра обеспечивает информационную поддержку заявителя при личном обращении заявителя в Многофункциональный центр, в организации, привлекаемые к реализации функций Многофункционального центра (далее - привлекаемые организации) или при обращении в центр телефонного обслуживания Многофункционального центра по следующим вопросам: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срок предоставления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Многофункционального центра, работников Многофункционального центра;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центра, работников привлекаемых организаций, за нарушение порядка предоставления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информация о порядке возмещения вреда, причиненного заявителю в результате ненадлежащего исполнения либо неисполнения Многофункционального центра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Приморского края;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б(1)) осуществление административной процедуры "Прием и регистрация запроса и документов".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Административную процедуру "Прием и регистрация запроса и документов" осуществляет специалист Многофункционального центра, ответственный за прием и регистрацию запроса и документов (далее - специалист приема Многофункционального центра).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При личном обращении заявителя за предоставлением муниципальной услуги, специалист приема Многофункционального центра, принимающий заявление и необходимые документы, должен удостовериться в личности заявителя (представителя заявителя). Специалист приема Многофункционального центра,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наличия оснований для отказа в приеме документов уведомляет заявителя о возможности получения отказа в предоставлении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lastRenderedPageBreak/>
        <w:t>если заявитель настаивает на приеме документов, специалист приема Многофункционального центра делает в расписке отметку "принято по требованию".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- АИС МФЦ). Специалист приема Многофункционального центра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Специалист приема Многофункционального центра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ее размер превышает размер листа формата А4;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в(1))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услуги" осуществляет специалист Многофункционального центра, ответственный за выдачу результата предоставления муниципальной услуги (далее - уполномоченный специалист Многофункционального центра).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При личном обращении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(представителя заявителя).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Уполномоченный специалист Многофункционального центра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Многофункционального центра при подготовке экземпляра электронного документа на бумажном носителе, направленного по результатам предоставления муниципальной </w:t>
      </w:r>
      <w:r>
        <w:lastRenderedPageBreak/>
        <w:t>услуги, обеспечивает: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проверку действительности электронной подписи должностного лица уполномоченного органа, подписавшего электронный документ, полученный Многофункциональным центром по результатам предоставления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изготовление, заверение экземпляра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Уполномоченный специалист Многофункционального центра передает документы, являющиеся результатом предоставления муниципальной услуги, заявителю (или его представителю) и предлагает ознакомиться с ними в срок, предусмотренный заключенным между Многофункциональным центром и администрацией Уссурийского городского округа соглашением о взаимодействии и порядком делопроизводства Многофункционального центра.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Передача документов из уполномоченного органа в Многофункциональный центр осуществляется в срок не позднее 1 (одного) рабочего дня, следующего за днем готовности результата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Невостребованные документы хранятся в МФЦ в течение 30 дней, после чего передаются в уполномоченный орган;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г(1)) в соответствии с заключенным соглашением о взаимодействии между Многофункциональным центром и Администрацией, и если иное не предусмотрено Федеральным законом, на Многофункциональный центр может быть возложена функция по обработке информации из информационных систем уполномоченного органа, и составление и заверение выписок,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д(1))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353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17(4). Особенности предоставления муниципальной услуги в электронной форме: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заявитель (представитель заявителя) вправе обратиться за предоставлением муниципальной услуги и подать документы в электронной форме через Единый портал, Региональный портал с использованием электронных документов, подписанных электронной подписью в соответствии с требованиями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6 апреля </w:t>
      </w:r>
      <w:r>
        <w:lastRenderedPageBreak/>
        <w:t>2011 года N 63-ФЗ "Об электронной подписи";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Единый портал, Региональный портал;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обращение за услугой через Единый портал, Региональный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Заявление подлежит регистрации с присвоением порядкового номера в день поступления. Уведомление о приеме уполномоченным органом заявления высылается заявителю с использованием информационной системы в течение рабочего дня, следующего за днем поступления документов, с использованием указанной системы.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формирование запроса;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получение результата предоставления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получение сведений о ходе выполнения запроса.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515C8" w:rsidRDefault="004515C8">
      <w:pPr>
        <w:pStyle w:val="ConsPlusTitle"/>
        <w:jc w:val="center"/>
      </w:pPr>
      <w:r>
        <w:t>административных процедур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ind w:firstLine="540"/>
        <w:jc w:val="both"/>
      </w:pPr>
      <w:r>
        <w:t>18. Исчерпывающий перечень административных процедур.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Предоставление муниципальной услуги включает в себя следующие административные процедуры (действия):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прием и регистрация заявления и документов, необходимых для предоставления муниципальной услуги (далее - "Прием документов");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б) осуществление межведомственного взаимодействия с иными организациями, участвующими в предоставлении муниципальной услуги (далее - "Межведомственные запросы");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в) принятие решения о предоставлении муниципальной услуги либо об отказе в </w:t>
      </w:r>
      <w:r>
        <w:lastRenderedPageBreak/>
        <w:t>предоставлении муниципальной услуги и подготовка результата муниципальной услуги (далее - "Принятие решения");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г) выдача заявителю (представителю заявителя) результата предоставления муниципальной услуги (далее - "Выдача результата").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19. Описание административной процедуры "Прием документов".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по предоставлению муниципальной услуги является подача заявления заявителем (представителем заявителя), а также документов, предусмотренных </w:t>
      </w:r>
      <w:hyperlink w:anchor="P89">
        <w:r>
          <w:rPr>
            <w:color w:val="0000FF"/>
          </w:rPr>
          <w:t>пунктом 9</w:t>
        </w:r>
      </w:hyperlink>
      <w:r>
        <w:t xml:space="preserve"> регламента.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Специалистом, ответственным за прием документов от заявителя (представителя заявителя) является должностное лицо уполномоченного органа, уполномоченное проводить прием документов (далее - специалист, ответственный за прием документов). Заявление регистрируется в день его поступления в уполномоченный орган.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Специалист, ответственный за прием документов: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устанавливает предмет обращения заявителя (представителя заявителя), в том числе проверяет документ, удостоверяющий личность заявителя (представителя заявителя);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проверяет полномочия представителя заявителя, проверяет наличие всех необходимых документов;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проводит проверку правильности заполнения заявления и наличие прилагаемых к нему документов, указанных в </w:t>
      </w:r>
      <w:hyperlink w:anchor="P90">
        <w:r>
          <w:rPr>
            <w:color w:val="0000FF"/>
          </w:rPr>
          <w:t>пунктах 9(1)</w:t>
        </w:r>
      </w:hyperlink>
      <w:r>
        <w:t xml:space="preserve">, </w:t>
      </w:r>
      <w:hyperlink w:anchor="P104">
        <w:r>
          <w:rPr>
            <w:color w:val="0000FF"/>
          </w:rPr>
          <w:t>9(2)</w:t>
        </w:r>
      </w:hyperlink>
      <w:r>
        <w:t xml:space="preserve">, </w:t>
      </w:r>
      <w:hyperlink w:anchor="P107">
        <w:r>
          <w:rPr>
            <w:color w:val="0000FF"/>
          </w:rPr>
          <w:t>9(3)</w:t>
        </w:r>
      </w:hyperlink>
      <w:r>
        <w:t xml:space="preserve"> регламента.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При выявлении оснований для отказа в приеме документов, предусмотренных </w:t>
      </w:r>
      <w:hyperlink w:anchor="P112">
        <w:r>
          <w:rPr>
            <w:color w:val="0000FF"/>
          </w:rPr>
          <w:t>пунктом 10</w:t>
        </w:r>
      </w:hyperlink>
      <w:r>
        <w:t xml:space="preserve"> регламента, специалист, ответственный за прием документов, уведомляет заявителя (представителя заявителя) о наличии оснований для отказа в приеме документов,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 В случае не устранения выявленных недостатков, специалист формирует уведомление об отказе в приеме документов (далее - Уведомление) по </w:t>
      </w:r>
      <w:hyperlink w:anchor="P559">
        <w:r>
          <w:rPr>
            <w:color w:val="0000FF"/>
          </w:rPr>
          <w:t>форме</w:t>
        </w:r>
      </w:hyperlink>
      <w:r>
        <w:t xml:space="preserve"> согласно приложению N 4 к регламенту, в котором указывается основание для отказа в приеме документов со ссылкой на конкретный подпункт </w:t>
      </w:r>
      <w:hyperlink w:anchor="P112">
        <w:r>
          <w:rPr>
            <w:color w:val="0000FF"/>
          </w:rPr>
          <w:t>пункта 10</w:t>
        </w:r>
      </w:hyperlink>
      <w:r>
        <w:t xml:space="preserve"> регламента. Уведомление (1 экземпляр) выдается заявителю (представителю заявителя). На втором экземпляре Уведомления заявитель (представитель заявителя) письменно подтверждает факт получения Уведомления путем проставления подписи и даты. Второй экземпляр Уведомления направляется в архив уполномоченного органа.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В случае отсутствия оснований для отказа в приеме документов, указанных в </w:t>
      </w:r>
      <w:hyperlink w:anchor="P112">
        <w:r>
          <w:rPr>
            <w:color w:val="0000FF"/>
          </w:rPr>
          <w:t>пункте 10</w:t>
        </w:r>
      </w:hyperlink>
      <w:r>
        <w:t xml:space="preserve"> регламента, специалист, ответственный за прием документов, регистрирует заявление в программно-техническом комплексе с указанием: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порядкового номера записи;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б) даты и времени приема с точностью до минуты;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в) общего количества документов и общего числа листов в документах;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г) данных о заявителе (представителе заявителя);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lastRenderedPageBreak/>
        <w:t>д) цели обращения заявителя (представителя заявителя).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Специалист, ответственный за прием документов, оформляет расписку о приеме документов (далее - Расписка) в 2-х экземплярах.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Расписке указываются: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а(1)) наименование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б(1)) дата представления заявления и документов;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в(1)) перечень документов с указанием их наименования, реквизитов;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г(1)) количество экземпляров каждого из представленных документов (подлинных экземпляров и их копий);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д(1)) количество листов в каждом экземпляре документа;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е(1)) фамилия и инициалы специалиста, принявшего документы и сделавшего соответствующую запись в программно-техническом комплексе, а также его подпись;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ж(1)) телефон, по которому заявитель (представитель заявителя)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Специалист, ответственный за прием документов, передает заявителю (представителю заявителя) первый экземпляр расписки, а второй экземпляр, заверенный подписью заявителя (представителя заявителя), помещает в дело принятых от заявителя (представителя заявителя) документов.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прием заявления и документов, необходимых для предоставления муниципальной услуги и передача их должностному лицу уполномоченного органа, ответственному за предоставление муниципальной услуги (далее специалист, ответственный за предоставление муниципальной услуги).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- 1 рабочий день со дня поступления заявления в уполномоченный орган.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20. Описание административной процедуры "Межведомственные запросы".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"Межведомственные запросы" служит получение специалистом, ответственным за предоставление муниципальной услуги, заявления с необходимым пакетом документов и отсутствие при этом необходимого документа, который заявитель (представитель заявителя) вправе предоставить в соответствии с </w:t>
      </w:r>
      <w:hyperlink w:anchor="P104">
        <w:r>
          <w:rPr>
            <w:color w:val="0000FF"/>
          </w:rPr>
          <w:t>пунктом 9(2)</w:t>
        </w:r>
      </w:hyperlink>
      <w:r>
        <w:t xml:space="preserve"> регламента.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Межведомственный запрос осуществляется специалистом, ответственным за предоставление муниципальной услуги, не позднее рабочего дня, следующего за днем регистрации заявления о предоставлении муниципальной услуги в уполномоченном органе. Специалист, ответственный за предоставление муниципальной услуги, запрашивает документы с использованием региональной системы межведомственного электронного взаимодействия в следующие органы: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Межрайонную инспекцию Федеральной налоговой службы N 9 по Приморскому </w:t>
      </w:r>
      <w:r>
        <w:lastRenderedPageBreak/>
        <w:t>краю о предоставлении выписки из Единого государственного реестра юридических лиц (далее - выписка из ЕГРЮЛ), выписки из Единого государственного реестра индивидуальных предпринимателей (далее - выписка из ЕГРИП);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Управление Федеральной службы государственной регистрации, кадастра и картографии по Приморскому краю (Уссурийский межмуниципальный отдел управления Росреестра по Приморскому краю г. Уссурийск) о предоставлении выписки из Единого государственного реестра недвижимости (далее - выписка ЕГРН) (документа, подтверждающего право организатора ярмарки на владение, пользование, распоряжение объектом недвижимости, в пределах которого предполагается провести ярмарку).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Получателем информации в межведомственном запросе, необходимой для предоставления услуги, является уполномоченный орган, предоставляющий муниципальную услугу.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Результат административной процедуры - получение специалистом, ответственным за предоставление муниципальной услуги, выписки из ЕГРЮЛ либо выписки из ЕГРИП и (или) выписки из ЕГРН по системе межведомственного электронного взаимодействия в электронном виде.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22. Описание административной процедуры "Принятие решения".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Основанием для административной процедуры "Принятие решения" служит поступление зарегистрированного заявления с приложенным к нему пакетом документов специалисту, ответственному за предоставление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22(1). Специалист, ответственный за предоставление муниципальной услуги, в случае обращения заявителя (представителя заявителя) с заявлением о выдаче Разрешения на ярмарочной площадке, включенной в Реестр, в срок не позднее 30 дней со дня поступления заявления в уполномоченный орган (без учета срока передачи документов между уполномоченным органом и Многофункциональным центром):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проверяет поступившее заявление и пакет документов, предусмотренных </w:t>
      </w:r>
      <w:hyperlink w:anchor="P89">
        <w:r>
          <w:rPr>
            <w:color w:val="0000FF"/>
          </w:rPr>
          <w:t>пунктом 9</w:t>
        </w:r>
      </w:hyperlink>
      <w:r>
        <w:t xml:space="preserve"> регламента, необходимых для предоставления муниципальной услуги, в том числе ответы на межведомственные запросы на предмет отсутствия (наличия) оснований для отказа в предоставлении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16">
        <w:r>
          <w:rPr>
            <w:color w:val="0000FF"/>
          </w:rPr>
          <w:t>пунктом 11(1)</w:t>
        </w:r>
      </w:hyperlink>
      <w:r>
        <w:t xml:space="preserve"> регламента, готовит проект решения об отказе в выдаче разрешения на проведение ярмарки согласно </w:t>
      </w:r>
      <w:hyperlink w:anchor="P520">
        <w:r>
          <w:rPr>
            <w:color w:val="0000FF"/>
          </w:rPr>
          <w:t>приложению N 3</w:t>
        </w:r>
      </w:hyperlink>
      <w:r>
        <w:t xml:space="preserve"> к регламенту;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при наличии оснований для отказа в предоставлении муниципальной услуги, определенных в </w:t>
      </w:r>
      <w:hyperlink w:anchor="P117">
        <w:r>
          <w:rPr>
            <w:color w:val="0000FF"/>
          </w:rPr>
          <w:t>подпунктах "а"</w:t>
        </w:r>
      </w:hyperlink>
      <w:r>
        <w:t xml:space="preserve">, </w:t>
      </w:r>
      <w:hyperlink w:anchor="P118">
        <w:r>
          <w:rPr>
            <w:color w:val="0000FF"/>
          </w:rPr>
          <w:t>"б" пункта 11(1)</w:t>
        </w:r>
      </w:hyperlink>
      <w:r>
        <w:t xml:space="preserve"> регламента, в Решении об отказе в выдаче разрешения на проведение ярмарки указывается иное место, схожее по своей привлекательности с заявленным, из имеющихся в наличии свободных ярмарочных площадок, включенных в Реестр;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lastRenderedPageBreak/>
        <w:t>направляет проект решения об отказе в предоставлении муниципальной услуги на подпись руководителю уполномоченного органа в порядке, предусмотренном инструкцией по делопроизводству администрации Уссурийского городского округа (далее - Инструкция по делопроизводству);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при отсутствии оснований для отказа в предоставлении муниципальной услуги, определенных </w:t>
      </w:r>
      <w:hyperlink w:anchor="P116">
        <w:r>
          <w:rPr>
            <w:color w:val="0000FF"/>
          </w:rPr>
          <w:t>пунктом 11(1)</w:t>
        </w:r>
      </w:hyperlink>
      <w:r>
        <w:t xml:space="preserve"> Регламента, специалист, ответственный за предоставление муниципальной услуги, подготавливает проект Разрешения в форме постановления Администрации и направляет его на согласование и подписание в порядке, предусмотренном Инструкцией по делопроизводству.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Проект Разрешения содержит: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полное (при наличии сокращенное) наименование организатора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место нахождения организатора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телефон, факс, адрес электронной почты организатора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цель организации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место проведения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срок проведения ярмарки (не более 5-ти лет);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тип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максимальное/планируемое количество участников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ассортимент реализуемых на ярмарке товаров (выполняемых работ, оказываемых услуг);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режим работы ярмарки;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состав администрации ярмарки либо наименование организации, выполняющей функции администрации ярмарки (если организатором ярмарки является орган государственной власти Приморского края и (или) орган местного самоуправления муниципальных образований Приморского края).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22(2). Специалист, ответственный за предоставление муниципальной услуги, в случае обращения заявителя (представителя заявителя) о выдаче Разрешения на ярмарочной площадке, не включенной в Реестр, в срок не позднее 50 дней со дня поступления заявления в уполномоченный орган (без учета срока передачи документов между уполномоченным органом и Многофункциональным центром):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рассматривает поступившие заявление и документы и определяет соответствие ярмарочной площадки: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общим требованиям к внешнему виду и оформлению ярмарок, проводимых на территории Уссурийского городского округа, утвержденным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от 5 июня 2018 года N 1366-НПА "Об утверждении общих требований к внешнему виду и оформлению ярмарок, проводимых на территории Уссурийского городского округа";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ярмарочная площадка, не включенная в Реестр, не находится: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lastRenderedPageBreak/>
        <w:t>в утвержденных границах территории объектов культурного наследия (памятников истории и культуры) народов Российской Федерации;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помещениях физкультурно-оздоровительных организаций и спортивных сооружениях;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помещениях детских, образовательных и медицинских организаций;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помещениях автомобильных, железнодорожных и морских вокзалов и на прилегающих к ним территориях в радиусе 5 метров;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охранной зоне объектов электросетевого хозяйства;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б) при отсутствии оснований для отказа в предоставлении муниципальной услуги, предусмотренных </w:t>
      </w:r>
      <w:hyperlink w:anchor="P116">
        <w:r>
          <w:rPr>
            <w:color w:val="0000FF"/>
          </w:rPr>
          <w:t>пунктом 11(1)</w:t>
        </w:r>
      </w:hyperlink>
      <w:r>
        <w:t xml:space="preserve"> регламента, специалист, ответственный за предоставление муниципальной услуги, одновременно разрабатывает проекты постановлений Администрации: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о включении ярмарочной площадки в Реестр посредством внесения изменений в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от 30 марта 2018 года N 787 "О формировании реестра ярмарочных площадок и об определении уполномоченного органа";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 предоставлении разрешения на проведение ярмарки на заявленной ярмарочной площадке;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 направляет их на согласование и подписание уполномоченным должностным лицом, в порядке, предусмотренном Инструкцией по делопроизводству;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в) при наличии оснований, предусмотренных </w:t>
      </w:r>
      <w:hyperlink w:anchor="P116">
        <w:r>
          <w:rPr>
            <w:color w:val="0000FF"/>
          </w:rPr>
          <w:t>пунктом 11(1)</w:t>
        </w:r>
      </w:hyperlink>
      <w:r>
        <w:t xml:space="preserve"> регламента, специалист, ответственный за предоставление муниципальной услуги, готовит проект Решения об отказе во включении ярмарочной площадки в Реестр ярмарочных площадок с обоснованием причин отказа и проект Решения об отказе в выдаче Разрешения на проведение ярмарки, и направляет их на подпись руководителю уполномоченного органа в порядке, предусмотренном Инструкцией по делопроизводству.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22(3). При поступлении в Уполномоченный орган документов, указанных в </w:t>
      </w:r>
      <w:hyperlink w:anchor="P107">
        <w:r>
          <w:rPr>
            <w:color w:val="0000FF"/>
          </w:rPr>
          <w:t>пункте 9(3)</w:t>
        </w:r>
      </w:hyperlink>
      <w:r>
        <w:t xml:space="preserve"> регламента, специалист, ответственный за предоставление муниципальной услуги, в срок не позднее 30 дней со дня поступления указанных документов в уполномоченный орган (без учета срока передачи документов между уполномоченным органом и Многофункциональным центром):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готовит проект решения об аннулировании Разрешения в форме постановления Администрации о признании постановления Администрации о предоставлении разрешения на проведение ярмарки утратившим силу и направляет его на согласование и подписание уполномоченным должностным лицом, в порядке, предусмотренном Инструкцией по делопроизводству.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Результатом административной процедуры "Принятие решения" является принятие и подписание документа, являющегося результатом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"Принятие решения":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в случае подачи заявления на выдачу Разрешения на ярмарочной площадке, </w:t>
      </w:r>
      <w:r>
        <w:lastRenderedPageBreak/>
        <w:t>включенной в Реестр - 30 дней со дня поступления заявления в уполномоченный орган;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подачи заявления на выдачу Разрешения на новой ярмарочной площадке, не включенной в Реестр - 50 дней со дня поступления заявления в уполномоченный орган;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аннулирования (досрочного прекращения) Разрешения - 30 дней со дня поступления заявления в уполномоченный орган.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23. Административная процедура "Выдача результата".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Основанием для административной процедуры "Выдача результата" является получение специалистом, ответственным за предоставление муниципальной услуги, подписанного уполномоченным должностным лицом документа, являющегося результатом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Результаты предоставления муниципальной услуги могут быть получены заявителем (представителем заявителя):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лично в форме документа на бумажном носителе;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почтовым отправлением в адрес заявителя (представителя заявителя), указанный в заявлении на получение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отправлением по электронной почте в адрес заявителя (представителя заявителя), указанный в заявлении на получение муниципальной услуги в форме PDF-файла, заверенного усиленной квалифицированной электронной подписью должностного лица.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При получении результата услуги лично заявителем (представителем заявителя) требуется: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расписка о приеме документов на получение муниципальной услуги;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оригинал документа, подтверждающего полномочия представителя, и оригинал документа, удостоверяющего личность представителя (если интересы заявителя представляет уполномоченный представитель).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отсутствия расписки о приеме документов на получение муниципальной услуги "Выдача результата" предоставления муниципальной услуги производится на основании документа, удостоверяющего личность.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При обращении заявителя (представителя заявителя) за получением результата муниципальной услуги лично специалист, ответственный за предоставление муниципальной услуги, производит следующие действия: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устанавливает личность заявителя (представителя заявителя), полномочия представителя заявителя;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б) знакомит заявителя (представителя заявителя) с перечнем выдаваемых документов (оглашает названия выдаваемых документов). Заявитель (представитель заявителя) подписывается в получении результата предоставления муниципальной услуги в экземпляре Расписки;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в) выдает документы заявителю (представителю заявителя);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г) фиксирует факт выдачи результата предоставления муниципальной услуги путем </w:t>
      </w:r>
      <w:r>
        <w:lastRenderedPageBreak/>
        <w:t>регистрации в программно-техническом комплексе, в книге исходящей корреспонденции (при направлении результата предоставления муниципальной услуги по почте).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Заявитель (представитель заявителя) расписывается в журнале учета выданных результатов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неявки заявителя (представителя заявителя) за результатом предоставления муниципальной услуги по истечении 30 дней с момента поступления результата предоставления муниципальной услуги специалист, ответственный за предоставление муниципальной услуги, передает результат муниципальной услуги в архив уполномоченного органа.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Если в заявлении указан способ получения услуги почтовым отправлением либо по электронной почте, специалист, ответственный за предоставление муниципальной услуги, в течение 3 рабочих дней со дня принятия решения, являющегося результатом предоставления муниципальной услуги, направляет результат предоставления муниципальной услуги заявителю (представителю заявителя) заказным письмом с почтовым уведомлением либо электронным письмом по указанному электронному адресу в форме PDF-файла.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Результат административной процедуры "Выдача результата" - направление (выдача) результата предоставления муниципальной услуги заявителю (представителю заявителя).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Максимальный срок административной процедуры "Выдача результата" - 3 рабочих дня со дня принятия решения, являющегося результатом предоставления муниципальной услуги.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ind w:firstLine="540"/>
        <w:jc w:val="both"/>
      </w:pPr>
      <w:r>
        <w:t>24.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</w:t>
      </w:r>
      <w:r>
        <w:lastRenderedPageBreak/>
        <w:t>действия (бездействия) должностных лиц, принятие решений и подготовку ответов на указанные обращения.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Плановые проверки полноты и качества предоставления муниципальной услуги проводятся ежеквартально.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(бездействие),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26.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 xml:space="preserve"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</w:t>
      </w:r>
      <w:r>
        <w:lastRenderedPageBreak/>
        <w:t>муниципальной услуги, а также предложений по улучшению качества предоставления муниципальной услуги.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Предложения и замечания предоставляются непосредственно в администрацию либо с использованием средств телефонной и почтовой связи, а также на официальный сайт Администрации в информационно-телекоммуникационной системе Интернет.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Title"/>
        <w:jc w:val="center"/>
        <w:outlineLvl w:val="1"/>
      </w:pPr>
      <w:bookmarkStart w:id="11" w:name="P353"/>
      <w:bookmarkEnd w:id="11"/>
      <w:r>
        <w:t>V. Досудебный (внесудебный) порядок обжалования решений</w:t>
      </w:r>
    </w:p>
    <w:p w:rsidR="004515C8" w:rsidRDefault="004515C8">
      <w:pPr>
        <w:pStyle w:val="ConsPlusTitle"/>
        <w:jc w:val="center"/>
      </w:pPr>
      <w:r>
        <w:t>и действий (бездействия) органа, предоставляющего</w:t>
      </w:r>
    </w:p>
    <w:p w:rsidR="004515C8" w:rsidRDefault="004515C8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4515C8" w:rsidRDefault="004515C8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ind w:firstLine="540"/>
        <w:jc w:val="both"/>
      </w:pPr>
      <w:r>
        <w:t>28. Способы информирования заявителей о порядке досудебного (внесудебного) обжалования.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муниципальных услуг, на Едином портале, на официальном сайте Администрации: www.adm-ussuriisk.ru.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29. Формы и способы подачи заявителями жалобы.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должностных лиц и специалистов уполномоченного органа подается в письменной форме на бумажном носителе, в электронной форме в орган, предоставляющий муниципальную услугу, в Администрацию: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а) с использованием информационно-телекоммуникационной сети "Интернет" на сайте www.adm-ussuriisk.ru;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б) с использованием электронной почты уполномоченного органа: www.torg@adm-ussuriisk.ru;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в) по почте;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г) при личном приеме заявителей.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С информацией о порядке записи на личный прием, о графике личного приема, адресе местонахождения должностных лиц заявитель может ознакомиться на официальном сайте Администрации в сети Интернет (www.adm-ussuriisk.ru).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 форме на бумажном носителе, в том числе по электронной почте: info@mfc-25.ru.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Жалоба может быть принята при личном приеме заявителя.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lastRenderedPageBreak/>
        <w:t>С информацией о порядке записи на личный прием, о графике личного приема, адресе местонахождения должностных лиц заявитель может ознакомиться на официальном сайте Администрации в сети Интернет (www.adm-ussuriisk.ru).</w:t>
      </w:r>
    </w:p>
    <w:p w:rsidR="004515C8" w:rsidRDefault="004515C8">
      <w:pPr>
        <w:pStyle w:val="ConsPlusNormal"/>
        <w:spacing w:before="240"/>
        <w:ind w:firstLine="540"/>
        <w:jc w:val="both"/>
      </w:pPr>
      <w: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right"/>
        <w:outlineLvl w:val="1"/>
      </w:pPr>
      <w:r>
        <w:t>Приложение N 1</w:t>
      </w:r>
    </w:p>
    <w:p w:rsidR="004515C8" w:rsidRDefault="004515C8">
      <w:pPr>
        <w:pStyle w:val="ConsPlusNormal"/>
        <w:jc w:val="right"/>
      </w:pPr>
      <w:r>
        <w:t>к Административному</w:t>
      </w:r>
    </w:p>
    <w:p w:rsidR="004515C8" w:rsidRDefault="004515C8">
      <w:pPr>
        <w:pStyle w:val="ConsPlusNormal"/>
        <w:jc w:val="right"/>
      </w:pPr>
      <w:r>
        <w:t>регламенту</w:t>
      </w:r>
    </w:p>
    <w:p w:rsidR="004515C8" w:rsidRDefault="004515C8">
      <w:pPr>
        <w:pStyle w:val="ConsPlusNormal"/>
        <w:jc w:val="right"/>
      </w:pPr>
      <w:r>
        <w:t>по предоставлению</w:t>
      </w:r>
    </w:p>
    <w:p w:rsidR="004515C8" w:rsidRDefault="004515C8">
      <w:pPr>
        <w:pStyle w:val="ConsPlusNormal"/>
        <w:jc w:val="right"/>
      </w:pPr>
      <w:r>
        <w:t>муниципальной услуги</w:t>
      </w:r>
    </w:p>
    <w:p w:rsidR="004515C8" w:rsidRDefault="004515C8">
      <w:pPr>
        <w:pStyle w:val="ConsPlusNormal"/>
        <w:jc w:val="right"/>
      </w:pPr>
      <w:r>
        <w:t>"Выдача разрешения</w:t>
      </w:r>
    </w:p>
    <w:p w:rsidR="004515C8" w:rsidRDefault="004515C8">
      <w:pPr>
        <w:pStyle w:val="ConsPlusNormal"/>
        <w:jc w:val="right"/>
      </w:pPr>
      <w:r>
        <w:t>на проведение ярмарки"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right"/>
      </w:pPr>
      <w:r>
        <w:t>Форма 1</w:t>
      </w:r>
    </w:p>
    <w:p w:rsidR="004515C8" w:rsidRDefault="004515C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8623"/>
      </w:tblGrid>
      <w:tr w:rsidR="004515C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bookmarkStart w:id="12" w:name="P388"/>
            <w:bookmarkEnd w:id="12"/>
            <w:r>
              <w:t>ЗАЯВЛЕНИЕ</w:t>
            </w:r>
          </w:p>
          <w:p w:rsidR="004515C8" w:rsidRDefault="004515C8">
            <w:pPr>
              <w:pStyle w:val="ConsPlusNormal"/>
              <w:jc w:val="center"/>
            </w:pPr>
            <w:r>
              <w:t>О ВЫДАЧЕ РАЗРЕШЕНИЯ НА ПРОВЕДЕНИЕ ЯРМАРКИ</w:t>
            </w:r>
          </w:p>
          <w:p w:rsidR="004515C8" w:rsidRDefault="004515C8">
            <w:pPr>
              <w:pStyle w:val="ConsPlusNormal"/>
              <w:jc w:val="center"/>
            </w:pPr>
            <w:r>
              <w:t xml:space="preserve">на территории Уссурийского городского округа на ярмарочной площадке, утвержденной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Уссурийского городского округа от 30 марта 2018 года N 787 "О формировании реестра ярмарочных площадок и об определении уполномоченного органа"</w:t>
            </w:r>
          </w:p>
        </w:tc>
      </w:tr>
      <w:tr w:rsidR="004515C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Заявитель: 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(полное (при наличии - сокращенное) наименование организатора ярмарки юридического лица (далее - ЮЛ), индивидуального предпринимателя (далее - ИП))</w:t>
            </w:r>
          </w:p>
          <w:p w:rsidR="004515C8" w:rsidRDefault="004515C8">
            <w:pPr>
              <w:pStyle w:val="ConsPlusNormal"/>
              <w:jc w:val="both"/>
            </w:pPr>
            <w:r>
              <w:t>в лице _______________________________________________________________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(Ф.И.О. представителя ЮЛ, ИП)</w:t>
            </w:r>
          </w:p>
          <w:p w:rsidR="004515C8" w:rsidRDefault="004515C8">
            <w:pPr>
              <w:pStyle w:val="ConsPlusNormal"/>
            </w:pPr>
            <w:r>
              <w:t>______________________________________________________________________</w:t>
            </w:r>
          </w:p>
          <w:p w:rsidR="004515C8" w:rsidRDefault="004515C8">
            <w:pPr>
              <w:pStyle w:val="ConsPlusNormal"/>
            </w:pPr>
            <w:r>
              <w:t>Ф.И.О. руководителя ЮЛ, ИП ____________________________________________</w:t>
            </w:r>
          </w:p>
          <w:p w:rsidR="004515C8" w:rsidRDefault="004515C8">
            <w:pPr>
              <w:pStyle w:val="ConsPlusNormal"/>
            </w:pPr>
            <w:r>
              <w:t>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Место нахождения ЮЛ, ИП (адрес или адресный ориентир)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Контактные телефоны, факс, адрес электронной почты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Цель организации ярмарки: 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Срок проведения ярмарки: 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Тип ярмарки:</w:t>
            </w:r>
          </w:p>
          <w:p w:rsidR="004515C8" w:rsidRDefault="004515C8">
            <w:pPr>
              <w:pStyle w:val="ConsPlusNormal"/>
              <w:jc w:val="both"/>
            </w:pPr>
            <w:r>
              <w:t>по периодичности проведения (регулярная, разовая): 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 xml:space="preserve">по товарной специализации (универсальная; специализированная; сельскохозяйственная (продовольственная); ярмарка по продаже определенных видов товаров; ярмарка для садоводов и огородников; "блошиный рынок"; вернисаж; иная </w:t>
            </w:r>
            <w:r>
              <w:lastRenderedPageBreak/>
              <w:t>тематическая ярмарка 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Максимальное количество участников ярмарки 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Ассортимент реализуемых на ярмарке товаров (выполняемых работ, оказываемых услуг):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 xml:space="preserve">Месторасположение (ориентир) или адрес расположения ярмарочной площадки, согласно Реестру ярмарочных площадок, утвержденному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Уссурийского городского округа от 30 марта 2018 года N 787 "О формировании реестра ярмарочных площадок и об определении уполномоченного органа" 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Прошу:</w:t>
            </w:r>
          </w:p>
        </w:tc>
      </w:tr>
      <w:tr w:rsidR="004515C8">
        <w:tblPrEx>
          <w:tblBorders>
            <w:left w:val="single" w:sz="4" w:space="0" w:color="auto"/>
          </w:tblBorders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8623" w:type="dxa"/>
            <w:tcBorders>
              <w:top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выдать разрешение на проведение ярмарки.</w:t>
            </w:r>
          </w:p>
        </w:tc>
      </w:tr>
      <w:tr w:rsidR="004515C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Прошу выдать разрешение:</w:t>
            </w:r>
          </w:p>
        </w:tc>
      </w:tr>
      <w:tr w:rsidR="004515C8">
        <w:tblPrEx>
          <w:tblBorders>
            <w:left w:val="single" w:sz="4" w:space="0" w:color="auto"/>
          </w:tblBorders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8623" w:type="dxa"/>
            <w:tcBorders>
              <w:top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лично (представителю)</w:t>
            </w:r>
          </w:p>
        </w:tc>
      </w:tr>
      <w:tr w:rsidR="004515C8">
        <w:tblPrEx>
          <w:tblBorders>
            <w:left w:val="single" w:sz="4" w:space="0" w:color="auto"/>
          </w:tblBorders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8623" w:type="dxa"/>
            <w:tcBorders>
              <w:top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почтовым отправлением на адрес местонахождения</w:t>
            </w:r>
          </w:p>
        </w:tc>
      </w:tr>
      <w:tr w:rsidR="004515C8">
        <w:tblPrEx>
          <w:tblBorders>
            <w:left w:val="single" w:sz="4" w:space="0" w:color="auto"/>
          </w:tblBorders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8623" w:type="dxa"/>
            <w:tcBorders>
              <w:top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по электронной почте</w:t>
            </w:r>
          </w:p>
        </w:tc>
      </w:tr>
      <w:tr w:rsidR="004515C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Приложение:</w:t>
            </w:r>
          </w:p>
        </w:tc>
      </w:tr>
    </w:tbl>
    <w:p w:rsidR="004515C8" w:rsidRDefault="00451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8504"/>
      </w:tblGrid>
      <w:tr w:rsidR="004515C8">
        <w:tc>
          <w:tcPr>
            <w:tcW w:w="569" w:type="dxa"/>
          </w:tcPr>
          <w:p w:rsidR="004515C8" w:rsidRDefault="004515C8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4515C8" w:rsidRDefault="004515C8">
            <w:pPr>
              <w:pStyle w:val="ConsPlusNormal"/>
            </w:pPr>
          </w:p>
        </w:tc>
      </w:tr>
      <w:tr w:rsidR="004515C8">
        <w:tc>
          <w:tcPr>
            <w:tcW w:w="569" w:type="dxa"/>
          </w:tcPr>
          <w:p w:rsidR="004515C8" w:rsidRDefault="004515C8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4515C8" w:rsidRDefault="004515C8">
            <w:pPr>
              <w:pStyle w:val="ConsPlusNormal"/>
            </w:pPr>
          </w:p>
        </w:tc>
      </w:tr>
      <w:tr w:rsidR="004515C8">
        <w:tc>
          <w:tcPr>
            <w:tcW w:w="569" w:type="dxa"/>
          </w:tcPr>
          <w:p w:rsidR="004515C8" w:rsidRDefault="004515C8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4515C8" w:rsidRDefault="004515C8">
            <w:pPr>
              <w:pStyle w:val="ConsPlusNormal"/>
            </w:pPr>
          </w:p>
        </w:tc>
      </w:tr>
    </w:tbl>
    <w:p w:rsidR="004515C8" w:rsidRDefault="004515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7"/>
        <w:gridCol w:w="4309"/>
        <w:gridCol w:w="2502"/>
      </w:tblGrid>
      <w:tr w:rsidR="004515C8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515C8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М.П.</w:t>
            </w:r>
          </w:p>
        </w:tc>
      </w:tr>
    </w:tbl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right"/>
        <w:outlineLvl w:val="1"/>
      </w:pPr>
      <w:r>
        <w:t>Приложение N 2</w:t>
      </w:r>
    </w:p>
    <w:p w:rsidR="004515C8" w:rsidRDefault="004515C8">
      <w:pPr>
        <w:pStyle w:val="ConsPlusNormal"/>
        <w:jc w:val="right"/>
      </w:pPr>
      <w:r>
        <w:t>к Административному</w:t>
      </w:r>
    </w:p>
    <w:p w:rsidR="004515C8" w:rsidRDefault="004515C8">
      <w:pPr>
        <w:pStyle w:val="ConsPlusNormal"/>
        <w:jc w:val="right"/>
      </w:pPr>
      <w:r>
        <w:t>регламенту</w:t>
      </w:r>
    </w:p>
    <w:p w:rsidR="004515C8" w:rsidRDefault="004515C8">
      <w:pPr>
        <w:pStyle w:val="ConsPlusNormal"/>
        <w:jc w:val="right"/>
      </w:pPr>
      <w:r>
        <w:t>по предоставлению</w:t>
      </w:r>
    </w:p>
    <w:p w:rsidR="004515C8" w:rsidRDefault="004515C8">
      <w:pPr>
        <w:pStyle w:val="ConsPlusNormal"/>
        <w:jc w:val="right"/>
      </w:pPr>
      <w:r>
        <w:t>муниципальной услуги</w:t>
      </w:r>
    </w:p>
    <w:p w:rsidR="004515C8" w:rsidRDefault="004515C8">
      <w:pPr>
        <w:pStyle w:val="ConsPlusNormal"/>
        <w:jc w:val="right"/>
      </w:pPr>
      <w:r>
        <w:t>"Выдача разрешения</w:t>
      </w:r>
    </w:p>
    <w:p w:rsidR="004515C8" w:rsidRDefault="004515C8">
      <w:pPr>
        <w:pStyle w:val="ConsPlusNormal"/>
        <w:jc w:val="right"/>
      </w:pPr>
      <w:r>
        <w:t>на проведение ярмарки"</w:t>
      </w: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right"/>
      </w:pPr>
      <w:r>
        <w:lastRenderedPageBreak/>
        <w:t>Форма 2</w:t>
      </w:r>
    </w:p>
    <w:p w:rsidR="004515C8" w:rsidRDefault="004515C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8623"/>
      </w:tblGrid>
      <w:tr w:rsidR="004515C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bookmarkStart w:id="13" w:name="P453"/>
            <w:bookmarkEnd w:id="13"/>
            <w:r>
              <w:t>ЗАЯВЛЕНИЕ</w:t>
            </w:r>
          </w:p>
          <w:p w:rsidR="004515C8" w:rsidRDefault="004515C8">
            <w:pPr>
              <w:pStyle w:val="ConsPlusNormal"/>
              <w:jc w:val="center"/>
            </w:pPr>
            <w:r>
              <w:t>О ВЫДАЧЕ РАЗРЕШЕНИЯ НА ПРОВЕДЕНИЕ ЯРМАРКИ</w:t>
            </w:r>
          </w:p>
          <w:p w:rsidR="004515C8" w:rsidRDefault="004515C8">
            <w:pPr>
              <w:pStyle w:val="ConsPlusNormal"/>
              <w:jc w:val="center"/>
            </w:pPr>
            <w:r>
              <w:t xml:space="preserve">на ярмарочной площадке, не включенной в реестр ярмарочных площадок на территории Уссурийского городского округа, утвержденный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Уссурийского городского округа от 30 марта 2018 года N 787 "О формировании реестра ярмарочных площадок и об определении уполномоченного органа"</w:t>
            </w:r>
          </w:p>
        </w:tc>
      </w:tr>
      <w:tr w:rsidR="004515C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Заявитель: 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(полное (при наличии - сокращенное) наименование организатора ярмарки юридического лица (далее - ЮЛ), индивидуального предпринимателя (далее - ИП))</w:t>
            </w:r>
          </w:p>
          <w:p w:rsidR="004515C8" w:rsidRDefault="004515C8">
            <w:pPr>
              <w:pStyle w:val="ConsPlusNormal"/>
              <w:jc w:val="both"/>
            </w:pPr>
            <w:r>
              <w:t>в лице _______________________________________________________________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(Ф.И.О. представителя ЮЛ, ИП)</w:t>
            </w:r>
          </w:p>
          <w:p w:rsidR="004515C8" w:rsidRDefault="004515C8">
            <w:pPr>
              <w:pStyle w:val="ConsPlusNormal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</w:pPr>
            <w:r>
              <w:t>Ф.И.О. руководителя ЮЛ, ИП ____________________________________________</w:t>
            </w:r>
          </w:p>
          <w:p w:rsidR="004515C8" w:rsidRDefault="004515C8">
            <w:pPr>
              <w:pStyle w:val="ConsPlusNormal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Место нахождения ЮЛ, ИП (адрес или адресный ориентир)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Контактные телефоны, факс, адрес электронной почты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Цель организации ярмарки: 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Тип ярмарки:</w:t>
            </w:r>
          </w:p>
          <w:p w:rsidR="004515C8" w:rsidRDefault="004515C8">
            <w:pPr>
              <w:pStyle w:val="ConsPlusNormal"/>
              <w:jc w:val="both"/>
            </w:pPr>
            <w:r>
              <w:t>по периодичности проведения (регулярная, разовая): 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по товарной специализации (универсальная; специализированная; сельскохозяйственная (продовольственная); ярмарка по продаже определенных видов товаров; ярмарка для садоводов и огородников; "блошиный рынок"; вернисаж; иная тематическая ярмарка 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Максимальное количество участников ярмарки 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Ассортимент реализуемых на ярмарке товаров (выполняемых работ, оказываемых услуг):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Месторасположение (ориентир) или адрес расположения новой адресной площадки: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Площадь адресной площадки: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Срок проведения ярмарки: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Время работы ярмарки:</w:t>
            </w:r>
          </w:p>
          <w:p w:rsidR="004515C8" w:rsidRDefault="004515C8">
            <w:pPr>
              <w:pStyle w:val="ConsPlusNormal"/>
              <w:jc w:val="both"/>
            </w:pPr>
            <w:r>
              <w:t>Прошу:</w:t>
            </w:r>
          </w:p>
        </w:tc>
      </w:tr>
      <w:tr w:rsidR="004515C8">
        <w:tblPrEx>
          <w:tblBorders>
            <w:left w:val="single" w:sz="4" w:space="0" w:color="auto"/>
          </w:tblBorders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8623" w:type="dxa"/>
            <w:tcBorders>
              <w:top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выдать разрешение на проведение ярмарки.</w:t>
            </w:r>
          </w:p>
        </w:tc>
      </w:tr>
      <w:tr w:rsidR="004515C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Прошу выдать разрешение:</w:t>
            </w:r>
          </w:p>
        </w:tc>
      </w:tr>
      <w:tr w:rsidR="004515C8">
        <w:tblPrEx>
          <w:tblBorders>
            <w:left w:val="single" w:sz="4" w:space="0" w:color="auto"/>
          </w:tblBorders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8623" w:type="dxa"/>
            <w:tcBorders>
              <w:top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лично (представителю)</w:t>
            </w:r>
          </w:p>
        </w:tc>
      </w:tr>
      <w:tr w:rsidR="004515C8">
        <w:tblPrEx>
          <w:tblBorders>
            <w:left w:val="single" w:sz="4" w:space="0" w:color="auto"/>
          </w:tblBorders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8623" w:type="dxa"/>
            <w:tcBorders>
              <w:top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почтовым отправлением на адрес местонахождения</w:t>
            </w:r>
          </w:p>
        </w:tc>
      </w:tr>
      <w:tr w:rsidR="004515C8">
        <w:tblPrEx>
          <w:tblBorders>
            <w:left w:val="single" w:sz="4" w:space="0" w:color="auto"/>
          </w:tblBorders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8623" w:type="dxa"/>
            <w:tcBorders>
              <w:top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по электронной почте</w:t>
            </w:r>
          </w:p>
        </w:tc>
      </w:tr>
      <w:tr w:rsidR="004515C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Приложение:</w:t>
            </w:r>
          </w:p>
        </w:tc>
      </w:tr>
    </w:tbl>
    <w:p w:rsidR="004515C8" w:rsidRDefault="00451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8504"/>
      </w:tblGrid>
      <w:tr w:rsidR="004515C8">
        <w:tc>
          <w:tcPr>
            <w:tcW w:w="569" w:type="dxa"/>
          </w:tcPr>
          <w:p w:rsidR="004515C8" w:rsidRDefault="004515C8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4515C8" w:rsidRDefault="004515C8">
            <w:pPr>
              <w:pStyle w:val="ConsPlusNormal"/>
            </w:pPr>
          </w:p>
        </w:tc>
      </w:tr>
      <w:tr w:rsidR="004515C8">
        <w:tc>
          <w:tcPr>
            <w:tcW w:w="569" w:type="dxa"/>
          </w:tcPr>
          <w:p w:rsidR="004515C8" w:rsidRDefault="004515C8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4515C8" w:rsidRDefault="004515C8">
            <w:pPr>
              <w:pStyle w:val="ConsPlusNormal"/>
            </w:pPr>
          </w:p>
        </w:tc>
      </w:tr>
      <w:tr w:rsidR="004515C8">
        <w:tc>
          <w:tcPr>
            <w:tcW w:w="569" w:type="dxa"/>
          </w:tcPr>
          <w:p w:rsidR="004515C8" w:rsidRDefault="004515C8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4515C8" w:rsidRDefault="004515C8">
            <w:pPr>
              <w:pStyle w:val="ConsPlusNormal"/>
            </w:pPr>
          </w:p>
        </w:tc>
      </w:tr>
    </w:tbl>
    <w:p w:rsidR="004515C8" w:rsidRDefault="004515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7"/>
        <w:gridCol w:w="4309"/>
        <w:gridCol w:w="2502"/>
      </w:tblGrid>
      <w:tr w:rsidR="004515C8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515C8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М.П.</w:t>
            </w:r>
          </w:p>
        </w:tc>
      </w:tr>
    </w:tbl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right"/>
        <w:outlineLvl w:val="1"/>
      </w:pPr>
      <w:r>
        <w:t>Приложение N 3</w:t>
      </w:r>
    </w:p>
    <w:p w:rsidR="004515C8" w:rsidRDefault="004515C8">
      <w:pPr>
        <w:pStyle w:val="ConsPlusNormal"/>
        <w:jc w:val="right"/>
      </w:pPr>
      <w:r>
        <w:t>к Административному</w:t>
      </w:r>
    </w:p>
    <w:p w:rsidR="004515C8" w:rsidRDefault="004515C8">
      <w:pPr>
        <w:pStyle w:val="ConsPlusNormal"/>
        <w:jc w:val="right"/>
      </w:pPr>
      <w:r>
        <w:t>регламенту</w:t>
      </w:r>
    </w:p>
    <w:p w:rsidR="004515C8" w:rsidRDefault="004515C8">
      <w:pPr>
        <w:pStyle w:val="ConsPlusNormal"/>
        <w:jc w:val="right"/>
      </w:pPr>
      <w:r>
        <w:t>по предоставлению</w:t>
      </w:r>
    </w:p>
    <w:p w:rsidR="004515C8" w:rsidRDefault="004515C8">
      <w:pPr>
        <w:pStyle w:val="ConsPlusNormal"/>
        <w:jc w:val="right"/>
      </w:pPr>
      <w:r>
        <w:t>муниципальной услуги</w:t>
      </w:r>
    </w:p>
    <w:p w:rsidR="004515C8" w:rsidRDefault="004515C8">
      <w:pPr>
        <w:pStyle w:val="ConsPlusNormal"/>
        <w:jc w:val="right"/>
      </w:pPr>
      <w:r>
        <w:t>"Выдача разрешения</w:t>
      </w:r>
    </w:p>
    <w:p w:rsidR="004515C8" w:rsidRDefault="004515C8">
      <w:pPr>
        <w:pStyle w:val="ConsPlusNormal"/>
        <w:jc w:val="right"/>
      </w:pPr>
      <w:r>
        <w:t>на проведение ярмарки"</w:t>
      </w:r>
    </w:p>
    <w:p w:rsidR="004515C8" w:rsidRDefault="004515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1513"/>
        <w:gridCol w:w="1509"/>
        <w:gridCol w:w="3026"/>
      </w:tblGrid>
      <w:tr w:rsidR="004515C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bookmarkStart w:id="14" w:name="P520"/>
            <w:bookmarkEnd w:id="14"/>
            <w:r>
              <w:t>Решение</w:t>
            </w:r>
          </w:p>
          <w:p w:rsidR="004515C8" w:rsidRDefault="004515C8">
            <w:pPr>
              <w:pStyle w:val="ConsPlusNormal"/>
              <w:jc w:val="center"/>
            </w:pPr>
            <w:r>
              <w:t>об отказе в выдаче разрешения на проведение ярмарки</w:t>
            </w:r>
          </w:p>
        </w:tc>
      </w:tr>
      <w:tr w:rsidR="004515C8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от ____________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right"/>
            </w:pPr>
            <w:r>
              <w:t>N _________</w:t>
            </w:r>
          </w:p>
        </w:tc>
      </w:tr>
      <w:tr w:rsidR="004515C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Администрация Уссурийского городского округа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наименование органа местного самоуправления</w:t>
            </w:r>
          </w:p>
          <w:p w:rsidR="004515C8" w:rsidRDefault="004515C8">
            <w:pPr>
              <w:pStyle w:val="ConsPlusNormal"/>
              <w:jc w:val="both"/>
            </w:pPr>
            <w:r>
              <w:t>уведомляет 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(наименование юридического лица, его местонахождение)</w:t>
            </w:r>
          </w:p>
          <w:p w:rsidR="004515C8" w:rsidRDefault="004515C8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об отказе в выдаче разрешения на проведение ярмарки по адресу: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(адрес предполагаемой организации и проведения ярмарки)</w:t>
            </w:r>
          </w:p>
          <w:p w:rsidR="004515C8" w:rsidRDefault="004515C8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Причины отказа 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 xml:space="preserve">Предложение иного места для проведения ярмарки из Реестра ярмарочных площадок, утвержденного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Уссурийского городского округа от 30 марта 2018 года N 787 "О формировании реестра ярмарочных площадок и об определении уполномоченного органа" &lt;*&gt; _______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Решение выдал:</w:t>
            </w:r>
          </w:p>
        </w:tc>
      </w:tr>
      <w:tr w:rsidR="004515C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lastRenderedPageBreak/>
              <w:t>Начальник управления экономического развития администрации Уссурийского городского округа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Ф.И.О.</w:t>
            </w:r>
          </w:p>
        </w:tc>
      </w:tr>
      <w:tr w:rsidR="004515C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515C8" w:rsidRDefault="004515C8">
            <w:pPr>
              <w:pStyle w:val="ConsPlusNormal"/>
              <w:ind w:firstLine="283"/>
              <w:jc w:val="both"/>
            </w:pPr>
            <w:r>
              <w:t>&lt;*&gt; - предлагается в случае оснований для отказа, в соответствии с подпунктами "а", "б" пункта 11(1) Регламента.</w:t>
            </w:r>
          </w:p>
        </w:tc>
      </w:tr>
    </w:tbl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right"/>
        <w:outlineLvl w:val="1"/>
      </w:pPr>
      <w:r>
        <w:t>Приложение N 4</w:t>
      </w:r>
    </w:p>
    <w:p w:rsidR="004515C8" w:rsidRDefault="004515C8">
      <w:pPr>
        <w:pStyle w:val="ConsPlusNormal"/>
        <w:jc w:val="right"/>
      </w:pPr>
      <w:r>
        <w:t>к Административному</w:t>
      </w:r>
    </w:p>
    <w:p w:rsidR="004515C8" w:rsidRDefault="004515C8">
      <w:pPr>
        <w:pStyle w:val="ConsPlusNormal"/>
        <w:jc w:val="right"/>
      </w:pPr>
      <w:r>
        <w:t>регламенту</w:t>
      </w:r>
    </w:p>
    <w:p w:rsidR="004515C8" w:rsidRDefault="004515C8">
      <w:pPr>
        <w:pStyle w:val="ConsPlusNormal"/>
        <w:jc w:val="right"/>
      </w:pPr>
      <w:r>
        <w:t>по предоставлению</w:t>
      </w:r>
    </w:p>
    <w:p w:rsidR="004515C8" w:rsidRDefault="004515C8">
      <w:pPr>
        <w:pStyle w:val="ConsPlusNormal"/>
        <w:jc w:val="right"/>
      </w:pPr>
      <w:r>
        <w:t>муниципальной услуги</w:t>
      </w:r>
    </w:p>
    <w:p w:rsidR="004515C8" w:rsidRDefault="004515C8">
      <w:pPr>
        <w:pStyle w:val="ConsPlusNormal"/>
        <w:jc w:val="right"/>
      </w:pPr>
      <w:r>
        <w:t>"Выдача разрешения</w:t>
      </w:r>
    </w:p>
    <w:p w:rsidR="004515C8" w:rsidRDefault="004515C8">
      <w:pPr>
        <w:pStyle w:val="ConsPlusNormal"/>
        <w:jc w:val="right"/>
      </w:pPr>
      <w:r>
        <w:t>на проведение ярмарки"</w:t>
      </w:r>
    </w:p>
    <w:p w:rsidR="004515C8" w:rsidRDefault="004515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515C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bookmarkStart w:id="15" w:name="P559"/>
            <w:bookmarkEnd w:id="15"/>
            <w:r>
              <w:t>Уведомление</w:t>
            </w:r>
          </w:p>
          <w:p w:rsidR="004515C8" w:rsidRDefault="004515C8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4515C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1. Заявитель ___________________________________________________________</w:t>
            </w:r>
          </w:p>
          <w:p w:rsidR="004515C8" w:rsidRDefault="004515C8">
            <w:pPr>
              <w:pStyle w:val="ConsPlusNormal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</w:pPr>
            <w:r>
              <w:t>2. Вид услуги __________________________________________________________</w:t>
            </w:r>
          </w:p>
          <w:p w:rsidR="004515C8" w:rsidRDefault="004515C8">
            <w:pPr>
              <w:pStyle w:val="ConsPlusNormal"/>
            </w:pPr>
            <w:r>
              <w:t>_____________________________________________________________________</w:t>
            </w:r>
          </w:p>
        </w:tc>
      </w:tr>
    </w:tbl>
    <w:p w:rsidR="004515C8" w:rsidRDefault="00451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159"/>
        <w:gridCol w:w="3344"/>
      </w:tblGrid>
      <w:tr w:rsidR="004515C8">
        <w:tc>
          <w:tcPr>
            <w:tcW w:w="566" w:type="dxa"/>
          </w:tcPr>
          <w:p w:rsidR="004515C8" w:rsidRDefault="004515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4515C8" w:rsidRDefault="004515C8">
            <w:pPr>
              <w:pStyle w:val="ConsPlusNormal"/>
              <w:jc w:val="center"/>
            </w:pPr>
            <w:r>
              <w:t>Основание для отказа в приеме документов, предусмотренное пунктом 10 административного регламента (указывается подпункт пункта 10)</w:t>
            </w:r>
          </w:p>
        </w:tc>
        <w:tc>
          <w:tcPr>
            <w:tcW w:w="3344" w:type="dxa"/>
          </w:tcPr>
          <w:p w:rsidR="004515C8" w:rsidRDefault="004515C8">
            <w:pPr>
              <w:pStyle w:val="ConsPlusNormal"/>
              <w:jc w:val="center"/>
            </w:pPr>
            <w:r>
              <w:t>Содержание основания для отказа в приеме документов</w:t>
            </w:r>
          </w:p>
        </w:tc>
      </w:tr>
      <w:tr w:rsidR="004515C8">
        <w:tc>
          <w:tcPr>
            <w:tcW w:w="566" w:type="dxa"/>
          </w:tcPr>
          <w:p w:rsidR="004515C8" w:rsidRDefault="004515C8">
            <w:pPr>
              <w:pStyle w:val="ConsPlusNormal"/>
            </w:pPr>
            <w:r>
              <w:t>1</w:t>
            </w:r>
          </w:p>
        </w:tc>
        <w:tc>
          <w:tcPr>
            <w:tcW w:w="5159" w:type="dxa"/>
          </w:tcPr>
          <w:p w:rsidR="004515C8" w:rsidRDefault="004515C8">
            <w:pPr>
              <w:pStyle w:val="ConsPlusNormal"/>
            </w:pPr>
          </w:p>
        </w:tc>
        <w:tc>
          <w:tcPr>
            <w:tcW w:w="3344" w:type="dxa"/>
          </w:tcPr>
          <w:p w:rsidR="004515C8" w:rsidRDefault="004515C8">
            <w:pPr>
              <w:pStyle w:val="ConsPlusNormal"/>
            </w:pPr>
          </w:p>
        </w:tc>
      </w:tr>
      <w:tr w:rsidR="004515C8">
        <w:tc>
          <w:tcPr>
            <w:tcW w:w="566" w:type="dxa"/>
          </w:tcPr>
          <w:p w:rsidR="004515C8" w:rsidRDefault="004515C8">
            <w:pPr>
              <w:pStyle w:val="ConsPlusNormal"/>
            </w:pPr>
            <w:r>
              <w:t>2</w:t>
            </w:r>
          </w:p>
        </w:tc>
        <w:tc>
          <w:tcPr>
            <w:tcW w:w="5159" w:type="dxa"/>
          </w:tcPr>
          <w:p w:rsidR="004515C8" w:rsidRDefault="004515C8">
            <w:pPr>
              <w:pStyle w:val="ConsPlusNormal"/>
            </w:pPr>
          </w:p>
        </w:tc>
        <w:tc>
          <w:tcPr>
            <w:tcW w:w="3344" w:type="dxa"/>
          </w:tcPr>
          <w:p w:rsidR="004515C8" w:rsidRDefault="004515C8">
            <w:pPr>
              <w:pStyle w:val="ConsPlusNormal"/>
            </w:pPr>
          </w:p>
        </w:tc>
      </w:tr>
    </w:tbl>
    <w:p w:rsidR="004515C8" w:rsidRDefault="004515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7"/>
        <w:gridCol w:w="2268"/>
      </w:tblGrid>
      <w:tr w:rsidR="004515C8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lastRenderedPageBreak/>
              <w:t>Специалист, выдавший уведомление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Заявитель</w:t>
            </w:r>
          </w:p>
          <w:p w:rsidR="004515C8" w:rsidRDefault="004515C8">
            <w:pPr>
              <w:pStyle w:val="ConsPlusNormal"/>
            </w:pPr>
            <w:r>
              <w:t>__________________________________</w:t>
            </w:r>
          </w:p>
        </w:tc>
      </w:tr>
      <w:tr w:rsidR="004515C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(Ф.И.О.)</w:t>
            </w:r>
          </w:p>
        </w:tc>
      </w:tr>
      <w:tr w:rsidR="004515C8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"__" _________________ 20_ года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both"/>
            </w:pPr>
            <w:r>
              <w:t>"__" _________________ 20_ года</w:t>
            </w:r>
          </w:p>
        </w:tc>
      </w:tr>
    </w:tbl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right"/>
        <w:outlineLvl w:val="1"/>
      </w:pPr>
      <w:r>
        <w:t>Приложение N 5</w:t>
      </w:r>
    </w:p>
    <w:p w:rsidR="004515C8" w:rsidRDefault="004515C8">
      <w:pPr>
        <w:pStyle w:val="ConsPlusNormal"/>
        <w:jc w:val="right"/>
      </w:pPr>
      <w:r>
        <w:t>к Административному</w:t>
      </w:r>
    </w:p>
    <w:p w:rsidR="004515C8" w:rsidRDefault="004515C8">
      <w:pPr>
        <w:pStyle w:val="ConsPlusNormal"/>
        <w:jc w:val="right"/>
      </w:pPr>
      <w:r>
        <w:t>регламенту</w:t>
      </w:r>
    </w:p>
    <w:p w:rsidR="004515C8" w:rsidRDefault="004515C8">
      <w:pPr>
        <w:pStyle w:val="ConsPlusNormal"/>
        <w:jc w:val="right"/>
      </w:pPr>
      <w:r>
        <w:t>по предоставлению</w:t>
      </w:r>
    </w:p>
    <w:p w:rsidR="004515C8" w:rsidRDefault="004515C8">
      <w:pPr>
        <w:pStyle w:val="ConsPlusNormal"/>
        <w:jc w:val="right"/>
      </w:pPr>
      <w:r>
        <w:t>муниципальной услуги</w:t>
      </w:r>
    </w:p>
    <w:p w:rsidR="004515C8" w:rsidRDefault="004515C8">
      <w:pPr>
        <w:pStyle w:val="ConsPlusNormal"/>
        <w:jc w:val="right"/>
      </w:pPr>
      <w:r>
        <w:t>"Выдача разрешения</w:t>
      </w:r>
    </w:p>
    <w:p w:rsidR="004515C8" w:rsidRDefault="004515C8">
      <w:pPr>
        <w:pStyle w:val="ConsPlusNormal"/>
        <w:jc w:val="right"/>
      </w:pPr>
      <w:r>
        <w:t>на проведение ярмарки"</w:t>
      </w:r>
    </w:p>
    <w:p w:rsidR="004515C8" w:rsidRDefault="004515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077"/>
        <w:gridCol w:w="1247"/>
        <w:gridCol w:w="3288"/>
      </w:tblGrid>
      <w:tr w:rsidR="004515C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bookmarkStart w:id="16" w:name="P602"/>
            <w:bookmarkEnd w:id="16"/>
            <w:r>
              <w:t>Решение</w:t>
            </w:r>
          </w:p>
          <w:p w:rsidR="004515C8" w:rsidRDefault="004515C8">
            <w:pPr>
              <w:pStyle w:val="ConsPlusNormal"/>
              <w:jc w:val="center"/>
            </w:pPr>
            <w:r>
              <w:t>об отказе во включении ярмарочной площадки в Реестр ярмарочных площадок</w:t>
            </w:r>
          </w:p>
        </w:tc>
      </w:tr>
      <w:tr w:rsidR="004515C8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>от ___________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right"/>
            </w:pPr>
            <w:r>
              <w:t>N _______</w:t>
            </w:r>
          </w:p>
        </w:tc>
      </w:tr>
      <w:tr w:rsidR="004515C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Администрация Уссурийского городского округа</w:t>
            </w:r>
          </w:p>
          <w:p w:rsidR="004515C8" w:rsidRDefault="004515C8">
            <w:pPr>
              <w:pStyle w:val="ConsPlusNormal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наименование органа местного самоуправления</w:t>
            </w:r>
          </w:p>
          <w:p w:rsidR="004515C8" w:rsidRDefault="004515C8">
            <w:pPr>
              <w:pStyle w:val="ConsPlusNormal"/>
            </w:pPr>
            <w:r>
              <w:t>уведомляет 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(наименование юридического лица, его местонахождение)</w:t>
            </w:r>
          </w:p>
          <w:p w:rsidR="004515C8" w:rsidRDefault="004515C8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  <w:jc w:val="both"/>
            </w:pPr>
            <w:r>
              <w:t>об отказе во включении ярмарочной площадки в Реестр ярмарочных площадок по адресу:</w:t>
            </w:r>
          </w:p>
          <w:p w:rsidR="004515C8" w:rsidRDefault="004515C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(адрес предполагаемой организации и проведения ярмарки)</w:t>
            </w:r>
          </w:p>
          <w:p w:rsidR="004515C8" w:rsidRDefault="004515C8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</w:pPr>
            <w:r>
              <w:t>Причины отказа _______________________________________________________</w:t>
            </w:r>
          </w:p>
          <w:p w:rsidR="004515C8" w:rsidRDefault="004515C8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15C8" w:rsidRDefault="004515C8">
            <w:pPr>
              <w:pStyle w:val="ConsPlusNormal"/>
            </w:pPr>
            <w:r>
              <w:t>Решение выдал:</w:t>
            </w:r>
          </w:p>
        </w:tc>
      </w:tr>
      <w:tr w:rsidR="004515C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</w:pPr>
            <w:r>
              <w:t xml:space="preserve">Начальник управления экономического развития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515C8" w:rsidRDefault="004515C8">
            <w:pPr>
              <w:pStyle w:val="ConsPlusNormal"/>
              <w:jc w:val="center"/>
            </w:pPr>
            <w:r>
              <w:t>________________________</w:t>
            </w:r>
          </w:p>
          <w:p w:rsidR="004515C8" w:rsidRDefault="004515C8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jc w:val="both"/>
      </w:pPr>
    </w:p>
    <w:p w:rsidR="004515C8" w:rsidRDefault="004515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151" w:rsidRDefault="001E1151"/>
    <w:sectPr w:rsidR="001E1151" w:rsidSect="0082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C8"/>
    <w:rsid w:val="00002F35"/>
    <w:rsid w:val="00004096"/>
    <w:rsid w:val="00007267"/>
    <w:rsid w:val="00021E73"/>
    <w:rsid w:val="000228D1"/>
    <w:rsid w:val="000239DC"/>
    <w:rsid w:val="00024C0A"/>
    <w:rsid w:val="00030EE8"/>
    <w:rsid w:val="0003397D"/>
    <w:rsid w:val="00033CAC"/>
    <w:rsid w:val="00034337"/>
    <w:rsid w:val="00040161"/>
    <w:rsid w:val="00043F8F"/>
    <w:rsid w:val="000445AE"/>
    <w:rsid w:val="00047896"/>
    <w:rsid w:val="00050BC4"/>
    <w:rsid w:val="00050EB4"/>
    <w:rsid w:val="00057E3C"/>
    <w:rsid w:val="00062EAB"/>
    <w:rsid w:val="000633CD"/>
    <w:rsid w:val="00064175"/>
    <w:rsid w:val="00064527"/>
    <w:rsid w:val="00070CEA"/>
    <w:rsid w:val="00071475"/>
    <w:rsid w:val="00073B49"/>
    <w:rsid w:val="000758D9"/>
    <w:rsid w:val="00080F60"/>
    <w:rsid w:val="000839D6"/>
    <w:rsid w:val="00083CC4"/>
    <w:rsid w:val="00087267"/>
    <w:rsid w:val="00087596"/>
    <w:rsid w:val="00087753"/>
    <w:rsid w:val="00091C05"/>
    <w:rsid w:val="00096A2B"/>
    <w:rsid w:val="000A0018"/>
    <w:rsid w:val="000A2689"/>
    <w:rsid w:val="000B0AF7"/>
    <w:rsid w:val="000B2D46"/>
    <w:rsid w:val="000B3A32"/>
    <w:rsid w:val="000C280D"/>
    <w:rsid w:val="000D0181"/>
    <w:rsid w:val="000D1900"/>
    <w:rsid w:val="000D4E79"/>
    <w:rsid w:val="000E2095"/>
    <w:rsid w:val="000E6C01"/>
    <w:rsid w:val="000F2EE9"/>
    <w:rsid w:val="00102C75"/>
    <w:rsid w:val="001032F8"/>
    <w:rsid w:val="00104C99"/>
    <w:rsid w:val="001073FE"/>
    <w:rsid w:val="001076CB"/>
    <w:rsid w:val="00107B89"/>
    <w:rsid w:val="00110D40"/>
    <w:rsid w:val="00113881"/>
    <w:rsid w:val="00113F41"/>
    <w:rsid w:val="00117140"/>
    <w:rsid w:val="00117815"/>
    <w:rsid w:val="00117B4E"/>
    <w:rsid w:val="00121A4D"/>
    <w:rsid w:val="00123267"/>
    <w:rsid w:val="0012378F"/>
    <w:rsid w:val="001241F9"/>
    <w:rsid w:val="00126498"/>
    <w:rsid w:val="00127709"/>
    <w:rsid w:val="00127F04"/>
    <w:rsid w:val="00127F8A"/>
    <w:rsid w:val="00130828"/>
    <w:rsid w:val="00134593"/>
    <w:rsid w:val="001348B6"/>
    <w:rsid w:val="0014005F"/>
    <w:rsid w:val="001404FC"/>
    <w:rsid w:val="00147279"/>
    <w:rsid w:val="00147B4F"/>
    <w:rsid w:val="00154985"/>
    <w:rsid w:val="00154C42"/>
    <w:rsid w:val="00156DE7"/>
    <w:rsid w:val="00161591"/>
    <w:rsid w:val="00162CCE"/>
    <w:rsid w:val="0016796B"/>
    <w:rsid w:val="0017061D"/>
    <w:rsid w:val="00171E00"/>
    <w:rsid w:val="001736DA"/>
    <w:rsid w:val="00174AEA"/>
    <w:rsid w:val="00177546"/>
    <w:rsid w:val="001775CF"/>
    <w:rsid w:val="001816AD"/>
    <w:rsid w:val="00181F01"/>
    <w:rsid w:val="00182C8B"/>
    <w:rsid w:val="00184C4F"/>
    <w:rsid w:val="00186626"/>
    <w:rsid w:val="00186821"/>
    <w:rsid w:val="0018704D"/>
    <w:rsid w:val="001949EE"/>
    <w:rsid w:val="001959A0"/>
    <w:rsid w:val="00197572"/>
    <w:rsid w:val="001A0584"/>
    <w:rsid w:val="001A30FC"/>
    <w:rsid w:val="001A3860"/>
    <w:rsid w:val="001A7E46"/>
    <w:rsid w:val="001B136A"/>
    <w:rsid w:val="001B2C94"/>
    <w:rsid w:val="001C18B0"/>
    <w:rsid w:val="001C5546"/>
    <w:rsid w:val="001C6620"/>
    <w:rsid w:val="001C6892"/>
    <w:rsid w:val="001D04B3"/>
    <w:rsid w:val="001D078D"/>
    <w:rsid w:val="001E1151"/>
    <w:rsid w:val="001F4335"/>
    <w:rsid w:val="00202300"/>
    <w:rsid w:val="00202AD1"/>
    <w:rsid w:val="00204FED"/>
    <w:rsid w:val="002110CC"/>
    <w:rsid w:val="002129DF"/>
    <w:rsid w:val="002133C7"/>
    <w:rsid w:val="002268DF"/>
    <w:rsid w:val="0023531D"/>
    <w:rsid w:val="00235B11"/>
    <w:rsid w:val="00236EAA"/>
    <w:rsid w:val="00243501"/>
    <w:rsid w:val="00243FCA"/>
    <w:rsid w:val="00246A9C"/>
    <w:rsid w:val="00252430"/>
    <w:rsid w:val="002533E6"/>
    <w:rsid w:val="0026039C"/>
    <w:rsid w:val="00260B8A"/>
    <w:rsid w:val="002612C3"/>
    <w:rsid w:val="002617FB"/>
    <w:rsid w:val="00261B78"/>
    <w:rsid w:val="00263165"/>
    <w:rsid w:val="00264D99"/>
    <w:rsid w:val="002740A5"/>
    <w:rsid w:val="0027539B"/>
    <w:rsid w:val="00276C98"/>
    <w:rsid w:val="00277892"/>
    <w:rsid w:val="00283565"/>
    <w:rsid w:val="002871D8"/>
    <w:rsid w:val="00291287"/>
    <w:rsid w:val="00291407"/>
    <w:rsid w:val="002932FE"/>
    <w:rsid w:val="00296903"/>
    <w:rsid w:val="00297D67"/>
    <w:rsid w:val="002A0CC6"/>
    <w:rsid w:val="002A2FAC"/>
    <w:rsid w:val="002A3662"/>
    <w:rsid w:val="002A43E1"/>
    <w:rsid w:val="002B0365"/>
    <w:rsid w:val="002B076B"/>
    <w:rsid w:val="002B2122"/>
    <w:rsid w:val="002B3ECF"/>
    <w:rsid w:val="002B4CB7"/>
    <w:rsid w:val="002B5BDA"/>
    <w:rsid w:val="002C1C01"/>
    <w:rsid w:val="002C28CF"/>
    <w:rsid w:val="002C3B86"/>
    <w:rsid w:val="002C4FA0"/>
    <w:rsid w:val="002E12D8"/>
    <w:rsid w:val="002E19B7"/>
    <w:rsid w:val="002E2CC7"/>
    <w:rsid w:val="002E3509"/>
    <w:rsid w:val="002E7C44"/>
    <w:rsid w:val="002F003E"/>
    <w:rsid w:val="002F19F2"/>
    <w:rsid w:val="002F2411"/>
    <w:rsid w:val="002F53A7"/>
    <w:rsid w:val="002F6C92"/>
    <w:rsid w:val="003016F6"/>
    <w:rsid w:val="00303442"/>
    <w:rsid w:val="0030473F"/>
    <w:rsid w:val="00312612"/>
    <w:rsid w:val="0031400B"/>
    <w:rsid w:val="00317343"/>
    <w:rsid w:val="00322DDB"/>
    <w:rsid w:val="00323850"/>
    <w:rsid w:val="0032636B"/>
    <w:rsid w:val="00334E40"/>
    <w:rsid w:val="003421D5"/>
    <w:rsid w:val="0034382F"/>
    <w:rsid w:val="00347648"/>
    <w:rsid w:val="0035142C"/>
    <w:rsid w:val="00351E06"/>
    <w:rsid w:val="00354AF4"/>
    <w:rsid w:val="0035747D"/>
    <w:rsid w:val="003605F4"/>
    <w:rsid w:val="0036205E"/>
    <w:rsid w:val="00364591"/>
    <w:rsid w:val="0036554B"/>
    <w:rsid w:val="003700EC"/>
    <w:rsid w:val="0037368B"/>
    <w:rsid w:val="00374D7A"/>
    <w:rsid w:val="00375DB6"/>
    <w:rsid w:val="00377876"/>
    <w:rsid w:val="00381DC1"/>
    <w:rsid w:val="00390838"/>
    <w:rsid w:val="003919F2"/>
    <w:rsid w:val="00392355"/>
    <w:rsid w:val="003927BB"/>
    <w:rsid w:val="003A38EA"/>
    <w:rsid w:val="003A6432"/>
    <w:rsid w:val="003B19AE"/>
    <w:rsid w:val="003B4F6E"/>
    <w:rsid w:val="003B6824"/>
    <w:rsid w:val="003C2678"/>
    <w:rsid w:val="003C2BE9"/>
    <w:rsid w:val="003C65EB"/>
    <w:rsid w:val="003E1DBC"/>
    <w:rsid w:val="003E5096"/>
    <w:rsid w:val="003F016F"/>
    <w:rsid w:val="003F3664"/>
    <w:rsid w:val="003F3752"/>
    <w:rsid w:val="004003F7"/>
    <w:rsid w:val="00400FEB"/>
    <w:rsid w:val="00402DB8"/>
    <w:rsid w:val="00406E10"/>
    <w:rsid w:val="00407C34"/>
    <w:rsid w:val="00414D1E"/>
    <w:rsid w:val="004154EC"/>
    <w:rsid w:val="00415AB2"/>
    <w:rsid w:val="004229BA"/>
    <w:rsid w:val="00435797"/>
    <w:rsid w:val="0043640D"/>
    <w:rsid w:val="00437BF2"/>
    <w:rsid w:val="0044070F"/>
    <w:rsid w:val="004422C1"/>
    <w:rsid w:val="004432ED"/>
    <w:rsid w:val="00450A7C"/>
    <w:rsid w:val="004515C8"/>
    <w:rsid w:val="00452309"/>
    <w:rsid w:val="004526DD"/>
    <w:rsid w:val="004540A3"/>
    <w:rsid w:val="004551D5"/>
    <w:rsid w:val="004617DF"/>
    <w:rsid w:val="00462044"/>
    <w:rsid w:val="004627CF"/>
    <w:rsid w:val="004647AB"/>
    <w:rsid w:val="00465494"/>
    <w:rsid w:val="00470DCC"/>
    <w:rsid w:val="00471FB7"/>
    <w:rsid w:val="004773EF"/>
    <w:rsid w:val="00480740"/>
    <w:rsid w:val="0048400A"/>
    <w:rsid w:val="00495A2D"/>
    <w:rsid w:val="00495E28"/>
    <w:rsid w:val="00497218"/>
    <w:rsid w:val="004A01B3"/>
    <w:rsid w:val="004A0727"/>
    <w:rsid w:val="004A18B0"/>
    <w:rsid w:val="004A1967"/>
    <w:rsid w:val="004A7150"/>
    <w:rsid w:val="004B19F4"/>
    <w:rsid w:val="004B5AA9"/>
    <w:rsid w:val="004B61DF"/>
    <w:rsid w:val="004C0012"/>
    <w:rsid w:val="004C08E3"/>
    <w:rsid w:val="004C1C49"/>
    <w:rsid w:val="004C4F92"/>
    <w:rsid w:val="004C54B2"/>
    <w:rsid w:val="004D1104"/>
    <w:rsid w:val="004D3518"/>
    <w:rsid w:val="004D62CA"/>
    <w:rsid w:val="004E0209"/>
    <w:rsid w:val="004E1A33"/>
    <w:rsid w:val="004E21E2"/>
    <w:rsid w:val="004E6695"/>
    <w:rsid w:val="004F3464"/>
    <w:rsid w:val="004F3984"/>
    <w:rsid w:val="004F4924"/>
    <w:rsid w:val="004F53BB"/>
    <w:rsid w:val="004F5D21"/>
    <w:rsid w:val="00504965"/>
    <w:rsid w:val="00506867"/>
    <w:rsid w:val="0050761D"/>
    <w:rsid w:val="00511B22"/>
    <w:rsid w:val="00513576"/>
    <w:rsid w:val="0051753A"/>
    <w:rsid w:val="00530C93"/>
    <w:rsid w:val="00531A15"/>
    <w:rsid w:val="00535BB6"/>
    <w:rsid w:val="00537FC7"/>
    <w:rsid w:val="00542470"/>
    <w:rsid w:val="005463B9"/>
    <w:rsid w:val="00547E62"/>
    <w:rsid w:val="0055005C"/>
    <w:rsid w:val="00550E38"/>
    <w:rsid w:val="00562CB7"/>
    <w:rsid w:val="00562FAF"/>
    <w:rsid w:val="005661ED"/>
    <w:rsid w:val="0057207F"/>
    <w:rsid w:val="00576883"/>
    <w:rsid w:val="005777E4"/>
    <w:rsid w:val="0058072B"/>
    <w:rsid w:val="00585E31"/>
    <w:rsid w:val="005920FF"/>
    <w:rsid w:val="005926DF"/>
    <w:rsid w:val="00593270"/>
    <w:rsid w:val="005939C5"/>
    <w:rsid w:val="005963D9"/>
    <w:rsid w:val="005A28AA"/>
    <w:rsid w:val="005A4F86"/>
    <w:rsid w:val="005A5940"/>
    <w:rsid w:val="005B209C"/>
    <w:rsid w:val="005B6820"/>
    <w:rsid w:val="005B77A4"/>
    <w:rsid w:val="005C07DE"/>
    <w:rsid w:val="005C4AB4"/>
    <w:rsid w:val="005C7B0C"/>
    <w:rsid w:val="005D00CB"/>
    <w:rsid w:val="005D16C9"/>
    <w:rsid w:val="005D5CB0"/>
    <w:rsid w:val="005E326B"/>
    <w:rsid w:val="005F24EA"/>
    <w:rsid w:val="005F54A9"/>
    <w:rsid w:val="005F55D0"/>
    <w:rsid w:val="005F5749"/>
    <w:rsid w:val="005F6D0B"/>
    <w:rsid w:val="00602DC7"/>
    <w:rsid w:val="00610952"/>
    <w:rsid w:val="00613B2C"/>
    <w:rsid w:val="00614BFC"/>
    <w:rsid w:val="00615FC7"/>
    <w:rsid w:val="00620107"/>
    <w:rsid w:val="0062065D"/>
    <w:rsid w:val="006257BC"/>
    <w:rsid w:val="00633D33"/>
    <w:rsid w:val="006345D8"/>
    <w:rsid w:val="00640EFA"/>
    <w:rsid w:val="00644544"/>
    <w:rsid w:val="0064599E"/>
    <w:rsid w:val="00656D7D"/>
    <w:rsid w:val="00657F74"/>
    <w:rsid w:val="00661854"/>
    <w:rsid w:val="00666301"/>
    <w:rsid w:val="00674F1E"/>
    <w:rsid w:val="00674F3C"/>
    <w:rsid w:val="00675DBA"/>
    <w:rsid w:val="00680E61"/>
    <w:rsid w:val="00681062"/>
    <w:rsid w:val="006824CD"/>
    <w:rsid w:val="00683863"/>
    <w:rsid w:val="0068515A"/>
    <w:rsid w:val="00686719"/>
    <w:rsid w:val="00687EE8"/>
    <w:rsid w:val="00690102"/>
    <w:rsid w:val="0069299E"/>
    <w:rsid w:val="00695D3E"/>
    <w:rsid w:val="00696DF0"/>
    <w:rsid w:val="006A3879"/>
    <w:rsid w:val="006A46FE"/>
    <w:rsid w:val="006A4E8F"/>
    <w:rsid w:val="006A5FE9"/>
    <w:rsid w:val="006A62E3"/>
    <w:rsid w:val="006A6DA6"/>
    <w:rsid w:val="006A775D"/>
    <w:rsid w:val="006B0237"/>
    <w:rsid w:val="006B35D8"/>
    <w:rsid w:val="006B63CF"/>
    <w:rsid w:val="006C1B23"/>
    <w:rsid w:val="006C1C2B"/>
    <w:rsid w:val="006C5918"/>
    <w:rsid w:val="006E5EB6"/>
    <w:rsid w:val="006E6486"/>
    <w:rsid w:val="006E6EC3"/>
    <w:rsid w:val="006F296A"/>
    <w:rsid w:val="006F3F11"/>
    <w:rsid w:val="006F459E"/>
    <w:rsid w:val="006F5462"/>
    <w:rsid w:val="007023D0"/>
    <w:rsid w:val="00704DAC"/>
    <w:rsid w:val="00705221"/>
    <w:rsid w:val="00707106"/>
    <w:rsid w:val="00707FE5"/>
    <w:rsid w:val="00713DBE"/>
    <w:rsid w:val="00713E96"/>
    <w:rsid w:val="00714278"/>
    <w:rsid w:val="007142A7"/>
    <w:rsid w:val="007163A6"/>
    <w:rsid w:val="00717D1D"/>
    <w:rsid w:val="0072082F"/>
    <w:rsid w:val="0072156C"/>
    <w:rsid w:val="00724B46"/>
    <w:rsid w:val="00732C09"/>
    <w:rsid w:val="00734ADA"/>
    <w:rsid w:val="00735B8E"/>
    <w:rsid w:val="00736E00"/>
    <w:rsid w:val="00736EDD"/>
    <w:rsid w:val="007377D6"/>
    <w:rsid w:val="00740AC4"/>
    <w:rsid w:val="0074354F"/>
    <w:rsid w:val="007437DF"/>
    <w:rsid w:val="00751998"/>
    <w:rsid w:val="007539BF"/>
    <w:rsid w:val="00754AF1"/>
    <w:rsid w:val="00755446"/>
    <w:rsid w:val="00756871"/>
    <w:rsid w:val="00757556"/>
    <w:rsid w:val="0076182A"/>
    <w:rsid w:val="00762122"/>
    <w:rsid w:val="00773C14"/>
    <w:rsid w:val="00777883"/>
    <w:rsid w:val="00783B62"/>
    <w:rsid w:val="00784C4B"/>
    <w:rsid w:val="00784D20"/>
    <w:rsid w:val="0078529A"/>
    <w:rsid w:val="007864A1"/>
    <w:rsid w:val="00787B9C"/>
    <w:rsid w:val="007905CF"/>
    <w:rsid w:val="007919C5"/>
    <w:rsid w:val="00793D02"/>
    <w:rsid w:val="00793DA5"/>
    <w:rsid w:val="0079653F"/>
    <w:rsid w:val="00797ED9"/>
    <w:rsid w:val="007A01F5"/>
    <w:rsid w:val="007A18B4"/>
    <w:rsid w:val="007A18E5"/>
    <w:rsid w:val="007A2EB9"/>
    <w:rsid w:val="007A4E0A"/>
    <w:rsid w:val="007B3153"/>
    <w:rsid w:val="007B33BC"/>
    <w:rsid w:val="007C24E6"/>
    <w:rsid w:val="007C29F5"/>
    <w:rsid w:val="007C2BBE"/>
    <w:rsid w:val="007C6318"/>
    <w:rsid w:val="007C6F82"/>
    <w:rsid w:val="007D26A9"/>
    <w:rsid w:val="007D34BA"/>
    <w:rsid w:val="007D4E61"/>
    <w:rsid w:val="007D5A0A"/>
    <w:rsid w:val="007E1514"/>
    <w:rsid w:val="007E4D6B"/>
    <w:rsid w:val="007E5381"/>
    <w:rsid w:val="007F34CF"/>
    <w:rsid w:val="007F3CCD"/>
    <w:rsid w:val="007F43CA"/>
    <w:rsid w:val="007F667D"/>
    <w:rsid w:val="007F6997"/>
    <w:rsid w:val="007F6D32"/>
    <w:rsid w:val="007F7FA9"/>
    <w:rsid w:val="00800E62"/>
    <w:rsid w:val="0080538E"/>
    <w:rsid w:val="008161B8"/>
    <w:rsid w:val="00817781"/>
    <w:rsid w:val="00817BA2"/>
    <w:rsid w:val="00820072"/>
    <w:rsid w:val="00821F3C"/>
    <w:rsid w:val="008254C9"/>
    <w:rsid w:val="0082596D"/>
    <w:rsid w:val="0082671B"/>
    <w:rsid w:val="00832120"/>
    <w:rsid w:val="008340D2"/>
    <w:rsid w:val="00837733"/>
    <w:rsid w:val="00837E89"/>
    <w:rsid w:val="00841E1C"/>
    <w:rsid w:val="0084528C"/>
    <w:rsid w:val="00850427"/>
    <w:rsid w:val="00850A53"/>
    <w:rsid w:val="00853FA8"/>
    <w:rsid w:val="008605C6"/>
    <w:rsid w:val="008634B1"/>
    <w:rsid w:val="00865163"/>
    <w:rsid w:val="00865DE3"/>
    <w:rsid w:val="0087125B"/>
    <w:rsid w:val="00872634"/>
    <w:rsid w:val="00873977"/>
    <w:rsid w:val="0087464F"/>
    <w:rsid w:val="00876084"/>
    <w:rsid w:val="00876F76"/>
    <w:rsid w:val="00877B9B"/>
    <w:rsid w:val="00882420"/>
    <w:rsid w:val="00885B9F"/>
    <w:rsid w:val="00885D77"/>
    <w:rsid w:val="0088755B"/>
    <w:rsid w:val="0089378D"/>
    <w:rsid w:val="00895A49"/>
    <w:rsid w:val="00896034"/>
    <w:rsid w:val="00896256"/>
    <w:rsid w:val="008A1C9C"/>
    <w:rsid w:val="008A23F3"/>
    <w:rsid w:val="008A3DD9"/>
    <w:rsid w:val="008B2183"/>
    <w:rsid w:val="008B454B"/>
    <w:rsid w:val="008B5BEC"/>
    <w:rsid w:val="008C0012"/>
    <w:rsid w:val="008C2BFB"/>
    <w:rsid w:val="008C529D"/>
    <w:rsid w:val="008C5780"/>
    <w:rsid w:val="008C6386"/>
    <w:rsid w:val="008C643A"/>
    <w:rsid w:val="008D314A"/>
    <w:rsid w:val="008D47C2"/>
    <w:rsid w:val="008D7881"/>
    <w:rsid w:val="008E0EFB"/>
    <w:rsid w:val="008E1016"/>
    <w:rsid w:val="008E235F"/>
    <w:rsid w:val="008E236B"/>
    <w:rsid w:val="008E2493"/>
    <w:rsid w:val="008E3D83"/>
    <w:rsid w:val="008F5CD3"/>
    <w:rsid w:val="009018CB"/>
    <w:rsid w:val="00906FFC"/>
    <w:rsid w:val="0091014F"/>
    <w:rsid w:val="0091220B"/>
    <w:rsid w:val="00913402"/>
    <w:rsid w:val="009148F3"/>
    <w:rsid w:val="00914BBE"/>
    <w:rsid w:val="009153F7"/>
    <w:rsid w:val="0092197C"/>
    <w:rsid w:val="00921EA3"/>
    <w:rsid w:val="009250CB"/>
    <w:rsid w:val="00925BF4"/>
    <w:rsid w:val="00927548"/>
    <w:rsid w:val="00932185"/>
    <w:rsid w:val="0093315E"/>
    <w:rsid w:val="00935129"/>
    <w:rsid w:val="0093606F"/>
    <w:rsid w:val="009371AC"/>
    <w:rsid w:val="00937C18"/>
    <w:rsid w:val="00941BAB"/>
    <w:rsid w:val="0094210B"/>
    <w:rsid w:val="00947317"/>
    <w:rsid w:val="0096327B"/>
    <w:rsid w:val="00966E4A"/>
    <w:rsid w:val="00971391"/>
    <w:rsid w:val="00971797"/>
    <w:rsid w:val="0097425C"/>
    <w:rsid w:val="00974D21"/>
    <w:rsid w:val="00974EBA"/>
    <w:rsid w:val="00985292"/>
    <w:rsid w:val="00985540"/>
    <w:rsid w:val="009A21BF"/>
    <w:rsid w:val="009A21DF"/>
    <w:rsid w:val="009B239B"/>
    <w:rsid w:val="009B29CD"/>
    <w:rsid w:val="009B7AA6"/>
    <w:rsid w:val="009C15B8"/>
    <w:rsid w:val="009C6732"/>
    <w:rsid w:val="009C7AC9"/>
    <w:rsid w:val="009D2768"/>
    <w:rsid w:val="009D5F23"/>
    <w:rsid w:val="009E35E7"/>
    <w:rsid w:val="009E3C1F"/>
    <w:rsid w:val="009E7E6F"/>
    <w:rsid w:val="009F2BE7"/>
    <w:rsid w:val="009F2F8E"/>
    <w:rsid w:val="009F3586"/>
    <w:rsid w:val="009F4787"/>
    <w:rsid w:val="009F7F95"/>
    <w:rsid w:val="00A041AA"/>
    <w:rsid w:val="00A0431F"/>
    <w:rsid w:val="00A11D96"/>
    <w:rsid w:val="00A134D0"/>
    <w:rsid w:val="00A14A87"/>
    <w:rsid w:val="00A16A50"/>
    <w:rsid w:val="00A21062"/>
    <w:rsid w:val="00A21929"/>
    <w:rsid w:val="00A22264"/>
    <w:rsid w:val="00A22ABC"/>
    <w:rsid w:val="00A2629F"/>
    <w:rsid w:val="00A32864"/>
    <w:rsid w:val="00A3679F"/>
    <w:rsid w:val="00A414B9"/>
    <w:rsid w:val="00A42F15"/>
    <w:rsid w:val="00A43BDF"/>
    <w:rsid w:val="00A45303"/>
    <w:rsid w:val="00A51AF3"/>
    <w:rsid w:val="00A5475F"/>
    <w:rsid w:val="00A5696C"/>
    <w:rsid w:val="00A5707E"/>
    <w:rsid w:val="00A6512B"/>
    <w:rsid w:val="00A6565C"/>
    <w:rsid w:val="00A66546"/>
    <w:rsid w:val="00A66B2D"/>
    <w:rsid w:val="00A67438"/>
    <w:rsid w:val="00A70EC1"/>
    <w:rsid w:val="00A717A9"/>
    <w:rsid w:val="00A72A5C"/>
    <w:rsid w:val="00A7458B"/>
    <w:rsid w:val="00A74E18"/>
    <w:rsid w:val="00A80CC0"/>
    <w:rsid w:val="00A80E33"/>
    <w:rsid w:val="00A84096"/>
    <w:rsid w:val="00A847C1"/>
    <w:rsid w:val="00A86C4D"/>
    <w:rsid w:val="00A87E51"/>
    <w:rsid w:val="00A90A20"/>
    <w:rsid w:val="00A9386D"/>
    <w:rsid w:val="00A9478B"/>
    <w:rsid w:val="00A94BDE"/>
    <w:rsid w:val="00AA2745"/>
    <w:rsid w:val="00AA40C2"/>
    <w:rsid w:val="00AA4FD6"/>
    <w:rsid w:val="00AA6E5E"/>
    <w:rsid w:val="00AB0EB4"/>
    <w:rsid w:val="00AB1104"/>
    <w:rsid w:val="00AB19F8"/>
    <w:rsid w:val="00AB1F4F"/>
    <w:rsid w:val="00AB3EC1"/>
    <w:rsid w:val="00AC42CF"/>
    <w:rsid w:val="00AC54E8"/>
    <w:rsid w:val="00AD07B2"/>
    <w:rsid w:val="00AD0EBE"/>
    <w:rsid w:val="00AD0ED8"/>
    <w:rsid w:val="00AD1F71"/>
    <w:rsid w:val="00AE3EDC"/>
    <w:rsid w:val="00AF3BE1"/>
    <w:rsid w:val="00B01405"/>
    <w:rsid w:val="00B017B6"/>
    <w:rsid w:val="00B020F2"/>
    <w:rsid w:val="00B07B03"/>
    <w:rsid w:val="00B130F1"/>
    <w:rsid w:val="00B15824"/>
    <w:rsid w:val="00B219BC"/>
    <w:rsid w:val="00B231AF"/>
    <w:rsid w:val="00B24A74"/>
    <w:rsid w:val="00B2640B"/>
    <w:rsid w:val="00B26708"/>
    <w:rsid w:val="00B27BD9"/>
    <w:rsid w:val="00B30DAC"/>
    <w:rsid w:val="00B32235"/>
    <w:rsid w:val="00B33996"/>
    <w:rsid w:val="00B35B9B"/>
    <w:rsid w:val="00B463B9"/>
    <w:rsid w:val="00B53499"/>
    <w:rsid w:val="00B613EC"/>
    <w:rsid w:val="00B633B3"/>
    <w:rsid w:val="00B63CF0"/>
    <w:rsid w:val="00B640F5"/>
    <w:rsid w:val="00B64E73"/>
    <w:rsid w:val="00B652E9"/>
    <w:rsid w:val="00B66E97"/>
    <w:rsid w:val="00B7359A"/>
    <w:rsid w:val="00B80E33"/>
    <w:rsid w:val="00B8191E"/>
    <w:rsid w:val="00B83EA1"/>
    <w:rsid w:val="00B84344"/>
    <w:rsid w:val="00B8537D"/>
    <w:rsid w:val="00B85C49"/>
    <w:rsid w:val="00B875C4"/>
    <w:rsid w:val="00B906E4"/>
    <w:rsid w:val="00B907EB"/>
    <w:rsid w:val="00B92134"/>
    <w:rsid w:val="00B93624"/>
    <w:rsid w:val="00B969DD"/>
    <w:rsid w:val="00BA6014"/>
    <w:rsid w:val="00BA701E"/>
    <w:rsid w:val="00BB4518"/>
    <w:rsid w:val="00BB52E6"/>
    <w:rsid w:val="00BB7CC8"/>
    <w:rsid w:val="00BC184E"/>
    <w:rsid w:val="00BC39E0"/>
    <w:rsid w:val="00BC5EAB"/>
    <w:rsid w:val="00BC5F99"/>
    <w:rsid w:val="00BC6580"/>
    <w:rsid w:val="00BD2CC8"/>
    <w:rsid w:val="00BF0610"/>
    <w:rsid w:val="00C01348"/>
    <w:rsid w:val="00C01805"/>
    <w:rsid w:val="00C01BFB"/>
    <w:rsid w:val="00C0408D"/>
    <w:rsid w:val="00C04F2C"/>
    <w:rsid w:val="00C0570E"/>
    <w:rsid w:val="00C063C6"/>
    <w:rsid w:val="00C07109"/>
    <w:rsid w:val="00C07120"/>
    <w:rsid w:val="00C07E1E"/>
    <w:rsid w:val="00C10784"/>
    <w:rsid w:val="00C12FBD"/>
    <w:rsid w:val="00C13C1E"/>
    <w:rsid w:val="00C15B3F"/>
    <w:rsid w:val="00C16238"/>
    <w:rsid w:val="00C16242"/>
    <w:rsid w:val="00C215A2"/>
    <w:rsid w:val="00C230F8"/>
    <w:rsid w:val="00C23BBD"/>
    <w:rsid w:val="00C248C1"/>
    <w:rsid w:val="00C3052A"/>
    <w:rsid w:val="00C32BF7"/>
    <w:rsid w:val="00C33649"/>
    <w:rsid w:val="00C33671"/>
    <w:rsid w:val="00C358D4"/>
    <w:rsid w:val="00C35DF5"/>
    <w:rsid w:val="00C40A95"/>
    <w:rsid w:val="00C44AE5"/>
    <w:rsid w:val="00C44F04"/>
    <w:rsid w:val="00C532B0"/>
    <w:rsid w:val="00C640FC"/>
    <w:rsid w:val="00C71145"/>
    <w:rsid w:val="00C747C6"/>
    <w:rsid w:val="00C770DF"/>
    <w:rsid w:val="00C82410"/>
    <w:rsid w:val="00C85B83"/>
    <w:rsid w:val="00C874E9"/>
    <w:rsid w:val="00C90339"/>
    <w:rsid w:val="00C9114D"/>
    <w:rsid w:val="00C961BD"/>
    <w:rsid w:val="00CA0535"/>
    <w:rsid w:val="00CA2859"/>
    <w:rsid w:val="00CA2B2B"/>
    <w:rsid w:val="00CA4BA7"/>
    <w:rsid w:val="00CB0E83"/>
    <w:rsid w:val="00CB1ED0"/>
    <w:rsid w:val="00CB7DE3"/>
    <w:rsid w:val="00CB7EE3"/>
    <w:rsid w:val="00CC2536"/>
    <w:rsid w:val="00CC2964"/>
    <w:rsid w:val="00CD0D67"/>
    <w:rsid w:val="00CD1C6D"/>
    <w:rsid w:val="00CD5507"/>
    <w:rsid w:val="00CD6F21"/>
    <w:rsid w:val="00CE18FE"/>
    <w:rsid w:val="00CE2E97"/>
    <w:rsid w:val="00CE62DC"/>
    <w:rsid w:val="00CE6FB0"/>
    <w:rsid w:val="00CE7961"/>
    <w:rsid w:val="00CE7A80"/>
    <w:rsid w:val="00CF19BD"/>
    <w:rsid w:val="00CF1B2E"/>
    <w:rsid w:val="00CF3ACE"/>
    <w:rsid w:val="00D02B42"/>
    <w:rsid w:val="00D11D80"/>
    <w:rsid w:val="00D122B4"/>
    <w:rsid w:val="00D250B3"/>
    <w:rsid w:val="00D30507"/>
    <w:rsid w:val="00D3548B"/>
    <w:rsid w:val="00D41338"/>
    <w:rsid w:val="00D432E2"/>
    <w:rsid w:val="00D43F6A"/>
    <w:rsid w:val="00D459F9"/>
    <w:rsid w:val="00D45B1F"/>
    <w:rsid w:val="00D723CC"/>
    <w:rsid w:val="00D72F19"/>
    <w:rsid w:val="00D73DAD"/>
    <w:rsid w:val="00D747D2"/>
    <w:rsid w:val="00D75300"/>
    <w:rsid w:val="00D76992"/>
    <w:rsid w:val="00D8120A"/>
    <w:rsid w:val="00D830D2"/>
    <w:rsid w:val="00D8581D"/>
    <w:rsid w:val="00D87266"/>
    <w:rsid w:val="00D9495E"/>
    <w:rsid w:val="00D95605"/>
    <w:rsid w:val="00D959D2"/>
    <w:rsid w:val="00D96E5E"/>
    <w:rsid w:val="00DA05FF"/>
    <w:rsid w:val="00DA60F9"/>
    <w:rsid w:val="00DB11AA"/>
    <w:rsid w:val="00DB3B3D"/>
    <w:rsid w:val="00DC0D00"/>
    <w:rsid w:val="00DC1084"/>
    <w:rsid w:val="00DC2FDB"/>
    <w:rsid w:val="00DC4CE4"/>
    <w:rsid w:val="00DD30E3"/>
    <w:rsid w:val="00DD48BA"/>
    <w:rsid w:val="00DD6DCA"/>
    <w:rsid w:val="00DE03CB"/>
    <w:rsid w:val="00DE2F65"/>
    <w:rsid w:val="00DE4F07"/>
    <w:rsid w:val="00DE789A"/>
    <w:rsid w:val="00DF0718"/>
    <w:rsid w:val="00DF15E8"/>
    <w:rsid w:val="00DF3394"/>
    <w:rsid w:val="00DF410E"/>
    <w:rsid w:val="00DF6DF0"/>
    <w:rsid w:val="00E0021A"/>
    <w:rsid w:val="00E01CDF"/>
    <w:rsid w:val="00E052E4"/>
    <w:rsid w:val="00E07F4C"/>
    <w:rsid w:val="00E107A7"/>
    <w:rsid w:val="00E13965"/>
    <w:rsid w:val="00E20005"/>
    <w:rsid w:val="00E21BCC"/>
    <w:rsid w:val="00E22E10"/>
    <w:rsid w:val="00E23648"/>
    <w:rsid w:val="00E2404A"/>
    <w:rsid w:val="00E2485D"/>
    <w:rsid w:val="00E30243"/>
    <w:rsid w:val="00E30389"/>
    <w:rsid w:val="00E312DB"/>
    <w:rsid w:val="00E32622"/>
    <w:rsid w:val="00E40116"/>
    <w:rsid w:val="00E42A0E"/>
    <w:rsid w:val="00E44CBA"/>
    <w:rsid w:val="00E45C69"/>
    <w:rsid w:val="00E554A1"/>
    <w:rsid w:val="00E61CDB"/>
    <w:rsid w:val="00E627F6"/>
    <w:rsid w:val="00E645A1"/>
    <w:rsid w:val="00E64742"/>
    <w:rsid w:val="00E6716F"/>
    <w:rsid w:val="00E70B26"/>
    <w:rsid w:val="00E72C24"/>
    <w:rsid w:val="00E76EF7"/>
    <w:rsid w:val="00E779D5"/>
    <w:rsid w:val="00E82F29"/>
    <w:rsid w:val="00E84EE8"/>
    <w:rsid w:val="00E920D4"/>
    <w:rsid w:val="00E92345"/>
    <w:rsid w:val="00E9323D"/>
    <w:rsid w:val="00E941CF"/>
    <w:rsid w:val="00EA15C7"/>
    <w:rsid w:val="00EA18CF"/>
    <w:rsid w:val="00EA428D"/>
    <w:rsid w:val="00EA7EB9"/>
    <w:rsid w:val="00EB1833"/>
    <w:rsid w:val="00EB428B"/>
    <w:rsid w:val="00EC18E0"/>
    <w:rsid w:val="00EC4CC6"/>
    <w:rsid w:val="00ED1645"/>
    <w:rsid w:val="00EE14CC"/>
    <w:rsid w:val="00EE3B17"/>
    <w:rsid w:val="00EF354A"/>
    <w:rsid w:val="00EF63CA"/>
    <w:rsid w:val="00EF6ACD"/>
    <w:rsid w:val="00F008BD"/>
    <w:rsid w:val="00F02434"/>
    <w:rsid w:val="00F02CF9"/>
    <w:rsid w:val="00F0463B"/>
    <w:rsid w:val="00F05B26"/>
    <w:rsid w:val="00F103C4"/>
    <w:rsid w:val="00F11138"/>
    <w:rsid w:val="00F22EEF"/>
    <w:rsid w:val="00F23BC3"/>
    <w:rsid w:val="00F252DC"/>
    <w:rsid w:val="00F260DA"/>
    <w:rsid w:val="00F26C77"/>
    <w:rsid w:val="00F3059C"/>
    <w:rsid w:val="00F30976"/>
    <w:rsid w:val="00F30A93"/>
    <w:rsid w:val="00F313D9"/>
    <w:rsid w:val="00F31616"/>
    <w:rsid w:val="00F32A87"/>
    <w:rsid w:val="00F3725A"/>
    <w:rsid w:val="00F3750E"/>
    <w:rsid w:val="00F41149"/>
    <w:rsid w:val="00F41CFD"/>
    <w:rsid w:val="00F47A4F"/>
    <w:rsid w:val="00F47B48"/>
    <w:rsid w:val="00F55B69"/>
    <w:rsid w:val="00F56CD1"/>
    <w:rsid w:val="00F61BE6"/>
    <w:rsid w:val="00F61D83"/>
    <w:rsid w:val="00F733D0"/>
    <w:rsid w:val="00F73A55"/>
    <w:rsid w:val="00F8338A"/>
    <w:rsid w:val="00F86995"/>
    <w:rsid w:val="00F913AB"/>
    <w:rsid w:val="00F9352E"/>
    <w:rsid w:val="00F93F5F"/>
    <w:rsid w:val="00FA3F1A"/>
    <w:rsid w:val="00FA4F33"/>
    <w:rsid w:val="00FB1210"/>
    <w:rsid w:val="00FB2B6D"/>
    <w:rsid w:val="00FB5A9D"/>
    <w:rsid w:val="00FB5E57"/>
    <w:rsid w:val="00FC0558"/>
    <w:rsid w:val="00FC0670"/>
    <w:rsid w:val="00FC439A"/>
    <w:rsid w:val="00FC6666"/>
    <w:rsid w:val="00FC70D8"/>
    <w:rsid w:val="00FD196E"/>
    <w:rsid w:val="00FD1F2E"/>
    <w:rsid w:val="00FD3502"/>
    <w:rsid w:val="00FE2714"/>
    <w:rsid w:val="00FE2FBC"/>
    <w:rsid w:val="00FE3B7C"/>
    <w:rsid w:val="00FE40EB"/>
    <w:rsid w:val="00FF2D08"/>
    <w:rsid w:val="00FF404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515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4515C8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15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Cell">
    <w:name w:val="ConsPlusCell"/>
    <w:rsid w:val="004515C8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15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Page">
    <w:name w:val="ConsPlusTitlePage"/>
    <w:rsid w:val="004515C8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15C8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15C8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6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515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4515C8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15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Cell">
    <w:name w:val="ConsPlusCell"/>
    <w:rsid w:val="004515C8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15C8"/>
    <w:pPr>
      <w:widowControl w:val="0"/>
      <w:autoSpaceDE w:val="0"/>
      <w:autoSpaceDN w:val="0"/>
      <w:ind w:firstLine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Page">
    <w:name w:val="ConsPlusTitlePage"/>
    <w:rsid w:val="004515C8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15C8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15C8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57D41F141ECF77A8AB3AB994CA7960E5586FBCF3F9E417A13D59E795AAEA85590922E506A9DDEE98B22F86DzEREX" TargetMode="External"/><Relationship Id="rId13" Type="http://schemas.openxmlformats.org/officeDocument/2006/relationships/hyperlink" Target="consultantplus://offline/ref=D3257D41F141ECF77A8AADA68F20F9990A5DD1F7C73F9C142341D3C9260AA8FD07D0CC77112C8EDFEA9520F869E686C8203A5F0794388E84E40B52B6z5R4X" TargetMode="External"/><Relationship Id="rId18" Type="http://schemas.openxmlformats.org/officeDocument/2006/relationships/hyperlink" Target="consultantplus://offline/ref=D3257D41F141ECF77A8AB3AB994CA7960E5586FBCF3E9E417A13D59E795AAEA85590922E506A9DDEE98B22F86DzEREX" TargetMode="External"/><Relationship Id="rId26" Type="http://schemas.openxmlformats.org/officeDocument/2006/relationships/hyperlink" Target="consultantplus://offline/ref=D3257D41F141ECF77A8AADA68F20F9990A5DD1F7C73F90102342D3C9260AA8FD07D0CC77112C8EDFEA9521F96FE686C8203A5F0794388E84E40B52B6z5R4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257D41F141ECF77A8AADA68F20F9990A5DD1F7C73F90102342D3C9260AA8FD07D0CC77032CD6D3E8973EF86CF3D09966z6RCX" TargetMode="External"/><Relationship Id="rId34" Type="http://schemas.openxmlformats.org/officeDocument/2006/relationships/hyperlink" Target="consultantplus://offline/ref=D3257D41F141ECF77A8AADA68F20F9990A5DD1F7C73F971F2144D3C9260AA8FD07D0CC77032CD6D3E8973EF86CF3D09966z6RCX" TargetMode="External"/><Relationship Id="rId7" Type="http://schemas.openxmlformats.org/officeDocument/2006/relationships/hyperlink" Target="consultantplus://offline/ref=D3257D41F141ECF77A8AB3AB994CA7960E558FFCC53F9E417A13D59E795AAEA85590922E506A9DDEE98B22F86DzEREX" TargetMode="External"/><Relationship Id="rId12" Type="http://schemas.openxmlformats.org/officeDocument/2006/relationships/hyperlink" Target="consultantplus://offline/ref=D3257D41F141ECF77A8AADA68F20F9990A5DD1F7C73295152745D3C9260AA8FD07D0CC77112C8EDFEA9524FC67E686C8203A5F0794388E84E40B52B6z5R4X" TargetMode="External"/><Relationship Id="rId17" Type="http://schemas.openxmlformats.org/officeDocument/2006/relationships/hyperlink" Target="consultantplus://offline/ref=D3257D41F141ECF77A8AADA68F20F9990A5DD1F7C73F971F2144D3C9260AA8FD07D0CC77112C8EDFEA9520FC66E686C8203A5F0794388E84E40B52B6z5R4X" TargetMode="External"/><Relationship Id="rId25" Type="http://schemas.openxmlformats.org/officeDocument/2006/relationships/hyperlink" Target="consultantplus://offline/ref=D3257D41F141ECF77A8AADA68F20F9990A5DD1F7C73F90102342D3C9260AA8FD07D0CC77112C8EDFEA9521FB68E686C8203A5F0794388E84E40B52B6z5R4X" TargetMode="External"/><Relationship Id="rId33" Type="http://schemas.openxmlformats.org/officeDocument/2006/relationships/hyperlink" Target="consultantplus://offline/ref=D3257D41F141ECF77A8AADA68F20F9990A5DD1F7C73F971F2144D3C9260AA8FD07D0CC77032CD6D3E8973EF86CF3D09966z6RC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257D41F141ECF77A8AB3AB994CA7960E558FFCC53F9E417A13D59E795AAEA85590922E506A9DDEE98B22F86DzEREX" TargetMode="External"/><Relationship Id="rId20" Type="http://schemas.openxmlformats.org/officeDocument/2006/relationships/hyperlink" Target="consultantplus://offline/ref=D3257D41F141ECF77A8AB3AB994CA7960E558FFCC53F9E417A13D59E795AAEA85590922E506A9DDEE98B22F86DzEREX" TargetMode="External"/><Relationship Id="rId29" Type="http://schemas.openxmlformats.org/officeDocument/2006/relationships/hyperlink" Target="consultantplus://offline/ref=D3257D41F141ECF77A8AADA68F20F9990A5DD1F7C73F90102342D3C9260AA8FD07D0CC77112C8EDFEA9520FC66E686C8203A5F0794388E84E40B52B6z5R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11FF1DFD6A20577EC181DE9EFC22002022DA176EE66A6721B7C6FBF7E4B0DBA15B6D00B16C38933F7870D5D6DD8A147D7817280FDDDEE90EB8EC7y9RFX" TargetMode="External"/><Relationship Id="rId11" Type="http://schemas.openxmlformats.org/officeDocument/2006/relationships/hyperlink" Target="consultantplus://offline/ref=D3257D41F141ECF77A8AADA68F20F9990A5DD1F7C73295102340D3C9260AA8FD07D0CC77032CD6D3E8973EF86CF3D09966z6RCX" TargetMode="External"/><Relationship Id="rId24" Type="http://schemas.openxmlformats.org/officeDocument/2006/relationships/hyperlink" Target="consultantplus://offline/ref=D3257D41F141ECF77A8AADA68F20F9990A5DD1F7C73F90102342D3C9260AA8FD07D0CC77112C8EDFEA9521F96FE686C8203A5F0794388E84E40B52B6z5R4X" TargetMode="External"/><Relationship Id="rId32" Type="http://schemas.openxmlformats.org/officeDocument/2006/relationships/hyperlink" Target="consultantplus://offline/ref=D3257D41F141ECF77A8AADA68F20F9990A5DD1F7C73B9C1E2445D3C9260AA8FD07D0CC77032CD6D3E8973EF86CF3D09966z6RCX" TargetMode="External"/><Relationship Id="rId37" Type="http://schemas.openxmlformats.org/officeDocument/2006/relationships/hyperlink" Target="consultantplus://offline/ref=D3257D41F141ECF77A8AADA68F20F9990A5DD1F7C73F971F2144D3C9260AA8FD07D0CC77032CD6D3E8973EF86CF3D09966z6RCX" TargetMode="External"/><Relationship Id="rId5" Type="http://schemas.openxmlformats.org/officeDocument/2006/relationships/hyperlink" Target="consultantplus://offline/ref=F5211FF1DFD6A20577EC181DE9EFC22002022DA176EC69A471187C6FBF7E4B0DBA15B6D00B16C38933F7870D5D6DD8A147D7817280FDDDEE90EB8EC7y9RFX" TargetMode="External"/><Relationship Id="rId15" Type="http://schemas.openxmlformats.org/officeDocument/2006/relationships/hyperlink" Target="consultantplus://offline/ref=D3257D41F141ECF77A8AADA68F20F9990A5DD1F7C73D93162042D3C9260AA8FD07D0CC77112C8EDFEA9520F868E686C8203A5F0794388E84E40B52B6z5R4X" TargetMode="External"/><Relationship Id="rId23" Type="http://schemas.openxmlformats.org/officeDocument/2006/relationships/hyperlink" Target="consultantplus://offline/ref=D3257D41F141ECF77A8AADA68F20F9990A5DD1F7C73F971F2144D3C9260AA8FD07D0CC77032CD6D3E8973EF86CF3D09966z6RCX" TargetMode="External"/><Relationship Id="rId28" Type="http://schemas.openxmlformats.org/officeDocument/2006/relationships/hyperlink" Target="consultantplus://offline/ref=D3257D41F141ECF77A8AADA68F20F9990A5DD1F7C73F90102342D3C9260AA8FD07D0CC77112C8EDFEA9520FC67E686C8203A5F0794388E84E40B52B6z5R4X" TargetMode="External"/><Relationship Id="rId36" Type="http://schemas.openxmlformats.org/officeDocument/2006/relationships/hyperlink" Target="consultantplus://offline/ref=D3257D41F141ECF77A8AADA68F20F9990A5DD1F7C73F971F2144D3C9260AA8FD07D0CC77032CD6D3E8973EF86CF3D09966z6RCX" TargetMode="External"/><Relationship Id="rId10" Type="http://schemas.openxmlformats.org/officeDocument/2006/relationships/hyperlink" Target="consultantplus://offline/ref=D3257D41F141ECF77A8AADA68F20F9990A5DD1F7C73295152745D3C9260AA8FD07D0CC77032CD6D3E8973EF86CF3D09966z6RCX" TargetMode="External"/><Relationship Id="rId19" Type="http://schemas.openxmlformats.org/officeDocument/2006/relationships/hyperlink" Target="consultantplus://offline/ref=D3257D41F141ECF77A8AB3AB994CA7960E5586FBCF3F9E417A13D59E795AAEA85590922E506A9DDEE98B22F86DzEREX" TargetMode="External"/><Relationship Id="rId31" Type="http://schemas.openxmlformats.org/officeDocument/2006/relationships/hyperlink" Target="consultantplus://offline/ref=D3257D41F141ECF77A8AB3AB994CA7960E558AF2CE3D9E417A13D59E795AAEA85590922E506A9DDEE98B22F86DzER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57D41F141ECF77A8AADA68F20F9990A5DD1F7C73F90102342D3C9260AA8FD07D0CC77032CD6D3E8973EF86CF3D09966z6RCX" TargetMode="External"/><Relationship Id="rId14" Type="http://schemas.openxmlformats.org/officeDocument/2006/relationships/hyperlink" Target="consultantplus://offline/ref=D3257D41F141ECF77A8AADA68F20F9990A5DD1F7C73D93162042D3C9260AA8FD07D0CC77112C8EDFEA9520F869E686C8203A5F0794388E84E40B52B6z5R4X" TargetMode="External"/><Relationship Id="rId22" Type="http://schemas.openxmlformats.org/officeDocument/2006/relationships/hyperlink" Target="consultantplus://offline/ref=D3257D41F141ECF77A8AADA68F20F9990A5DD1F7C73C93102141D3C9260AA8FD07D0CC77032CD6D3E8973EF86CF3D09966z6RCX" TargetMode="External"/><Relationship Id="rId27" Type="http://schemas.openxmlformats.org/officeDocument/2006/relationships/hyperlink" Target="consultantplus://offline/ref=D3257D41F141ECF77A8AB3AB994CA7960E528FFDC7399E417A13D59E795AAEA84790CA2A576982D5BEC464AD62EFD087646C4C079624z8RDX" TargetMode="External"/><Relationship Id="rId30" Type="http://schemas.openxmlformats.org/officeDocument/2006/relationships/hyperlink" Target="consultantplus://offline/ref=D3257D41F141ECF77A8AB3AB994CA7960B5287FDC7339E417A13D59E795AAEA85590922E506A9DDEE98B22F86DzEREX" TargetMode="External"/><Relationship Id="rId35" Type="http://schemas.openxmlformats.org/officeDocument/2006/relationships/hyperlink" Target="consultantplus://offline/ref=D3257D41F141ECF77A8AADA68F20F9990A5DD1F7C73F971F2144D3C9260AA8FD07D0CC77032CD6D3E8973EF86CF3D09966z6R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11916</Words>
  <Characters>67922</Characters>
  <Application>Microsoft Office Word</Application>
  <DocSecurity>0</DocSecurity>
  <Lines>566</Lines>
  <Paragraphs>159</Paragraphs>
  <ScaleCrop>false</ScaleCrop>
  <Company/>
  <LinksUpToDate>false</LinksUpToDate>
  <CharactersWithSpaces>79679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Погодина</dc:creator>
  <cp:lastModifiedBy>Татьяна Сергеевна Погодина</cp:lastModifiedBy>
  <cp:revision>1</cp:revision>
  <dcterms:created xsi:type="dcterms:W3CDTF">2023-03-21T23:17:00Z</dcterms:created>
  <dcterms:modified xsi:type="dcterms:W3CDTF">2023-03-21T23:18:00Z</dcterms:modified>
</cp:coreProperties>
</file>