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33" w:rsidRDefault="00720D33">
      <w:pPr>
        <w:pStyle w:val="ConsPlusTitle"/>
        <w:jc w:val="center"/>
        <w:outlineLvl w:val="0"/>
      </w:pPr>
      <w:bookmarkStart w:id="0" w:name="_GoBack"/>
      <w:bookmarkEnd w:id="0"/>
      <w:r>
        <w:t>ПРИМОРСКИЙ КРАЙ</w:t>
      </w:r>
    </w:p>
    <w:p w:rsidR="00720D33" w:rsidRDefault="00720D33">
      <w:pPr>
        <w:pStyle w:val="ConsPlusTitle"/>
        <w:jc w:val="center"/>
      </w:pPr>
      <w:r>
        <w:t>ДУМА УССУРИЙСКОГО ГОРОДСКОГО ОКРУГА</w:t>
      </w:r>
    </w:p>
    <w:p w:rsidR="00720D33" w:rsidRDefault="00720D33">
      <w:pPr>
        <w:pStyle w:val="ConsPlusTitle"/>
        <w:jc w:val="both"/>
      </w:pPr>
    </w:p>
    <w:p w:rsidR="00720D33" w:rsidRDefault="00720D33">
      <w:pPr>
        <w:pStyle w:val="ConsPlusTitle"/>
        <w:jc w:val="center"/>
      </w:pPr>
      <w:r>
        <w:t>РЕШЕНИЕ</w:t>
      </w:r>
    </w:p>
    <w:p w:rsidR="00720D33" w:rsidRDefault="00720D33">
      <w:pPr>
        <w:pStyle w:val="ConsPlusTitle"/>
        <w:jc w:val="center"/>
      </w:pPr>
      <w:r>
        <w:t>от 26 октября 2021 г. N 514-НПА</w:t>
      </w:r>
    </w:p>
    <w:p w:rsidR="00720D33" w:rsidRDefault="00720D33">
      <w:pPr>
        <w:pStyle w:val="ConsPlusTitle"/>
        <w:jc w:val="both"/>
      </w:pPr>
    </w:p>
    <w:p w:rsidR="00720D33" w:rsidRDefault="00720D33">
      <w:pPr>
        <w:pStyle w:val="ConsPlusTitle"/>
        <w:jc w:val="center"/>
      </w:pPr>
      <w:r>
        <w:t>О ПОЛОЖЕНИЯ О МУНИЦИПАЛЬНОМ ЛЕСНОМ</w:t>
      </w:r>
    </w:p>
    <w:p w:rsidR="00720D33" w:rsidRDefault="00720D33">
      <w:pPr>
        <w:pStyle w:val="ConsPlusTitle"/>
        <w:jc w:val="center"/>
      </w:pPr>
      <w:r>
        <w:t>КОНТРОЛЕ НА ТЕРРИТОРИИ УССУРИЙСКОГО ГОРОДСКОГО ОКРУГА</w:t>
      </w:r>
    </w:p>
    <w:p w:rsidR="00720D33" w:rsidRDefault="0072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D33">
        <w:tc>
          <w:tcPr>
            <w:tcW w:w="60" w:type="dxa"/>
            <w:tcBorders>
              <w:top w:val="nil"/>
              <w:left w:val="nil"/>
              <w:bottom w:val="nil"/>
              <w:right w:val="nil"/>
            </w:tcBorders>
            <w:shd w:val="clear" w:color="auto" w:fill="CED3F1"/>
            <w:tcMar>
              <w:top w:w="0" w:type="dxa"/>
              <w:left w:w="0" w:type="dxa"/>
              <w:bottom w:w="0" w:type="dxa"/>
              <w:right w:w="0" w:type="dxa"/>
            </w:tcMar>
          </w:tcPr>
          <w:p w:rsidR="00720D33" w:rsidRDefault="0072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D33" w:rsidRDefault="0072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D33" w:rsidRDefault="00720D33">
            <w:pPr>
              <w:pStyle w:val="ConsPlusNormal"/>
              <w:jc w:val="center"/>
            </w:pPr>
            <w:r>
              <w:rPr>
                <w:color w:val="392C69"/>
              </w:rPr>
              <w:t>Список изменяющих документов</w:t>
            </w:r>
          </w:p>
          <w:p w:rsidR="00720D33" w:rsidRDefault="00720D33">
            <w:pPr>
              <w:pStyle w:val="ConsPlusNormal"/>
              <w:jc w:val="center"/>
            </w:pPr>
            <w:r>
              <w:rPr>
                <w:color w:val="392C69"/>
              </w:rPr>
              <w:t xml:space="preserve">(в ред. </w:t>
            </w:r>
            <w:hyperlink r:id="rId5">
              <w:r>
                <w:rPr>
                  <w:color w:val="0000FF"/>
                </w:rPr>
                <w:t>Решения</w:t>
              </w:r>
            </w:hyperlink>
            <w:r>
              <w:rPr>
                <w:color w:val="392C69"/>
              </w:rPr>
              <w:t xml:space="preserve"> Думы Уссурийского городского округа</w:t>
            </w:r>
          </w:p>
          <w:p w:rsidR="00720D33" w:rsidRDefault="00720D33">
            <w:pPr>
              <w:pStyle w:val="ConsPlusNormal"/>
              <w:jc w:val="center"/>
            </w:pPr>
            <w:r>
              <w:rPr>
                <w:color w:val="392C69"/>
              </w:rPr>
              <w:t>от 22.02.2022 N 583-НПА)</w:t>
            </w:r>
          </w:p>
        </w:tc>
        <w:tc>
          <w:tcPr>
            <w:tcW w:w="113" w:type="dxa"/>
            <w:tcBorders>
              <w:top w:val="nil"/>
              <w:left w:val="nil"/>
              <w:bottom w:val="nil"/>
              <w:right w:val="nil"/>
            </w:tcBorders>
            <w:shd w:val="clear" w:color="auto" w:fill="F4F3F8"/>
            <w:tcMar>
              <w:top w:w="0" w:type="dxa"/>
              <w:left w:w="0" w:type="dxa"/>
              <w:bottom w:w="0" w:type="dxa"/>
              <w:right w:w="0" w:type="dxa"/>
            </w:tcMar>
          </w:tcPr>
          <w:p w:rsidR="00720D33" w:rsidRDefault="00720D33">
            <w:pPr>
              <w:pStyle w:val="ConsPlusNormal"/>
            </w:pPr>
          </w:p>
        </w:tc>
      </w:tr>
    </w:tbl>
    <w:p w:rsidR="00720D33" w:rsidRDefault="00720D33">
      <w:pPr>
        <w:pStyle w:val="ConsPlusNormal"/>
        <w:jc w:val="both"/>
      </w:pPr>
    </w:p>
    <w:p w:rsidR="00720D33" w:rsidRDefault="00720D33">
      <w:pPr>
        <w:pStyle w:val="ConsPlusNormal"/>
        <w:ind w:firstLine="540"/>
        <w:jc w:val="both"/>
      </w:pPr>
      <w:r>
        <w:t xml:space="preserve">В соответствии с Лесным </w:t>
      </w:r>
      <w:hyperlink r:id="rId6">
        <w:r>
          <w:rPr>
            <w:color w:val="0000FF"/>
          </w:rPr>
          <w:t>кодексом</w:t>
        </w:r>
      </w:hyperlink>
      <w:r>
        <w:t xml:space="preserve"> Российской Федерации, федеральными законами от 6 октября 2003 года </w:t>
      </w:r>
      <w:hyperlink r:id="rId7">
        <w:r>
          <w:rPr>
            <w:color w:val="0000FF"/>
          </w:rPr>
          <w:t>N 131-ФЗ</w:t>
        </w:r>
      </w:hyperlink>
      <w:r>
        <w:t xml:space="preserve"> "Об общих принципах организации местного самоуправления в Российской Федерации", от 31 июля 2020 года </w:t>
      </w:r>
      <w:hyperlink r:id="rId8">
        <w:r>
          <w:rPr>
            <w:color w:val="0000FF"/>
          </w:rPr>
          <w:t>N 248-ФЗ</w:t>
        </w:r>
      </w:hyperlink>
      <w:r>
        <w:t xml:space="preserve"> "О государственном контроле (надзоре) и муниципальном контроле в Российской Федерации", </w:t>
      </w:r>
      <w:hyperlink r:id="rId9">
        <w:r>
          <w:rPr>
            <w:color w:val="0000FF"/>
          </w:rPr>
          <w:t>Уставом</w:t>
        </w:r>
      </w:hyperlink>
      <w:r>
        <w:t xml:space="preserve"> Уссурийского городского округа, Дума Уссурийского городского округа решила:</w:t>
      </w:r>
    </w:p>
    <w:p w:rsidR="00720D33" w:rsidRDefault="00720D33">
      <w:pPr>
        <w:pStyle w:val="ConsPlusNormal"/>
        <w:spacing w:before="220"/>
        <w:ind w:firstLine="540"/>
        <w:jc w:val="both"/>
      </w:pPr>
      <w:r>
        <w:t xml:space="preserve">1. Утвердить </w:t>
      </w:r>
      <w:hyperlink w:anchor="P36">
        <w:r>
          <w:rPr>
            <w:color w:val="0000FF"/>
          </w:rPr>
          <w:t>Положение</w:t>
        </w:r>
      </w:hyperlink>
      <w:r>
        <w:t xml:space="preserve"> о муниципальном лесном контроле на территории Уссурийского городского округа (прилагается).</w:t>
      </w:r>
    </w:p>
    <w:p w:rsidR="00720D33" w:rsidRDefault="00720D33">
      <w:pPr>
        <w:pStyle w:val="ConsPlusNormal"/>
        <w:spacing w:before="220"/>
        <w:ind w:firstLine="540"/>
        <w:jc w:val="both"/>
      </w:pPr>
      <w:r>
        <w:t>2. Опубликовать настоящее решение в источнике для официального опубликования.</w:t>
      </w:r>
    </w:p>
    <w:p w:rsidR="00720D33" w:rsidRDefault="00720D33">
      <w:pPr>
        <w:pStyle w:val="ConsPlusNormal"/>
        <w:spacing w:before="220"/>
        <w:ind w:firstLine="540"/>
        <w:jc w:val="both"/>
      </w:pPr>
      <w:r>
        <w:t xml:space="preserve">3. Настоящее решение вступает в силу со дня его официального опубликования, за исключением </w:t>
      </w:r>
      <w:hyperlink w:anchor="P234">
        <w:r>
          <w:rPr>
            <w:color w:val="0000FF"/>
          </w:rPr>
          <w:t>п. п. 38</w:t>
        </w:r>
      </w:hyperlink>
      <w:r>
        <w:t xml:space="preserve">, </w:t>
      </w:r>
      <w:hyperlink w:anchor="P235">
        <w:r>
          <w:rPr>
            <w:color w:val="0000FF"/>
          </w:rPr>
          <w:t>39</w:t>
        </w:r>
      </w:hyperlink>
      <w:r>
        <w:t xml:space="preserve"> Положения о муниципальном лесном контроле на территории Уссурийского городского округа.</w:t>
      </w:r>
    </w:p>
    <w:p w:rsidR="00720D33" w:rsidRDefault="00B96A1C">
      <w:pPr>
        <w:pStyle w:val="ConsPlusNormal"/>
        <w:spacing w:before="220"/>
        <w:ind w:firstLine="540"/>
        <w:jc w:val="both"/>
      </w:pPr>
      <w:hyperlink w:anchor="P234">
        <w:r w:rsidR="00720D33">
          <w:rPr>
            <w:color w:val="0000FF"/>
          </w:rPr>
          <w:t>Пункты 38</w:t>
        </w:r>
      </w:hyperlink>
      <w:r w:rsidR="00720D33">
        <w:t xml:space="preserve"> и </w:t>
      </w:r>
      <w:hyperlink w:anchor="P235">
        <w:r w:rsidR="00720D33">
          <w:rPr>
            <w:color w:val="0000FF"/>
          </w:rPr>
          <w:t>39</w:t>
        </w:r>
      </w:hyperlink>
      <w:r w:rsidR="00720D33">
        <w:t xml:space="preserve"> Положения о муниципальном лесном контроле на территории Уссурийского городского округа вступают в силу с 1 марта 2022 года.</w:t>
      </w:r>
    </w:p>
    <w:p w:rsidR="00720D33" w:rsidRDefault="00720D33">
      <w:pPr>
        <w:pStyle w:val="ConsPlusNormal"/>
        <w:jc w:val="both"/>
      </w:pPr>
    </w:p>
    <w:p w:rsidR="00720D33" w:rsidRDefault="00720D33">
      <w:pPr>
        <w:pStyle w:val="ConsPlusNormal"/>
        <w:jc w:val="right"/>
      </w:pPr>
      <w:r>
        <w:t>Председатель Думы Уссурийского</w:t>
      </w:r>
    </w:p>
    <w:p w:rsidR="00720D33" w:rsidRDefault="00720D33">
      <w:pPr>
        <w:pStyle w:val="ConsPlusNormal"/>
        <w:jc w:val="right"/>
      </w:pPr>
      <w:r>
        <w:t>городского округа</w:t>
      </w:r>
    </w:p>
    <w:p w:rsidR="00720D33" w:rsidRDefault="00720D33">
      <w:pPr>
        <w:pStyle w:val="ConsPlusNormal"/>
        <w:jc w:val="right"/>
      </w:pPr>
      <w:r>
        <w:t>А.Н.ЧЕРНЫШ</w:t>
      </w:r>
    </w:p>
    <w:p w:rsidR="00720D33" w:rsidRDefault="00720D33">
      <w:pPr>
        <w:pStyle w:val="ConsPlusNormal"/>
        <w:jc w:val="both"/>
      </w:pPr>
    </w:p>
    <w:p w:rsidR="00720D33" w:rsidRDefault="00720D33">
      <w:pPr>
        <w:pStyle w:val="ConsPlusNormal"/>
        <w:jc w:val="right"/>
      </w:pPr>
      <w:r>
        <w:t>И.о. главы Уссурийского городского округа</w:t>
      </w:r>
    </w:p>
    <w:p w:rsidR="00720D33" w:rsidRDefault="00720D33">
      <w:pPr>
        <w:pStyle w:val="ConsPlusNormal"/>
        <w:jc w:val="right"/>
      </w:pPr>
      <w:r>
        <w:t>М.Р.ТЕРЧИЕВ</w:t>
      </w: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right"/>
        <w:outlineLvl w:val="0"/>
      </w:pPr>
      <w:r>
        <w:t>Приложение</w:t>
      </w:r>
    </w:p>
    <w:p w:rsidR="00720D33" w:rsidRDefault="00720D33">
      <w:pPr>
        <w:pStyle w:val="ConsPlusNormal"/>
        <w:jc w:val="right"/>
      </w:pPr>
      <w:r>
        <w:t>к решению</w:t>
      </w:r>
    </w:p>
    <w:p w:rsidR="00720D33" w:rsidRDefault="00720D33">
      <w:pPr>
        <w:pStyle w:val="ConsPlusNormal"/>
        <w:jc w:val="right"/>
      </w:pPr>
      <w:r>
        <w:t>Думы Уссурийского</w:t>
      </w:r>
    </w:p>
    <w:p w:rsidR="00720D33" w:rsidRDefault="00720D33">
      <w:pPr>
        <w:pStyle w:val="ConsPlusNormal"/>
        <w:jc w:val="right"/>
      </w:pPr>
      <w:r>
        <w:t>городского округа</w:t>
      </w:r>
    </w:p>
    <w:p w:rsidR="00720D33" w:rsidRDefault="00720D33">
      <w:pPr>
        <w:pStyle w:val="ConsPlusNormal"/>
        <w:jc w:val="right"/>
      </w:pPr>
      <w:r>
        <w:t>от 26.10.2021 N 514-НПА</w:t>
      </w:r>
    </w:p>
    <w:p w:rsidR="00720D33" w:rsidRDefault="00720D33">
      <w:pPr>
        <w:pStyle w:val="ConsPlusNormal"/>
        <w:jc w:val="both"/>
      </w:pPr>
    </w:p>
    <w:p w:rsidR="00720D33" w:rsidRDefault="00720D33">
      <w:pPr>
        <w:pStyle w:val="ConsPlusTitle"/>
        <w:jc w:val="center"/>
      </w:pPr>
      <w:bookmarkStart w:id="1" w:name="P36"/>
      <w:bookmarkEnd w:id="1"/>
      <w:r>
        <w:t>ПОЛОЖЕНИЕ</w:t>
      </w:r>
    </w:p>
    <w:p w:rsidR="00720D33" w:rsidRDefault="00720D33">
      <w:pPr>
        <w:pStyle w:val="ConsPlusTitle"/>
        <w:jc w:val="center"/>
      </w:pPr>
      <w:r>
        <w:t>О МУНИЦИПАЛЬНОМ ЛЕСНОМ КОНТРОЛЕ</w:t>
      </w:r>
    </w:p>
    <w:p w:rsidR="00720D33" w:rsidRDefault="00720D33">
      <w:pPr>
        <w:pStyle w:val="ConsPlusTitle"/>
        <w:jc w:val="center"/>
      </w:pPr>
      <w:r>
        <w:t>НА ТЕРРИТОРИИ УССУРИЙСКОГО ГОРОДСКОГО ОКРУГА</w:t>
      </w:r>
    </w:p>
    <w:p w:rsidR="00720D33" w:rsidRDefault="0072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0D33">
        <w:tc>
          <w:tcPr>
            <w:tcW w:w="60" w:type="dxa"/>
            <w:tcBorders>
              <w:top w:val="nil"/>
              <w:left w:val="nil"/>
              <w:bottom w:val="nil"/>
              <w:right w:val="nil"/>
            </w:tcBorders>
            <w:shd w:val="clear" w:color="auto" w:fill="CED3F1"/>
            <w:tcMar>
              <w:top w:w="0" w:type="dxa"/>
              <w:left w:w="0" w:type="dxa"/>
              <w:bottom w:w="0" w:type="dxa"/>
              <w:right w:w="0" w:type="dxa"/>
            </w:tcMar>
          </w:tcPr>
          <w:p w:rsidR="00720D33" w:rsidRDefault="0072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D33" w:rsidRDefault="0072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D33" w:rsidRDefault="00720D33">
            <w:pPr>
              <w:pStyle w:val="ConsPlusNormal"/>
              <w:jc w:val="center"/>
            </w:pPr>
            <w:r>
              <w:rPr>
                <w:color w:val="392C69"/>
              </w:rPr>
              <w:t>Список изменяющих документов</w:t>
            </w:r>
          </w:p>
          <w:p w:rsidR="00720D33" w:rsidRDefault="00720D33">
            <w:pPr>
              <w:pStyle w:val="ConsPlusNormal"/>
              <w:jc w:val="center"/>
            </w:pPr>
            <w:r>
              <w:rPr>
                <w:color w:val="392C69"/>
              </w:rPr>
              <w:lastRenderedPageBreak/>
              <w:t xml:space="preserve">(в ред. </w:t>
            </w:r>
            <w:hyperlink r:id="rId10">
              <w:r>
                <w:rPr>
                  <w:color w:val="0000FF"/>
                </w:rPr>
                <w:t>Решения</w:t>
              </w:r>
            </w:hyperlink>
            <w:r>
              <w:rPr>
                <w:color w:val="392C69"/>
              </w:rPr>
              <w:t xml:space="preserve"> Думы Уссурийского городского округа</w:t>
            </w:r>
          </w:p>
          <w:p w:rsidR="00720D33" w:rsidRDefault="00720D33">
            <w:pPr>
              <w:pStyle w:val="ConsPlusNormal"/>
              <w:jc w:val="center"/>
            </w:pPr>
            <w:r>
              <w:rPr>
                <w:color w:val="392C69"/>
              </w:rPr>
              <w:t>от 22.02.2022 N 583-НПА)</w:t>
            </w:r>
          </w:p>
        </w:tc>
        <w:tc>
          <w:tcPr>
            <w:tcW w:w="113" w:type="dxa"/>
            <w:tcBorders>
              <w:top w:val="nil"/>
              <w:left w:val="nil"/>
              <w:bottom w:val="nil"/>
              <w:right w:val="nil"/>
            </w:tcBorders>
            <w:shd w:val="clear" w:color="auto" w:fill="F4F3F8"/>
            <w:tcMar>
              <w:top w:w="0" w:type="dxa"/>
              <w:left w:w="0" w:type="dxa"/>
              <w:bottom w:w="0" w:type="dxa"/>
              <w:right w:w="0" w:type="dxa"/>
            </w:tcMar>
          </w:tcPr>
          <w:p w:rsidR="00720D33" w:rsidRDefault="00720D33">
            <w:pPr>
              <w:pStyle w:val="ConsPlusNormal"/>
            </w:pPr>
          </w:p>
        </w:tc>
      </w:tr>
    </w:tbl>
    <w:p w:rsidR="00720D33" w:rsidRDefault="00720D33">
      <w:pPr>
        <w:pStyle w:val="ConsPlusNormal"/>
        <w:jc w:val="both"/>
      </w:pPr>
    </w:p>
    <w:p w:rsidR="00720D33" w:rsidRDefault="00720D33">
      <w:pPr>
        <w:pStyle w:val="ConsPlusTitle"/>
        <w:jc w:val="center"/>
        <w:outlineLvl w:val="1"/>
      </w:pPr>
      <w:r>
        <w:t>I. Общие положения</w:t>
      </w:r>
    </w:p>
    <w:p w:rsidR="00720D33" w:rsidRDefault="00720D33">
      <w:pPr>
        <w:pStyle w:val="ConsPlusNormal"/>
        <w:jc w:val="both"/>
      </w:pPr>
    </w:p>
    <w:p w:rsidR="00720D33" w:rsidRDefault="00720D33">
      <w:pPr>
        <w:pStyle w:val="ConsPlusNormal"/>
        <w:ind w:firstLine="540"/>
        <w:jc w:val="both"/>
      </w:pPr>
      <w:r>
        <w:t>1. Настоящее Положение о муниципальном лесном контроле на территории Уссурийского городского округа (далее - Положение) устанавливает порядок осуществления муниципального лесного контроля на территории Уссурийского городского округа (далее - муниципальный лесной контроль).</w:t>
      </w:r>
    </w:p>
    <w:p w:rsidR="00720D33" w:rsidRDefault="00720D33">
      <w:pPr>
        <w:pStyle w:val="ConsPlusNormal"/>
        <w:spacing w:before="220"/>
        <w:ind w:firstLine="540"/>
        <w:jc w:val="both"/>
      </w:pPr>
      <w:r>
        <w:t>Под муниципальным лесным контролем понимается деятельность контрольных (надзорных) органов, направленных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20D33" w:rsidRDefault="00720D33">
      <w:pPr>
        <w:pStyle w:val="ConsPlusNormal"/>
        <w:spacing w:before="220"/>
        <w:ind w:firstLine="540"/>
        <w:jc w:val="both"/>
      </w:pPr>
      <w:r>
        <w:t xml:space="preserve">2. К отношениям, связанным с осуществлением муниципального лесного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720D33" w:rsidRDefault="00720D33">
      <w:pPr>
        <w:pStyle w:val="ConsPlusNormal"/>
        <w:spacing w:before="220"/>
        <w:ind w:firstLine="540"/>
        <w:jc w:val="both"/>
      </w:pPr>
      <w:r>
        <w:t>3.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Уссурийского городского округа (далее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Уссурийского городского округа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20D33" w:rsidRDefault="00720D33">
      <w:pPr>
        <w:pStyle w:val="ConsPlusNormal"/>
        <w:spacing w:before="220"/>
        <w:ind w:firstLine="540"/>
        <w:jc w:val="both"/>
      </w:pPr>
      <w:r>
        <w:t>4. Муниципальный лесной контроль осуществляется администрацией Уссурийского городского округа (далее - администрация). Уполномоченным органом на осуществление муниципального лесного контроля от имени администрации является Управление по работе с территориями (далее - орган муниципального контроля).</w:t>
      </w:r>
    </w:p>
    <w:p w:rsidR="00720D33" w:rsidRDefault="00720D33">
      <w:pPr>
        <w:pStyle w:val="ConsPlusNormal"/>
        <w:spacing w:before="220"/>
        <w:ind w:firstLine="540"/>
        <w:jc w:val="both"/>
      </w:pPr>
      <w:r>
        <w:t>5. Должностными лицами, уполномоченными осуществлять муниципальный лесной контроль от имени администрации, является начальник Управления по работе с территориями администрации и специалисты Управления по работе с территориями администрации (далее также - инспекторы).</w:t>
      </w:r>
    </w:p>
    <w:p w:rsidR="00720D33" w:rsidRDefault="00720D33">
      <w:pPr>
        <w:pStyle w:val="ConsPlusNormal"/>
        <w:spacing w:before="220"/>
        <w:ind w:firstLine="540"/>
        <w:jc w:val="both"/>
      </w:pPr>
      <w:r>
        <w:t>6. Должностным лицом, уполномоченным на принятие решения о проведении контрольных (надзорных) мероприятий является начальник Управления по работе с территориями администрации.</w:t>
      </w:r>
    </w:p>
    <w:p w:rsidR="00720D33" w:rsidRDefault="00720D33">
      <w:pPr>
        <w:pStyle w:val="ConsPlusNormal"/>
        <w:spacing w:before="220"/>
        <w:ind w:firstLine="540"/>
        <w:jc w:val="both"/>
      </w:pPr>
      <w:r>
        <w:t>7.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муниципального контроля о проведении профилактического мероприятия или контрольного (надзорного) мероприятия.</w:t>
      </w:r>
    </w:p>
    <w:p w:rsidR="00720D33" w:rsidRDefault="00720D33">
      <w:pPr>
        <w:pStyle w:val="ConsPlusNormal"/>
        <w:spacing w:before="220"/>
        <w:ind w:firstLine="540"/>
        <w:jc w:val="both"/>
      </w:pPr>
      <w:r>
        <w:lastRenderedPageBreak/>
        <w:t xml:space="preserve">Инспекторы при осуществлении муниципального лесного контроля имеют права, обязанности и несут ответственность в соответствии с Федеральным </w:t>
      </w:r>
      <w:hyperlink r:id="rId12">
        <w:r>
          <w:rPr>
            <w:color w:val="0000FF"/>
          </w:rPr>
          <w:t>законом</w:t>
        </w:r>
      </w:hyperlink>
      <w:r>
        <w:t xml:space="preserve"> N 248-ФЗ и иными федеральными законами.</w:t>
      </w:r>
    </w:p>
    <w:p w:rsidR="00720D33" w:rsidRDefault="00720D33">
      <w:pPr>
        <w:pStyle w:val="ConsPlusNormal"/>
        <w:spacing w:before="220"/>
        <w:ind w:firstLine="540"/>
        <w:jc w:val="both"/>
      </w:pPr>
      <w:r>
        <w:t>8. Муниципальный лесной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720D33" w:rsidRDefault="00720D33">
      <w:pPr>
        <w:pStyle w:val="ConsPlusNormal"/>
        <w:spacing w:before="220"/>
        <w:ind w:firstLine="540"/>
        <w:jc w:val="both"/>
      </w:pPr>
      <w:r>
        <w:t>9. Объектами муниципального лесного контроля являются:</w:t>
      </w:r>
    </w:p>
    <w:p w:rsidR="00720D33" w:rsidRDefault="00720D33">
      <w:pPr>
        <w:pStyle w:val="ConsPlusNormal"/>
        <w:spacing w:before="220"/>
        <w:ind w:firstLine="540"/>
        <w:jc w:val="both"/>
      </w:pPr>
      <w: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20D33" w:rsidRDefault="00720D33">
      <w:pPr>
        <w:pStyle w:val="ConsPlusNormal"/>
        <w:spacing w:before="220"/>
        <w:ind w:firstLine="540"/>
        <w:jc w:val="both"/>
      </w:pPr>
      <w:r>
        <w:t xml:space="preserve">результаты деятельности граждан и </w:t>
      </w:r>
      <w:proofErr w:type="gramStart"/>
      <w:r>
        <w:t>организаций</w:t>
      </w:r>
      <w:proofErr w:type="gramEnd"/>
      <w:r>
        <w:t xml:space="preserve"> к которым предъявляются обязательные требования;</w:t>
      </w:r>
    </w:p>
    <w:p w:rsidR="00720D33" w:rsidRDefault="00720D33">
      <w:pPr>
        <w:pStyle w:val="ConsPlusNormal"/>
        <w:spacing w:before="220"/>
        <w:ind w:firstLine="540"/>
        <w:jc w:val="both"/>
      </w:pPr>
      <w:r>
        <w:t xml:space="preserve">территории, включая лесные участки которыми граждане и </w:t>
      </w:r>
      <w:proofErr w:type="gramStart"/>
      <w:r>
        <w:t>организации</w:t>
      </w:r>
      <w:proofErr w:type="gramEnd"/>
      <w:r>
        <w:t xml:space="preserve"> владеют и (или) пользуются и к которым предъявляются обязательные требования.</w:t>
      </w:r>
    </w:p>
    <w:p w:rsidR="00720D33" w:rsidRDefault="00720D33">
      <w:pPr>
        <w:pStyle w:val="ConsPlusNormal"/>
        <w:spacing w:before="220"/>
        <w:ind w:firstLine="540"/>
        <w:jc w:val="both"/>
      </w:pPr>
      <w:r>
        <w:t xml:space="preserve">10. Орган муниципального контроля осуществляет учет объектов муниципального контроля. Учет объектов контроля осуществляется путем ведения </w:t>
      </w:r>
      <w:hyperlink w:anchor="P274">
        <w:r>
          <w:rPr>
            <w:color w:val="0000FF"/>
          </w:rPr>
          <w:t>журнала</w:t>
        </w:r>
      </w:hyperlink>
      <w:r>
        <w:t xml:space="preserve"> учета объектов контроля, согласно приложению 1 к Положению.</w:t>
      </w:r>
    </w:p>
    <w:p w:rsidR="00720D33" w:rsidRDefault="00720D33">
      <w:pPr>
        <w:pStyle w:val="ConsPlusNormal"/>
        <w:spacing w:before="220"/>
        <w:ind w:firstLine="540"/>
        <w:jc w:val="both"/>
      </w:pPr>
      <w:r>
        <w:t>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0D33" w:rsidRDefault="00720D33">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20D33" w:rsidRDefault="00720D33">
      <w:pPr>
        <w:pStyle w:val="ConsPlusNormal"/>
        <w:spacing w:before="220"/>
        <w:ind w:firstLine="540"/>
        <w:jc w:val="both"/>
      </w:pPr>
      <w:r>
        <w:t>11. При осуществлении муниципального лесного контроля система оценки и управления рисками не применяется.</w:t>
      </w:r>
    </w:p>
    <w:p w:rsidR="00720D33" w:rsidRDefault="00720D33">
      <w:pPr>
        <w:pStyle w:val="ConsPlusNormal"/>
        <w:jc w:val="both"/>
      </w:pPr>
    </w:p>
    <w:p w:rsidR="00720D33" w:rsidRDefault="00720D33">
      <w:pPr>
        <w:pStyle w:val="ConsPlusTitle"/>
        <w:jc w:val="center"/>
        <w:outlineLvl w:val="1"/>
      </w:pPr>
      <w:r>
        <w:t>II. Перечень профилактических мероприятий в рамках</w:t>
      </w:r>
    </w:p>
    <w:p w:rsidR="00720D33" w:rsidRDefault="00720D33">
      <w:pPr>
        <w:pStyle w:val="ConsPlusTitle"/>
        <w:jc w:val="center"/>
      </w:pPr>
      <w:r>
        <w:t>осуществления муниципального контроля</w:t>
      </w:r>
    </w:p>
    <w:p w:rsidR="00720D33" w:rsidRDefault="00720D33">
      <w:pPr>
        <w:pStyle w:val="ConsPlusNormal"/>
        <w:jc w:val="both"/>
      </w:pPr>
    </w:p>
    <w:p w:rsidR="00720D33" w:rsidRDefault="00720D33">
      <w:pPr>
        <w:pStyle w:val="ConsPlusNormal"/>
        <w:ind w:firstLine="540"/>
        <w:jc w:val="both"/>
      </w:pPr>
      <w:r>
        <w:t>12. Орган муниципального контроля осуществляет муниципальный лесной контроль, в том числе посредством проведения профилактических мероприятий.</w:t>
      </w:r>
    </w:p>
    <w:p w:rsidR="00720D33" w:rsidRDefault="00720D33">
      <w:pPr>
        <w:pStyle w:val="ConsPlusNormal"/>
        <w:spacing w:before="220"/>
        <w:ind w:firstLine="540"/>
        <w:jc w:val="both"/>
      </w:pPr>
      <w:bookmarkStart w:id="2" w:name="P68"/>
      <w:bookmarkEnd w:id="2"/>
      <w:r>
        <w:t>13.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720D33" w:rsidRDefault="00720D33">
      <w:pPr>
        <w:pStyle w:val="ConsPlusNormal"/>
        <w:spacing w:before="220"/>
        <w:ind w:firstLine="540"/>
        <w:jc w:val="both"/>
      </w:pPr>
      <w:r>
        <w:t>Профилактические мероприятия осуществляется на основании ежегодной Программы профилактики рисков причинения вреда (ущерба) охраняемым законом ценностям, утверждаемой приказом начальника органа муниципального контроля не позднее 20 декабря предшествующего года и размещается на официальном сайте администрации в сети "Интернет" в течение 5 дней со дня утверждения.</w:t>
      </w:r>
    </w:p>
    <w:p w:rsidR="00720D33" w:rsidRDefault="00720D33">
      <w:pPr>
        <w:pStyle w:val="ConsPlusNormal"/>
        <w:spacing w:before="220"/>
        <w:ind w:firstLine="540"/>
        <w:jc w:val="both"/>
      </w:pPr>
      <w:r>
        <w:lastRenderedPageBreak/>
        <w:t>14. При осуществлении администрацией муниципального лесного контроля проводятся следующие виды профилактических мероприятий:</w:t>
      </w:r>
    </w:p>
    <w:p w:rsidR="00720D33" w:rsidRDefault="00720D33">
      <w:pPr>
        <w:pStyle w:val="ConsPlusNormal"/>
        <w:spacing w:before="220"/>
        <w:ind w:firstLine="540"/>
        <w:jc w:val="both"/>
      </w:pPr>
      <w:r>
        <w:t>информирование;</w:t>
      </w:r>
    </w:p>
    <w:p w:rsidR="00720D33" w:rsidRDefault="00720D33">
      <w:pPr>
        <w:pStyle w:val="ConsPlusNormal"/>
        <w:spacing w:before="220"/>
        <w:ind w:firstLine="540"/>
        <w:jc w:val="both"/>
      </w:pPr>
      <w:r>
        <w:t>обобщение правоприменительной практики;</w:t>
      </w:r>
    </w:p>
    <w:p w:rsidR="00720D33" w:rsidRDefault="00720D33">
      <w:pPr>
        <w:pStyle w:val="ConsPlusNormal"/>
        <w:spacing w:before="220"/>
        <w:ind w:firstLine="540"/>
        <w:jc w:val="both"/>
      </w:pPr>
      <w:r>
        <w:t>объявление предостережений;</w:t>
      </w:r>
    </w:p>
    <w:p w:rsidR="00720D33" w:rsidRDefault="00720D33">
      <w:pPr>
        <w:pStyle w:val="ConsPlusNormal"/>
        <w:spacing w:before="220"/>
        <w:ind w:firstLine="540"/>
        <w:jc w:val="both"/>
      </w:pPr>
      <w:r>
        <w:t>консультирование.</w:t>
      </w:r>
    </w:p>
    <w:p w:rsidR="00720D33" w:rsidRDefault="00720D33">
      <w:pPr>
        <w:pStyle w:val="ConsPlusNormal"/>
        <w:spacing w:before="220"/>
        <w:ind w:firstLine="540"/>
        <w:jc w:val="both"/>
      </w:pPr>
      <w:r>
        <w:t xml:space="preserve">15. Информирование осуществляется посредством размещения сведений, предусмотренных </w:t>
      </w:r>
      <w:hyperlink r:id="rId13">
        <w:r>
          <w:rPr>
            <w:color w:val="0000FF"/>
          </w:rPr>
          <w:t>частью 3 статьи 46</w:t>
        </w:r>
      </w:hyperlink>
      <w:r>
        <w:t xml:space="preserve"> Федерального закона N 248-ФЗ, на официальном сайте в информационно-коммуникационной сети "Интернет": www.adm-ussuriisk.ru,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0D33" w:rsidRDefault="00720D33">
      <w:pPr>
        <w:pStyle w:val="ConsPlusNormal"/>
        <w:spacing w:before="220"/>
        <w:ind w:firstLine="540"/>
        <w:jc w:val="both"/>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внесения в них изменений.</w:t>
      </w:r>
    </w:p>
    <w:p w:rsidR="00720D33" w:rsidRDefault="00720D33">
      <w:pPr>
        <w:pStyle w:val="ConsPlusNormal"/>
        <w:spacing w:before="220"/>
        <w:ind w:firstLine="540"/>
        <w:jc w:val="both"/>
      </w:pPr>
      <w:r>
        <w:t>Должностные лица, ответственные за размещение информации, предусмотренной Положением, определяются приказом органа муниципального контроля.</w:t>
      </w:r>
    </w:p>
    <w:p w:rsidR="00720D33" w:rsidRDefault="00720D33">
      <w:pPr>
        <w:pStyle w:val="ConsPlusNormal"/>
        <w:spacing w:before="220"/>
        <w:ind w:firstLine="540"/>
        <w:jc w:val="both"/>
      </w:pPr>
      <w:r>
        <w:t>16.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720D33" w:rsidRDefault="00720D33">
      <w:pPr>
        <w:pStyle w:val="ConsPlusNormal"/>
        <w:spacing w:before="220"/>
        <w:ind w:firstLine="540"/>
        <w:jc w:val="both"/>
      </w:pPr>
      <w: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Органом муниципального контроля обеспечивается публичное обсуждение проекта доклада о правоприменительной практике.</w:t>
      </w:r>
    </w:p>
    <w:p w:rsidR="00720D33" w:rsidRDefault="00720D33">
      <w:pPr>
        <w:pStyle w:val="ConsPlusNormal"/>
        <w:spacing w:before="220"/>
        <w:ind w:firstLine="540"/>
        <w:jc w:val="both"/>
      </w:pPr>
      <w:r>
        <w:t>Доклад о правоприменительной практике утверждается приказом начальника органа муниципального контроля и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20D33" w:rsidRDefault="00720D33">
      <w:pPr>
        <w:pStyle w:val="ConsPlusNormal"/>
        <w:spacing w:before="220"/>
        <w:ind w:firstLine="540"/>
        <w:jc w:val="both"/>
      </w:pPr>
      <w:r>
        <w:t>17. Предостережение о недопустимости нарушения обязательных требований.</w:t>
      </w:r>
    </w:p>
    <w:p w:rsidR="00720D33" w:rsidRDefault="00720D33">
      <w:pPr>
        <w:pStyle w:val="ConsPlusNormal"/>
        <w:spacing w:before="220"/>
        <w:ind w:firstLine="540"/>
        <w:jc w:val="both"/>
      </w:pPr>
      <w:r>
        <w:t>Контролируемому лицу объявляется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Предостережения объявляются не позднее 30 календарных дней со дня получения указанных сведений.</w:t>
      </w:r>
    </w:p>
    <w:p w:rsidR="00720D33" w:rsidRDefault="00720D33">
      <w:pPr>
        <w:pStyle w:val="ConsPlusNormal"/>
        <w:spacing w:before="220"/>
        <w:ind w:firstLine="540"/>
        <w:jc w:val="both"/>
      </w:pPr>
      <w:r>
        <w:t xml:space="preserve">Предостережение составляется по </w:t>
      </w:r>
      <w:hyperlink r:id="rId14">
        <w:r>
          <w:rPr>
            <w:color w:val="0000FF"/>
          </w:rPr>
          <w:t>форме</w:t>
        </w:r>
      </w:hyperlink>
      <w:r>
        <w:t>, утвержденной приказом Минэкономразвития России от 31 марта 2021 года N 151 "О типовых формах документов, используемых контрольным (надзорным) органом".</w:t>
      </w:r>
    </w:p>
    <w:p w:rsidR="00720D33" w:rsidRDefault="00720D33">
      <w:pPr>
        <w:pStyle w:val="ConsPlusNormal"/>
        <w:spacing w:before="220"/>
        <w:ind w:firstLine="540"/>
        <w:jc w:val="both"/>
      </w:pPr>
      <w:r>
        <w:t xml:space="preserve">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w:t>
      </w:r>
      <w:r>
        <w:lastRenderedPageBreak/>
        <w:t>способом, позволяющим отследить получение предостережения контролируемым лицом.</w:t>
      </w:r>
    </w:p>
    <w:p w:rsidR="00720D33" w:rsidRDefault="00720D33">
      <w:pPr>
        <w:pStyle w:val="ConsPlusNormal"/>
        <w:spacing w:before="220"/>
        <w:ind w:firstLine="540"/>
        <w:jc w:val="both"/>
      </w:pPr>
      <w:r>
        <w:t>Контролируемое лицо в течение 15 рабочих дней со дня получения предостережения вправе подать в орган муниципального контроля возражение в отношении предостережения.</w:t>
      </w:r>
    </w:p>
    <w:p w:rsidR="00720D33" w:rsidRDefault="00720D33">
      <w:pPr>
        <w:pStyle w:val="ConsPlusNormal"/>
        <w:spacing w:before="220"/>
        <w:ind w:firstLine="540"/>
        <w:jc w:val="both"/>
      </w:pPr>
      <w:r>
        <w:t>Возражение должно содержать:</w:t>
      </w:r>
    </w:p>
    <w:p w:rsidR="00720D33" w:rsidRDefault="00720D33">
      <w:pPr>
        <w:pStyle w:val="ConsPlusNormal"/>
        <w:spacing w:before="220"/>
        <w:ind w:firstLine="540"/>
        <w:jc w:val="both"/>
      </w:pPr>
      <w:r>
        <w:t>наименование органа муниципального контроля, в который направляется возражение;</w:t>
      </w:r>
    </w:p>
    <w:p w:rsidR="00720D33" w:rsidRDefault="00720D33">
      <w:pPr>
        <w:pStyle w:val="ConsPlusNormal"/>
        <w:spacing w:before="220"/>
        <w:ind w:firstLine="540"/>
        <w:jc w:val="both"/>
      </w:pPr>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20D33" w:rsidRDefault="00720D33">
      <w:pPr>
        <w:pStyle w:val="ConsPlusNormal"/>
        <w:spacing w:before="220"/>
        <w:ind w:firstLine="540"/>
        <w:jc w:val="both"/>
      </w:pPr>
      <w:r>
        <w:t>дату и номер предостережения;</w:t>
      </w:r>
    </w:p>
    <w:p w:rsidR="00720D33" w:rsidRDefault="00720D33">
      <w:pPr>
        <w:pStyle w:val="ConsPlusNormal"/>
        <w:spacing w:before="220"/>
        <w:ind w:firstLine="540"/>
        <w:jc w:val="both"/>
      </w:pPr>
      <w:r>
        <w:t>доводы, на основании которых контролируемое лицо не согласно с объявленным предостережением;</w:t>
      </w:r>
    </w:p>
    <w:p w:rsidR="00720D33" w:rsidRDefault="00720D33">
      <w:pPr>
        <w:pStyle w:val="ConsPlusNormal"/>
        <w:spacing w:before="220"/>
        <w:ind w:firstLine="540"/>
        <w:jc w:val="both"/>
      </w:pPr>
      <w:r>
        <w:t>дату получения предостережения контролируемым лицом;</w:t>
      </w:r>
    </w:p>
    <w:p w:rsidR="00720D33" w:rsidRDefault="00720D33">
      <w:pPr>
        <w:pStyle w:val="ConsPlusNormal"/>
        <w:spacing w:before="220"/>
        <w:ind w:firstLine="540"/>
        <w:jc w:val="both"/>
      </w:pPr>
      <w:r>
        <w:t>личную подпись и дату.</w:t>
      </w:r>
    </w:p>
    <w:p w:rsidR="00720D33" w:rsidRDefault="00720D33">
      <w:pPr>
        <w:pStyle w:val="ConsPlusNormal"/>
        <w:spacing w:before="22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20D33" w:rsidRDefault="00720D33">
      <w:pPr>
        <w:pStyle w:val="ConsPlusNormal"/>
        <w:spacing w:before="220"/>
        <w:ind w:firstLine="540"/>
        <w:jc w:val="both"/>
      </w:pPr>
      <w:r>
        <w:t>Возражение направляется контролируемым лицом на бумажном носителе почтовым отправлением либо в форме электронного документа, подписанного, усиленной квалифицированной электронной подписью, на указанный в предостережении адрес электронной почты Управления.</w:t>
      </w:r>
    </w:p>
    <w:p w:rsidR="00720D33" w:rsidRDefault="00720D33">
      <w:pPr>
        <w:pStyle w:val="ConsPlusNormal"/>
        <w:spacing w:before="220"/>
        <w:ind w:firstLine="540"/>
        <w:jc w:val="both"/>
      </w:pPr>
      <w:r>
        <w:t>Возражение регистрируется в органе муниципального контроля в день поступления в системе электронного документооборота.</w:t>
      </w:r>
    </w:p>
    <w:p w:rsidR="00720D33" w:rsidRDefault="00720D33">
      <w:pPr>
        <w:pStyle w:val="ConsPlusNormal"/>
        <w:spacing w:before="220"/>
        <w:ind w:firstLine="540"/>
        <w:jc w:val="both"/>
      </w:pPr>
      <w:r>
        <w:t>Орган муниципального контроля рассматривает возражение в течение 15 календарных дней со дня его регистрации.</w:t>
      </w:r>
    </w:p>
    <w:p w:rsidR="00720D33" w:rsidRDefault="00720D33">
      <w:pPr>
        <w:pStyle w:val="ConsPlusNormal"/>
        <w:spacing w:before="220"/>
        <w:ind w:firstLine="540"/>
        <w:jc w:val="both"/>
      </w:pPr>
      <w:r>
        <w:t>По результатам рассмотрения возражение органом муниципального контроля принимается одно из следующих решений:</w:t>
      </w:r>
    </w:p>
    <w:p w:rsidR="00720D33" w:rsidRDefault="00720D33">
      <w:pPr>
        <w:pStyle w:val="ConsPlusNormal"/>
        <w:spacing w:before="220"/>
        <w:ind w:firstLine="540"/>
        <w:jc w:val="both"/>
      </w:pPr>
      <w:r>
        <w:t>об удовлетворении возражения и отмене объявленного предостережения;</w:t>
      </w:r>
    </w:p>
    <w:p w:rsidR="00720D33" w:rsidRDefault="00720D33">
      <w:pPr>
        <w:pStyle w:val="ConsPlusNormal"/>
        <w:spacing w:before="220"/>
        <w:ind w:firstLine="540"/>
        <w:jc w:val="both"/>
      </w:pPr>
      <w:r>
        <w:t>об отказе в удовлетворении возражения.</w:t>
      </w:r>
    </w:p>
    <w:p w:rsidR="00720D33" w:rsidRDefault="00720D33">
      <w:pPr>
        <w:pStyle w:val="ConsPlusNormal"/>
        <w:spacing w:before="220"/>
        <w:ind w:firstLine="540"/>
        <w:jc w:val="both"/>
      </w:pPr>
      <w:r>
        <w:t>Решение принимается органом муниципального контроля в форме мотивированного уведомления контролируемого лица. Орган муниципального контроля направляет уведомление о результатах рассмотрения возражения контролируемому лицу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720D33" w:rsidRDefault="00720D33">
      <w:pPr>
        <w:pStyle w:val="ConsPlusNormal"/>
        <w:spacing w:before="220"/>
        <w:ind w:firstLine="540"/>
        <w:jc w:val="both"/>
      </w:pPr>
      <w:r>
        <w:t>Повторное направление возражения по тем же основаниям не допускается.</w:t>
      </w:r>
    </w:p>
    <w:p w:rsidR="00720D33" w:rsidRDefault="00720D33">
      <w:pPr>
        <w:pStyle w:val="ConsPlusNormal"/>
        <w:spacing w:before="220"/>
        <w:ind w:firstLine="540"/>
        <w:jc w:val="both"/>
      </w:pPr>
      <w:r>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20D33" w:rsidRDefault="00720D33">
      <w:pPr>
        <w:pStyle w:val="ConsPlusNormal"/>
        <w:spacing w:before="220"/>
        <w:ind w:firstLine="540"/>
        <w:jc w:val="both"/>
      </w:pPr>
      <w:r>
        <w:t xml:space="preserve">Учет предостережений осуществляется органом муниципального контроля путем ведения </w:t>
      </w:r>
      <w:r>
        <w:lastRenderedPageBreak/>
        <w:t>журнала учета предостережений о недопустимости нарушения обязательных требований.</w:t>
      </w:r>
    </w:p>
    <w:p w:rsidR="00720D33" w:rsidRDefault="00720D33">
      <w:pPr>
        <w:pStyle w:val="ConsPlusNormal"/>
        <w:spacing w:before="220"/>
        <w:ind w:firstLine="540"/>
        <w:jc w:val="both"/>
      </w:pPr>
      <w:r>
        <w:t>18.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лесного контроля.</w:t>
      </w:r>
    </w:p>
    <w:p w:rsidR="00720D33" w:rsidRDefault="00720D33">
      <w:pPr>
        <w:pStyle w:val="ConsPlusNormal"/>
        <w:spacing w:before="220"/>
        <w:ind w:firstLine="540"/>
        <w:jc w:val="both"/>
      </w:pPr>
      <w:r>
        <w:t>Консультирование осуществляется без взимания платы.</w:t>
      </w:r>
    </w:p>
    <w:p w:rsidR="00720D33" w:rsidRDefault="00720D33">
      <w:pPr>
        <w:pStyle w:val="ConsPlusNormal"/>
        <w:spacing w:before="220"/>
        <w:ind w:firstLine="540"/>
        <w:jc w:val="both"/>
      </w:pPr>
      <w:r>
        <w:t>Консультирование может осуществляться уполномоченным должностным лицом администрации,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20D33" w:rsidRDefault="00720D33">
      <w:pPr>
        <w:pStyle w:val="ConsPlusNormal"/>
        <w:spacing w:before="220"/>
        <w:ind w:firstLine="540"/>
        <w:jc w:val="both"/>
      </w:pPr>
      <w:r>
        <w:t>Время консультирования не должно превышать 15 минут.</w:t>
      </w:r>
    </w:p>
    <w:p w:rsidR="00720D33" w:rsidRDefault="00720D33">
      <w:pPr>
        <w:pStyle w:val="ConsPlusNormal"/>
        <w:spacing w:before="220"/>
        <w:ind w:firstLine="540"/>
        <w:jc w:val="both"/>
      </w:pPr>
      <w:r>
        <w:t>Личный прием граждан проводится начальником органа муниципального контроля, его заместителем, начальником отдела муниципального земельного контроля Управления по работе с территориями, главными специалистами отдела муниципального контроля Управления по работе с территориями. Информация о месте приема, а также об установленных для приема днях и часах размещается на официальном сайте в информационно-коммуникационной сети "Интернет": www.adm-ussuriisk.ru.</w:t>
      </w:r>
    </w:p>
    <w:p w:rsidR="00720D33" w:rsidRDefault="00720D33">
      <w:pPr>
        <w:pStyle w:val="ConsPlusNormal"/>
        <w:spacing w:before="220"/>
        <w:ind w:firstLine="540"/>
        <w:jc w:val="both"/>
      </w:pPr>
      <w:r>
        <w:t>Консультирование осуществляется по следующим вопросам:</w:t>
      </w:r>
    </w:p>
    <w:p w:rsidR="00720D33" w:rsidRDefault="00720D33">
      <w:pPr>
        <w:pStyle w:val="ConsPlusNormal"/>
        <w:spacing w:before="220"/>
        <w:ind w:firstLine="540"/>
        <w:jc w:val="both"/>
      </w:pPr>
      <w:r>
        <w:t>организация и осуществление муниципального лесного контроля;</w:t>
      </w:r>
    </w:p>
    <w:p w:rsidR="00720D33" w:rsidRDefault="00720D33">
      <w:pPr>
        <w:pStyle w:val="ConsPlusNormal"/>
        <w:spacing w:before="220"/>
        <w:ind w:firstLine="540"/>
        <w:jc w:val="both"/>
      </w:pPr>
      <w:r>
        <w:t>порядок осуществления профилактических, контрольных (надзорных) мероприятий, установленных настоящим положением.</w:t>
      </w:r>
    </w:p>
    <w:p w:rsidR="00720D33" w:rsidRDefault="00720D33">
      <w:pPr>
        <w:pStyle w:val="ConsPlusNormal"/>
        <w:spacing w:before="220"/>
        <w:ind w:firstLine="540"/>
        <w:jc w:val="both"/>
      </w:pPr>
      <w:r>
        <w:t>Консультирование в письменной форме осуществляется инспектором в следующих случаях:</w:t>
      </w:r>
    </w:p>
    <w:p w:rsidR="00720D33" w:rsidRDefault="00720D33">
      <w:pPr>
        <w:pStyle w:val="ConsPlusNormal"/>
        <w:spacing w:before="22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720D33" w:rsidRDefault="00720D33">
      <w:pPr>
        <w:pStyle w:val="ConsPlusNormal"/>
        <w:spacing w:before="220"/>
        <w:ind w:firstLine="540"/>
        <w:jc w:val="both"/>
      </w:pPr>
      <w:r>
        <w:t>за время консультирования предоставить ответ на поставленные вопросы невозможно;</w:t>
      </w:r>
    </w:p>
    <w:p w:rsidR="00720D33" w:rsidRDefault="00720D33">
      <w:pPr>
        <w:pStyle w:val="ConsPlusNormal"/>
        <w:spacing w:before="220"/>
        <w:ind w:firstLine="540"/>
        <w:jc w:val="both"/>
      </w:pPr>
      <w:r>
        <w:t>ответ на поставленные вопросы требует дополнительного запроса сведений от органов власти или иных лиц.</w:t>
      </w:r>
    </w:p>
    <w:p w:rsidR="00720D33" w:rsidRDefault="00720D33">
      <w:pPr>
        <w:pStyle w:val="ConsPlusNormal"/>
        <w:spacing w:before="220"/>
        <w:ind w:firstLine="540"/>
        <w:jc w:val="both"/>
      </w:pPr>
      <w:r>
        <w:t>Письменный ответ направляется почтовым отправлением либо в форме электронного документа, подписанного, усиленной квалифицированной электронной подписью контролирующему лицу в течение 30 дней со дня обращения за консультированием.</w:t>
      </w:r>
    </w:p>
    <w:p w:rsidR="00720D33" w:rsidRDefault="00720D33">
      <w:pPr>
        <w:pStyle w:val="ConsPlusNormal"/>
        <w:spacing w:before="220"/>
        <w:ind w:firstLine="540"/>
        <w:jc w:val="both"/>
      </w:pPr>
      <w:r>
        <w:t>Если поставленные во время консультирования вопросы не относятся к сфере муниципального лесного контроля даются необходимые разъяснения по обращению в соответствующие органы власти или к соответствующим должностным лицам.</w:t>
      </w:r>
    </w:p>
    <w:p w:rsidR="00720D33" w:rsidRDefault="00720D33">
      <w:pPr>
        <w:pStyle w:val="ConsPlusNormal"/>
        <w:spacing w:before="220"/>
        <w:ind w:firstLine="540"/>
        <w:jc w:val="both"/>
      </w:pPr>
      <w:r>
        <w:t xml:space="preserve">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по </w:t>
      </w:r>
      <w:hyperlink w:anchor="P333">
        <w:r>
          <w:rPr>
            <w:color w:val="0000FF"/>
          </w:rPr>
          <w:t>форме</w:t>
        </w:r>
      </w:hyperlink>
      <w:r>
        <w:t xml:space="preserve"> приложения 2.</w:t>
      </w:r>
    </w:p>
    <w:p w:rsidR="00720D33" w:rsidRDefault="00720D33">
      <w:pPr>
        <w:pStyle w:val="ConsPlusNormal"/>
        <w:spacing w:before="220"/>
        <w:ind w:firstLine="540"/>
        <w:jc w:val="both"/>
      </w:pPr>
      <w: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20D33" w:rsidRDefault="00720D33">
      <w:pPr>
        <w:pStyle w:val="ConsPlusNormal"/>
        <w:spacing w:before="220"/>
        <w:ind w:firstLine="540"/>
        <w:jc w:val="both"/>
      </w:pPr>
      <w: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в </w:t>
      </w:r>
      <w:r>
        <w:lastRenderedPageBreak/>
        <w:t>информационно-коммуникационной сети "Интернет": www.adm-ussuriisk.ru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20D33" w:rsidRDefault="00720D33">
      <w:pPr>
        <w:pStyle w:val="ConsPlusNormal"/>
        <w:jc w:val="both"/>
      </w:pPr>
    </w:p>
    <w:p w:rsidR="00720D33" w:rsidRDefault="00720D33">
      <w:pPr>
        <w:pStyle w:val="ConsPlusTitle"/>
        <w:jc w:val="center"/>
        <w:outlineLvl w:val="1"/>
      </w:pPr>
      <w:r>
        <w:t>III. Порядок организации муниципального лесного контроля</w:t>
      </w:r>
    </w:p>
    <w:p w:rsidR="00720D33" w:rsidRDefault="00720D33">
      <w:pPr>
        <w:pStyle w:val="ConsPlusNormal"/>
        <w:jc w:val="both"/>
      </w:pPr>
    </w:p>
    <w:p w:rsidR="00720D33" w:rsidRDefault="00720D33">
      <w:pPr>
        <w:pStyle w:val="ConsPlusNormal"/>
        <w:ind w:firstLine="540"/>
        <w:jc w:val="both"/>
      </w:pPr>
      <w:r>
        <w:t>19. В рамках осуществления муниципального лесного контроля взаимодействие с контролируемым лицом осуществляется при проведении следующих контрольных (надзорных) мероприятий:</w:t>
      </w:r>
    </w:p>
    <w:p w:rsidR="00720D33" w:rsidRDefault="00720D33">
      <w:pPr>
        <w:pStyle w:val="ConsPlusNormal"/>
        <w:spacing w:before="220"/>
        <w:ind w:firstLine="54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0D33" w:rsidRDefault="00720D33">
      <w:pPr>
        <w:pStyle w:val="ConsPlusNormal"/>
        <w:spacing w:before="220"/>
        <w:ind w:firstLine="540"/>
        <w:jc w:val="both"/>
      </w:pPr>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0D33" w:rsidRDefault="00720D33">
      <w:pPr>
        <w:pStyle w:val="ConsPlusNormal"/>
        <w:spacing w:before="220"/>
        <w:ind w:firstLine="540"/>
        <w:jc w:val="both"/>
      </w:pPr>
      <w:r>
        <w:t>документарная проверка (посредством получения письменных объяснений, истребования документов, экспертизы);</w:t>
      </w:r>
    </w:p>
    <w:p w:rsidR="00720D33" w:rsidRDefault="00720D33">
      <w:pPr>
        <w:pStyle w:val="ConsPlusNormal"/>
        <w:spacing w:before="220"/>
        <w:ind w:firstLine="540"/>
        <w:jc w:val="both"/>
      </w:pPr>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0D33" w:rsidRDefault="00720D33">
      <w:pPr>
        <w:pStyle w:val="ConsPlusNormal"/>
        <w:spacing w:before="220"/>
        <w:ind w:firstLine="540"/>
        <w:jc w:val="both"/>
      </w:pPr>
      <w:r>
        <w:t>Без взаимодействия с контролируемым лицом проводятся следующие контрольные (надзорные) мероприятия:</w:t>
      </w:r>
    </w:p>
    <w:p w:rsidR="00720D33" w:rsidRDefault="00720D33">
      <w:pPr>
        <w:pStyle w:val="ConsPlusNormal"/>
        <w:spacing w:before="220"/>
        <w:ind w:firstLine="540"/>
        <w:jc w:val="both"/>
      </w:pPr>
      <w:r>
        <w:t>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0D33" w:rsidRDefault="00720D33">
      <w:pPr>
        <w:pStyle w:val="ConsPlusNormal"/>
        <w:spacing w:before="220"/>
        <w:ind w:firstLine="540"/>
        <w:jc w:val="both"/>
      </w:pPr>
      <w:r>
        <w:t>выездное обследование (посредством осмотра, инструментального обследования (с применением видеозаписи), испытания, экспертизы).</w:t>
      </w:r>
    </w:p>
    <w:p w:rsidR="00720D33" w:rsidRDefault="00720D33">
      <w:pPr>
        <w:pStyle w:val="ConsPlusNormal"/>
        <w:spacing w:before="220"/>
        <w:ind w:firstLine="540"/>
        <w:jc w:val="both"/>
      </w:pPr>
      <w:r>
        <w:t>20. Плановые контрольные (надзорные) мероприятия при осуществлении муниципального лесного контроля не проводятся.</w:t>
      </w:r>
    </w:p>
    <w:p w:rsidR="00720D33" w:rsidRDefault="00720D33">
      <w:pPr>
        <w:pStyle w:val="ConsPlusNormal"/>
        <w:spacing w:before="220"/>
        <w:ind w:firstLine="540"/>
        <w:jc w:val="both"/>
      </w:pPr>
      <w:bookmarkStart w:id="3" w:name="P133"/>
      <w:bookmarkEnd w:id="3"/>
      <w:r>
        <w:t xml:space="preserve">21. Внеплановые контрольные (надзорные) мероприятия проводятся при наличии оснований, предусмотренных </w:t>
      </w:r>
      <w:hyperlink r:id="rId15">
        <w:r>
          <w:rPr>
            <w:color w:val="0000FF"/>
          </w:rPr>
          <w:t>пунктами 1</w:t>
        </w:r>
      </w:hyperlink>
      <w:r>
        <w:t xml:space="preserve">, </w:t>
      </w:r>
      <w:hyperlink r:id="rId16">
        <w:r>
          <w:rPr>
            <w:color w:val="0000FF"/>
          </w:rPr>
          <w:t>3</w:t>
        </w:r>
      </w:hyperlink>
      <w:r>
        <w:t xml:space="preserve">, </w:t>
      </w:r>
      <w:hyperlink r:id="rId17">
        <w:r>
          <w:rPr>
            <w:color w:val="0000FF"/>
          </w:rPr>
          <w:t>4</w:t>
        </w:r>
      </w:hyperlink>
      <w:r>
        <w:t xml:space="preserve">, </w:t>
      </w:r>
      <w:hyperlink r:id="rId18">
        <w:r>
          <w:rPr>
            <w:color w:val="0000FF"/>
          </w:rPr>
          <w:t>5 части 1 статьи 57</w:t>
        </w:r>
      </w:hyperlink>
      <w:r>
        <w:t xml:space="preserve"> Федерального закона N 248-ФЗ.</w:t>
      </w:r>
    </w:p>
    <w:p w:rsidR="00720D33" w:rsidRDefault="00720D33">
      <w:pPr>
        <w:pStyle w:val="ConsPlusNormal"/>
        <w:spacing w:before="220"/>
        <w:ind w:firstLine="540"/>
        <w:jc w:val="both"/>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720D33" w:rsidRDefault="00720D33">
      <w:pPr>
        <w:pStyle w:val="ConsPlusNormal"/>
        <w:spacing w:before="220"/>
        <w:ind w:firstLine="540"/>
        <w:jc w:val="both"/>
      </w:pPr>
      <w:r>
        <w:t xml:space="preserve">22. Контрольные (надзорные) мероприятия без взаимодействия проводятся на основании заданий начальника Управления, включая задания, содержащиеся в планах работы органа муниципального лесного контроля, в том числе в случаях, установленных Федеральным </w:t>
      </w:r>
      <w:hyperlink r:id="rId19">
        <w:r>
          <w:rPr>
            <w:color w:val="0000FF"/>
          </w:rPr>
          <w:t>законом</w:t>
        </w:r>
      </w:hyperlink>
      <w:r>
        <w:t xml:space="preserve"> N 248-ФЗ </w:t>
      </w:r>
      <w:hyperlink w:anchor="P370">
        <w:r>
          <w:rPr>
            <w:color w:val="0000FF"/>
          </w:rPr>
          <w:t>(приложение 3)</w:t>
        </w:r>
      </w:hyperlink>
      <w: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w:t>
      </w:r>
      <w:hyperlink w:anchor="P68">
        <w:r>
          <w:rPr>
            <w:color w:val="0000FF"/>
          </w:rPr>
          <w:t>пунктом 13</w:t>
        </w:r>
      </w:hyperlink>
      <w:r>
        <w:t xml:space="preserve"> Положения.</w:t>
      </w:r>
    </w:p>
    <w:p w:rsidR="00720D33" w:rsidRDefault="00720D33">
      <w:pPr>
        <w:pStyle w:val="ConsPlusNormal"/>
        <w:spacing w:before="220"/>
        <w:ind w:firstLine="540"/>
        <w:jc w:val="both"/>
      </w:pPr>
      <w:r>
        <w:lastRenderedPageBreak/>
        <w:t>23.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20D33" w:rsidRDefault="00720D33">
      <w:pPr>
        <w:pStyle w:val="ConsPlusNormal"/>
        <w:spacing w:before="220"/>
        <w:ind w:firstLine="540"/>
        <w:jc w:val="both"/>
      </w:pPr>
      <w:r>
        <w:t>В ходе документарной проверки совершаются следующие контрольные (надзорные) действия:</w:t>
      </w:r>
    </w:p>
    <w:p w:rsidR="00720D33" w:rsidRDefault="00720D33">
      <w:pPr>
        <w:pStyle w:val="ConsPlusNormal"/>
        <w:spacing w:before="220"/>
        <w:ind w:firstLine="540"/>
        <w:jc w:val="both"/>
      </w:pPr>
      <w:r>
        <w:t>получение письменных объяснений;</w:t>
      </w:r>
    </w:p>
    <w:p w:rsidR="00720D33" w:rsidRDefault="00720D33">
      <w:pPr>
        <w:pStyle w:val="ConsPlusNormal"/>
        <w:spacing w:before="220"/>
        <w:ind w:firstLine="540"/>
        <w:jc w:val="both"/>
      </w:pPr>
      <w:r>
        <w:t>истребование документов;</w:t>
      </w:r>
    </w:p>
    <w:p w:rsidR="00720D33" w:rsidRDefault="00720D33">
      <w:pPr>
        <w:pStyle w:val="ConsPlusNormal"/>
        <w:spacing w:before="220"/>
        <w:ind w:firstLine="540"/>
        <w:jc w:val="both"/>
      </w:pPr>
      <w:r>
        <w:t>экспертиза.</w:t>
      </w:r>
    </w:p>
    <w:p w:rsidR="00720D33" w:rsidRDefault="00720D33">
      <w:pPr>
        <w:pStyle w:val="ConsPlusNormal"/>
        <w:spacing w:before="220"/>
        <w:ind w:firstLine="540"/>
        <w:jc w:val="both"/>
      </w:pPr>
      <w:r>
        <w:t>Срок проведения документарной проверки не может превышать 10 рабочих дней. В указанный срок не включается период с момента направления органом муниципального лесного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лесного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720D33" w:rsidRDefault="00720D33">
      <w:pPr>
        <w:pStyle w:val="ConsPlusNormal"/>
        <w:spacing w:before="220"/>
        <w:ind w:firstLine="540"/>
        <w:jc w:val="both"/>
      </w:pPr>
      <w:r>
        <w:t>24. Выездная проверка проводится посредством взаимодействия с конкретным контролируемым лицом, владеющим лесными участками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20D33" w:rsidRDefault="00720D33">
      <w:pPr>
        <w:pStyle w:val="ConsPlusNormal"/>
        <w:spacing w:before="220"/>
        <w:ind w:firstLine="540"/>
        <w:jc w:val="both"/>
      </w:pPr>
      <w:r>
        <w:t>В ходе выездной проверки совершаются следующие контрольные (надзорные) действия:</w:t>
      </w:r>
    </w:p>
    <w:p w:rsidR="00720D33" w:rsidRDefault="00720D33">
      <w:pPr>
        <w:pStyle w:val="ConsPlusNormal"/>
        <w:spacing w:before="220"/>
        <w:ind w:firstLine="540"/>
        <w:jc w:val="both"/>
      </w:pPr>
      <w:r>
        <w:t>осмотр;</w:t>
      </w:r>
    </w:p>
    <w:p w:rsidR="00720D33" w:rsidRDefault="00720D33">
      <w:pPr>
        <w:pStyle w:val="ConsPlusNormal"/>
        <w:spacing w:before="220"/>
        <w:ind w:firstLine="540"/>
        <w:jc w:val="both"/>
      </w:pPr>
      <w:r>
        <w:t>опрос;</w:t>
      </w:r>
    </w:p>
    <w:p w:rsidR="00720D33" w:rsidRDefault="00720D33">
      <w:pPr>
        <w:pStyle w:val="ConsPlusNormal"/>
        <w:spacing w:before="220"/>
        <w:ind w:firstLine="540"/>
        <w:jc w:val="both"/>
      </w:pPr>
      <w:r>
        <w:t>получение письменных объяснений;</w:t>
      </w:r>
    </w:p>
    <w:p w:rsidR="00720D33" w:rsidRDefault="00720D33">
      <w:pPr>
        <w:pStyle w:val="ConsPlusNormal"/>
        <w:spacing w:before="220"/>
        <w:ind w:firstLine="540"/>
        <w:jc w:val="both"/>
      </w:pPr>
      <w:r>
        <w:t>истребование документов;</w:t>
      </w:r>
    </w:p>
    <w:p w:rsidR="00720D33" w:rsidRDefault="00720D33">
      <w:pPr>
        <w:pStyle w:val="ConsPlusNormal"/>
        <w:spacing w:before="220"/>
        <w:ind w:firstLine="540"/>
        <w:jc w:val="both"/>
      </w:pPr>
      <w:r>
        <w:t>инструментальное обследование (с привлечением кадастрового инженера);</w:t>
      </w:r>
    </w:p>
    <w:p w:rsidR="00720D33" w:rsidRDefault="00720D33">
      <w:pPr>
        <w:pStyle w:val="ConsPlusNormal"/>
        <w:spacing w:before="220"/>
        <w:ind w:firstLine="540"/>
        <w:jc w:val="both"/>
      </w:pPr>
      <w:r>
        <w:t>испытание;</w:t>
      </w:r>
    </w:p>
    <w:p w:rsidR="00720D33" w:rsidRDefault="00720D33">
      <w:pPr>
        <w:pStyle w:val="ConsPlusNormal"/>
        <w:spacing w:before="220"/>
        <w:ind w:firstLine="540"/>
        <w:jc w:val="both"/>
      </w:pPr>
      <w:r>
        <w:t>экспертиза.</w:t>
      </w:r>
    </w:p>
    <w:p w:rsidR="00720D33" w:rsidRDefault="00720D33">
      <w:pPr>
        <w:pStyle w:val="ConsPlusNormal"/>
        <w:spacing w:before="22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20">
        <w:r>
          <w:rPr>
            <w:color w:val="0000FF"/>
          </w:rPr>
          <w:t>пункт 6 части 1 статьи 57</w:t>
        </w:r>
      </w:hyperlink>
      <w:r>
        <w:t xml:space="preserve"> Федерального закона N 248-ФЗ и которая для </w:t>
      </w:r>
      <w:proofErr w:type="spellStart"/>
      <w:r>
        <w:t>микропредприятия</w:t>
      </w:r>
      <w:proofErr w:type="spellEnd"/>
      <w:r>
        <w:t xml:space="preserve"> не может продолжаться более 40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w:t>
      </w:r>
    </w:p>
    <w:p w:rsidR="00720D33" w:rsidRDefault="00720D33">
      <w:pPr>
        <w:pStyle w:val="ConsPlusNormal"/>
        <w:spacing w:before="220"/>
        <w:ind w:firstLine="540"/>
        <w:jc w:val="both"/>
      </w:pPr>
      <w:r>
        <w:t>25. 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0D33" w:rsidRDefault="00720D33">
      <w:pPr>
        <w:pStyle w:val="ConsPlusNormal"/>
        <w:spacing w:before="220"/>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в срок не позднее трех дней со дня выявления указанных фактов органом муниципального контроля могут быть приняты следующие решения:</w:t>
      </w:r>
    </w:p>
    <w:p w:rsidR="00720D33" w:rsidRDefault="00720D33">
      <w:pPr>
        <w:pStyle w:val="ConsPlusNormal"/>
        <w:spacing w:before="220"/>
        <w:ind w:firstLine="540"/>
        <w:jc w:val="both"/>
      </w:pPr>
      <w:r>
        <w:t xml:space="preserve">решение о проведении внепланового контрольного (надзорного) мероприятия в соответствии с </w:t>
      </w:r>
      <w:hyperlink w:anchor="P133">
        <w:r>
          <w:rPr>
            <w:color w:val="0000FF"/>
          </w:rPr>
          <w:t>п. 21</w:t>
        </w:r>
      </w:hyperlink>
      <w:r>
        <w:t xml:space="preserve"> Положения;</w:t>
      </w:r>
    </w:p>
    <w:p w:rsidR="00720D33" w:rsidRDefault="00720D33">
      <w:pPr>
        <w:pStyle w:val="ConsPlusNormal"/>
        <w:spacing w:before="220"/>
        <w:ind w:firstLine="540"/>
        <w:jc w:val="both"/>
      </w:pPr>
      <w:r>
        <w:t>решение об объявлении предостережения;</w:t>
      </w:r>
    </w:p>
    <w:p w:rsidR="00720D33" w:rsidRDefault="00720D33">
      <w:pPr>
        <w:pStyle w:val="ConsPlusNormal"/>
        <w:spacing w:before="220"/>
        <w:ind w:firstLine="540"/>
        <w:jc w:val="both"/>
      </w:pPr>
      <w:r>
        <w:t xml:space="preserve">решение о выдаче предписания об устранении выявленных нарушений в случаях и порядке, предусмотренном Федеральным </w:t>
      </w:r>
      <w:hyperlink r:id="rId21">
        <w:r>
          <w:rPr>
            <w:color w:val="0000FF"/>
          </w:rPr>
          <w:t>законом</w:t>
        </w:r>
      </w:hyperlink>
      <w:r>
        <w:t xml:space="preserve"> N 248-ФЗ.</w:t>
      </w:r>
    </w:p>
    <w:p w:rsidR="00720D33" w:rsidRDefault="00720D33">
      <w:pPr>
        <w:pStyle w:val="ConsPlusNormal"/>
        <w:spacing w:before="220"/>
        <w:ind w:firstLine="540"/>
        <w:jc w:val="both"/>
      </w:pPr>
      <w:r>
        <w:t>26.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20D33" w:rsidRDefault="00720D33">
      <w:pPr>
        <w:pStyle w:val="ConsPlusNormal"/>
        <w:spacing w:before="22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20D33" w:rsidRDefault="00720D33">
      <w:pPr>
        <w:pStyle w:val="ConsPlusNormal"/>
        <w:spacing w:before="220"/>
        <w:ind w:firstLine="540"/>
        <w:jc w:val="both"/>
      </w:pPr>
      <w:r>
        <w:t>В ходе выездного обследования на общедоступных (открытых для посещения неограниченным кругом лиц) лесных участках могут осуществляться:</w:t>
      </w:r>
    </w:p>
    <w:p w:rsidR="00720D33" w:rsidRDefault="00720D33">
      <w:pPr>
        <w:pStyle w:val="ConsPlusNormal"/>
        <w:spacing w:before="220"/>
        <w:ind w:firstLine="540"/>
        <w:jc w:val="both"/>
      </w:pPr>
      <w:r>
        <w:t>осмотр;</w:t>
      </w:r>
    </w:p>
    <w:p w:rsidR="00720D33" w:rsidRDefault="00720D33">
      <w:pPr>
        <w:pStyle w:val="ConsPlusNormal"/>
        <w:spacing w:before="220"/>
        <w:ind w:firstLine="540"/>
        <w:jc w:val="both"/>
      </w:pPr>
      <w:r>
        <w:t>инструментальное обследование (с применением видеозаписи, с привлечением кадастрового инженера);</w:t>
      </w:r>
    </w:p>
    <w:p w:rsidR="00720D33" w:rsidRDefault="00720D33">
      <w:pPr>
        <w:pStyle w:val="ConsPlusNormal"/>
        <w:spacing w:before="220"/>
        <w:ind w:firstLine="540"/>
        <w:jc w:val="both"/>
      </w:pPr>
      <w:r>
        <w:t>испытание;</w:t>
      </w:r>
    </w:p>
    <w:p w:rsidR="00720D33" w:rsidRDefault="00720D33">
      <w:pPr>
        <w:pStyle w:val="ConsPlusNormal"/>
        <w:spacing w:before="220"/>
        <w:ind w:firstLine="540"/>
        <w:jc w:val="both"/>
      </w:pPr>
      <w:r>
        <w:t>экспертиза.</w:t>
      </w:r>
    </w:p>
    <w:p w:rsidR="00720D33" w:rsidRDefault="00720D33">
      <w:pPr>
        <w:pStyle w:val="ConsPlusNormal"/>
        <w:spacing w:before="220"/>
        <w:ind w:firstLine="540"/>
        <w:jc w:val="both"/>
      </w:pPr>
      <w:r>
        <w:t>27.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лесных участков, которыми владеют, пользуются или управляют несколько лиц, находящиеся на территории, на которой расположено несколько контролируемых лиц.</w:t>
      </w:r>
    </w:p>
    <w:p w:rsidR="00720D33" w:rsidRDefault="00720D33">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лесным участком.</w:t>
      </w:r>
    </w:p>
    <w:p w:rsidR="00720D33" w:rsidRDefault="00720D33">
      <w:pPr>
        <w:pStyle w:val="ConsPlusNormal"/>
        <w:spacing w:before="220"/>
        <w:ind w:firstLine="540"/>
        <w:jc w:val="both"/>
      </w:pPr>
      <w:r>
        <w:lastRenderedPageBreak/>
        <w:t>Рейдовый осмотр может проводиться в форме совместного (межведомственного) контрольного (надзорного) мероприятия.</w:t>
      </w:r>
    </w:p>
    <w:p w:rsidR="00720D33" w:rsidRDefault="00720D33">
      <w:pPr>
        <w:pStyle w:val="ConsPlusNormal"/>
        <w:spacing w:before="220"/>
        <w:ind w:firstLine="540"/>
        <w:jc w:val="both"/>
      </w:pPr>
      <w:r>
        <w:t>В ходе рейдового осмотра могут совершаться следующие контрольные (надзорные) мероприятия:</w:t>
      </w:r>
    </w:p>
    <w:p w:rsidR="00720D33" w:rsidRDefault="00720D33">
      <w:pPr>
        <w:pStyle w:val="ConsPlusNormal"/>
        <w:spacing w:before="220"/>
        <w:ind w:firstLine="540"/>
        <w:jc w:val="both"/>
      </w:pPr>
      <w:r>
        <w:t>осмотр;</w:t>
      </w:r>
    </w:p>
    <w:p w:rsidR="00720D33" w:rsidRDefault="00720D33">
      <w:pPr>
        <w:pStyle w:val="ConsPlusNormal"/>
        <w:spacing w:before="220"/>
        <w:ind w:firstLine="540"/>
        <w:jc w:val="both"/>
      </w:pPr>
      <w:r>
        <w:t>опрос;</w:t>
      </w:r>
    </w:p>
    <w:p w:rsidR="00720D33" w:rsidRDefault="00720D33">
      <w:pPr>
        <w:pStyle w:val="ConsPlusNormal"/>
        <w:spacing w:before="220"/>
        <w:ind w:firstLine="540"/>
        <w:jc w:val="both"/>
      </w:pPr>
      <w:r>
        <w:t>получение письменных объяснений;</w:t>
      </w:r>
    </w:p>
    <w:p w:rsidR="00720D33" w:rsidRDefault="00720D33">
      <w:pPr>
        <w:pStyle w:val="ConsPlusNormal"/>
        <w:spacing w:before="220"/>
        <w:ind w:firstLine="540"/>
        <w:jc w:val="both"/>
      </w:pPr>
      <w:r>
        <w:t>истребование документов;</w:t>
      </w:r>
    </w:p>
    <w:p w:rsidR="00720D33" w:rsidRDefault="00720D33">
      <w:pPr>
        <w:pStyle w:val="ConsPlusNormal"/>
        <w:spacing w:before="220"/>
        <w:ind w:firstLine="540"/>
        <w:jc w:val="both"/>
      </w:pPr>
      <w:r>
        <w:t>инструментальное обследование;</w:t>
      </w:r>
    </w:p>
    <w:p w:rsidR="00720D33" w:rsidRDefault="00720D33">
      <w:pPr>
        <w:pStyle w:val="ConsPlusNormal"/>
        <w:spacing w:before="220"/>
        <w:ind w:firstLine="540"/>
        <w:jc w:val="both"/>
      </w:pPr>
      <w:r>
        <w:t>испытание;</w:t>
      </w:r>
    </w:p>
    <w:p w:rsidR="00720D33" w:rsidRDefault="00720D33">
      <w:pPr>
        <w:pStyle w:val="ConsPlusNormal"/>
        <w:spacing w:before="220"/>
        <w:ind w:firstLine="540"/>
        <w:jc w:val="both"/>
      </w:pPr>
      <w:r>
        <w:t>экспертиза.</w:t>
      </w:r>
    </w:p>
    <w:p w:rsidR="00720D33" w:rsidRDefault="00720D33">
      <w:pPr>
        <w:pStyle w:val="ConsPlusNormal"/>
        <w:spacing w:before="220"/>
        <w:ind w:firstLine="540"/>
        <w:jc w:val="both"/>
      </w:pPr>
      <w: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20D33" w:rsidRDefault="00720D33">
      <w:pPr>
        <w:pStyle w:val="ConsPlusNormal"/>
        <w:spacing w:before="220"/>
        <w:ind w:firstLine="540"/>
        <w:jc w:val="both"/>
      </w:pPr>
      <w:r>
        <w:t>При проведении рейдового осмотра инспекторы вправе взаимодействовать с находящимися на лесных участках лицами.</w:t>
      </w:r>
    </w:p>
    <w:p w:rsidR="00720D33" w:rsidRDefault="00720D33">
      <w:pPr>
        <w:pStyle w:val="ConsPlusNormal"/>
        <w:spacing w:before="220"/>
        <w:ind w:firstLine="540"/>
        <w:jc w:val="both"/>
      </w:pPr>
      <w: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20D33" w:rsidRDefault="00720D33">
      <w:pPr>
        <w:pStyle w:val="ConsPlusNormal"/>
        <w:spacing w:before="22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2">
        <w:r>
          <w:rPr>
            <w:color w:val="0000FF"/>
          </w:rPr>
          <w:t>пунктами 3</w:t>
        </w:r>
      </w:hyperlink>
      <w:r>
        <w:t xml:space="preserve"> - </w:t>
      </w:r>
      <w:hyperlink r:id="rId23">
        <w:r>
          <w:rPr>
            <w:color w:val="0000FF"/>
          </w:rPr>
          <w:t>6 части 1 статьи 57</w:t>
        </w:r>
      </w:hyperlink>
      <w:r>
        <w:t xml:space="preserve"> и </w:t>
      </w:r>
      <w:hyperlink r:id="rId24">
        <w:r>
          <w:rPr>
            <w:color w:val="0000FF"/>
          </w:rPr>
          <w:t>частью 12 статьи 66</w:t>
        </w:r>
      </w:hyperlink>
      <w:r>
        <w:t xml:space="preserve"> Федерального закона N 248-ФЗ.</w:t>
      </w:r>
    </w:p>
    <w:p w:rsidR="00720D33" w:rsidRDefault="00720D33">
      <w:pPr>
        <w:pStyle w:val="ConsPlusNormal"/>
        <w:spacing w:before="220"/>
        <w:ind w:firstLine="540"/>
        <w:jc w:val="both"/>
      </w:pPr>
      <w:r>
        <w:t>28.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(пользованием) лесного участка.</w:t>
      </w:r>
    </w:p>
    <w:p w:rsidR="00720D33" w:rsidRDefault="00720D33">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0D33" w:rsidRDefault="00720D33">
      <w:pPr>
        <w:pStyle w:val="ConsPlusNormal"/>
        <w:spacing w:before="220"/>
        <w:ind w:firstLine="540"/>
        <w:jc w:val="both"/>
      </w:pPr>
      <w:r>
        <w:t>В ходе инспекционного визита могут совершаться следующие контрольные (надзорные) действия:</w:t>
      </w:r>
    </w:p>
    <w:p w:rsidR="00720D33" w:rsidRDefault="00720D33">
      <w:pPr>
        <w:pStyle w:val="ConsPlusNormal"/>
        <w:spacing w:before="220"/>
        <w:ind w:firstLine="540"/>
        <w:jc w:val="both"/>
      </w:pPr>
      <w:r>
        <w:t>осмотр;</w:t>
      </w:r>
    </w:p>
    <w:p w:rsidR="00720D33" w:rsidRDefault="00720D33">
      <w:pPr>
        <w:pStyle w:val="ConsPlusNormal"/>
        <w:spacing w:before="220"/>
        <w:ind w:firstLine="540"/>
        <w:jc w:val="both"/>
      </w:pPr>
      <w:r>
        <w:t>опрос;</w:t>
      </w:r>
    </w:p>
    <w:p w:rsidR="00720D33" w:rsidRDefault="00720D33">
      <w:pPr>
        <w:pStyle w:val="ConsPlusNormal"/>
        <w:spacing w:before="220"/>
        <w:ind w:firstLine="540"/>
        <w:jc w:val="both"/>
      </w:pPr>
      <w:r>
        <w:t>получение письменных объяснений;</w:t>
      </w:r>
    </w:p>
    <w:p w:rsidR="00720D33" w:rsidRDefault="00720D33">
      <w:pPr>
        <w:pStyle w:val="ConsPlusNormal"/>
        <w:spacing w:before="220"/>
        <w:ind w:firstLine="540"/>
        <w:jc w:val="both"/>
      </w:pPr>
      <w:r>
        <w:t>инструментальное обследование;</w:t>
      </w:r>
    </w:p>
    <w:p w:rsidR="00720D33" w:rsidRDefault="00720D33">
      <w:pPr>
        <w:pStyle w:val="ConsPlusNormal"/>
        <w:spacing w:before="220"/>
        <w:ind w:firstLine="540"/>
        <w:jc w:val="both"/>
      </w:pPr>
      <w: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lastRenderedPageBreak/>
        <w:t>филиалов, представительств, обособленных структурных подразделений) либо объекта контроля.</w:t>
      </w:r>
    </w:p>
    <w:p w:rsidR="00720D33" w:rsidRDefault="00720D33">
      <w:pPr>
        <w:pStyle w:val="ConsPlusNormal"/>
        <w:spacing w:before="220"/>
        <w:ind w:firstLine="540"/>
        <w:jc w:val="both"/>
      </w:pPr>
      <w:r>
        <w:t>Инспекционный визит проводится без предварительного уведомления контролируемого лица и собственника лесного участка.</w:t>
      </w:r>
    </w:p>
    <w:p w:rsidR="00720D33" w:rsidRDefault="00720D33">
      <w:pPr>
        <w:pStyle w:val="ConsPlusNormal"/>
        <w:spacing w:before="220"/>
        <w:ind w:firstLine="540"/>
        <w:jc w:val="both"/>
      </w:pPr>
      <w:r>
        <w:t>Срок проведения инспекционного визита в одном месте осуществления деятельности либо на одном лесном участке не может превышать 1 рабочий день.</w:t>
      </w:r>
    </w:p>
    <w:p w:rsidR="00720D33" w:rsidRDefault="00720D33">
      <w:pPr>
        <w:pStyle w:val="ConsPlusNormal"/>
        <w:spacing w:before="220"/>
        <w:ind w:firstLine="540"/>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5">
        <w:r>
          <w:rPr>
            <w:color w:val="0000FF"/>
          </w:rPr>
          <w:t>пунктами 3</w:t>
        </w:r>
      </w:hyperlink>
      <w:r>
        <w:t xml:space="preserve"> - </w:t>
      </w:r>
      <w:hyperlink r:id="rId26">
        <w:r>
          <w:rPr>
            <w:color w:val="0000FF"/>
          </w:rPr>
          <w:t>6 части 1</w:t>
        </w:r>
      </w:hyperlink>
      <w:r>
        <w:t xml:space="preserve">, </w:t>
      </w:r>
      <w:hyperlink r:id="rId27">
        <w:r>
          <w:rPr>
            <w:color w:val="0000FF"/>
          </w:rPr>
          <w:t>частью 3 статьи 57</w:t>
        </w:r>
      </w:hyperlink>
      <w:r>
        <w:t xml:space="preserve"> и </w:t>
      </w:r>
      <w:hyperlink r:id="rId28">
        <w:r>
          <w:rPr>
            <w:color w:val="0000FF"/>
          </w:rPr>
          <w:t>частью 12 статьи 66</w:t>
        </w:r>
      </w:hyperlink>
      <w:r>
        <w:t xml:space="preserve"> Федерального закона N 248-ФЗ.</w:t>
      </w:r>
    </w:p>
    <w:p w:rsidR="00720D33" w:rsidRDefault="00720D33">
      <w:pPr>
        <w:pStyle w:val="ConsPlusNormal"/>
        <w:spacing w:before="220"/>
        <w:ind w:firstLine="540"/>
        <w:jc w:val="both"/>
      </w:pPr>
      <w:r>
        <w:t xml:space="preserve">29.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w:t>
      </w:r>
      <w:hyperlink r:id="rId29">
        <w:r>
          <w:rPr>
            <w:color w:val="0000FF"/>
          </w:rPr>
          <w:t>законом</w:t>
        </w:r>
      </w:hyperlink>
      <w:r>
        <w:t xml:space="preserve"> N 248-ФЗ.</w:t>
      </w:r>
    </w:p>
    <w:p w:rsidR="00720D33" w:rsidRDefault="00720D33">
      <w:pPr>
        <w:pStyle w:val="ConsPlusNormal"/>
        <w:spacing w:before="220"/>
        <w:ind w:firstLine="540"/>
        <w:jc w:val="both"/>
      </w:pPr>
      <w:r>
        <w:t xml:space="preserve">30. Случаями, при наступлении которых индивидуальный предприниматель, гражданин, являющиеся контролируемыми лицами, вправе в соответствии с </w:t>
      </w:r>
      <w:hyperlink r:id="rId30">
        <w:r>
          <w:rPr>
            <w:color w:val="0000FF"/>
          </w:rPr>
          <w:t>частью 8 статьи 31</w:t>
        </w:r>
      </w:hyperlink>
      <w:r>
        <w:t xml:space="preserve"> Федерального закона N 248-ФЗ, представить в орган муниципального лесного контроля информацию о невозможности присутствия при проведении контрольного (надзорного) мероприятия являются:</w:t>
      </w:r>
    </w:p>
    <w:p w:rsidR="00720D33" w:rsidRDefault="00720D33">
      <w:pPr>
        <w:pStyle w:val="ConsPlusNormal"/>
        <w:spacing w:before="220"/>
        <w:ind w:firstLine="540"/>
        <w:jc w:val="both"/>
      </w:pPr>
      <w:r>
        <w:t>нахождение на стационарном лечении в медицинском учреждении;</w:t>
      </w:r>
    </w:p>
    <w:p w:rsidR="00720D33" w:rsidRDefault="00720D33">
      <w:pPr>
        <w:pStyle w:val="ConsPlusNormal"/>
        <w:spacing w:before="220"/>
        <w:ind w:firstLine="540"/>
        <w:jc w:val="both"/>
      </w:pPr>
      <w:r>
        <w:t>нахождение за пределами Российской Федерации;</w:t>
      </w:r>
    </w:p>
    <w:p w:rsidR="00720D33" w:rsidRDefault="00720D33">
      <w:pPr>
        <w:pStyle w:val="ConsPlusNormal"/>
        <w:spacing w:before="220"/>
        <w:ind w:firstLine="540"/>
        <w:jc w:val="both"/>
      </w:pPr>
      <w:r>
        <w:t>административный арест;</w:t>
      </w:r>
    </w:p>
    <w:p w:rsidR="00720D33" w:rsidRDefault="00720D33">
      <w:pPr>
        <w:pStyle w:val="ConsPlusNormal"/>
        <w:spacing w:before="22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20D33" w:rsidRDefault="00720D33">
      <w:pPr>
        <w:pStyle w:val="ConsPlusNormal"/>
        <w:spacing w:before="220"/>
        <w:ind w:firstLine="540"/>
        <w:jc w:val="both"/>
      </w:pPr>
      <w:r>
        <w:t>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20D33" w:rsidRDefault="00720D33">
      <w:pPr>
        <w:pStyle w:val="ConsPlusNormal"/>
        <w:spacing w:before="220"/>
        <w:ind w:firstLine="540"/>
        <w:jc w:val="both"/>
      </w:pPr>
      <w:r>
        <w:t>Информация лица должна содержать:</w:t>
      </w:r>
    </w:p>
    <w:p w:rsidR="00720D33" w:rsidRDefault="00720D33">
      <w:pPr>
        <w:pStyle w:val="ConsPlusNormal"/>
        <w:spacing w:before="220"/>
        <w:ind w:firstLine="540"/>
        <w:jc w:val="both"/>
      </w:pPr>
      <w:r>
        <w:t>описание обстоятельств непреодолимой силы и их продолжительность;</w:t>
      </w:r>
    </w:p>
    <w:p w:rsidR="00720D33" w:rsidRDefault="00720D33">
      <w:pPr>
        <w:pStyle w:val="ConsPlusNormal"/>
        <w:spacing w:before="220"/>
        <w:ind w:firstLine="540"/>
        <w:jc w:val="both"/>
      </w:pPr>
      <w: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20D33" w:rsidRDefault="00720D33">
      <w:pPr>
        <w:pStyle w:val="ConsPlusNormal"/>
        <w:spacing w:before="220"/>
        <w:ind w:firstLine="540"/>
        <w:jc w:val="both"/>
      </w:pPr>
      <w:r>
        <w:t>указание на срок, необходимый для устранения обстоятельств, препятствующих присутствию при проведении контрольного (надзорного) мероприятия.</w:t>
      </w:r>
    </w:p>
    <w:p w:rsidR="00720D33" w:rsidRDefault="00720D33">
      <w:pPr>
        <w:pStyle w:val="ConsPlusNormal"/>
        <w:spacing w:before="220"/>
        <w:ind w:firstLine="540"/>
        <w:jc w:val="both"/>
      </w:pPr>
      <w: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20D33" w:rsidRDefault="00720D33">
      <w:pPr>
        <w:pStyle w:val="ConsPlusNormal"/>
        <w:spacing w:before="220"/>
        <w:ind w:firstLine="540"/>
        <w:jc w:val="both"/>
      </w:pPr>
      <w:r>
        <w:t xml:space="preserve">31. Во всех случаях проведения контрольных мероприятий 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w:t>
      </w:r>
      <w:r>
        <w:lastRenderedPageBreak/>
        <w:t>уполномоченными на проведение контрольного мероприятия.</w:t>
      </w:r>
    </w:p>
    <w:p w:rsidR="00720D33" w:rsidRDefault="00720D33">
      <w:pPr>
        <w:pStyle w:val="ConsPlusNormal"/>
        <w:spacing w:before="220"/>
        <w:ind w:firstLine="540"/>
        <w:jc w:val="both"/>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(надзорных) действий:</w:t>
      </w:r>
    </w:p>
    <w:p w:rsidR="00720D33" w:rsidRDefault="00720D33">
      <w:pPr>
        <w:pStyle w:val="ConsPlusNormal"/>
        <w:spacing w:before="220"/>
        <w:ind w:firstLine="540"/>
        <w:jc w:val="both"/>
      </w:pPr>
      <w:r>
        <w:t>осмотр - фотосъемка, видеозапись;</w:t>
      </w:r>
    </w:p>
    <w:p w:rsidR="00720D33" w:rsidRDefault="00720D33">
      <w:pPr>
        <w:pStyle w:val="ConsPlusNormal"/>
        <w:spacing w:before="220"/>
        <w:ind w:firstLine="540"/>
        <w:jc w:val="both"/>
      </w:pPr>
      <w:r>
        <w:t>опрос - аудиозапись;</w:t>
      </w:r>
    </w:p>
    <w:p w:rsidR="00720D33" w:rsidRDefault="00720D33">
      <w:pPr>
        <w:pStyle w:val="ConsPlusNormal"/>
        <w:spacing w:before="220"/>
        <w:ind w:firstLine="540"/>
        <w:jc w:val="both"/>
      </w:pPr>
      <w:r>
        <w:t>получение письменных объяснений - фотосъемка, видеозапись;</w:t>
      </w:r>
    </w:p>
    <w:p w:rsidR="00720D33" w:rsidRDefault="00720D33">
      <w:pPr>
        <w:pStyle w:val="ConsPlusNormal"/>
        <w:spacing w:before="220"/>
        <w:ind w:firstLine="540"/>
        <w:jc w:val="both"/>
      </w:pPr>
      <w:r>
        <w:t>истребование документов - фотосъемка, аудио- и видеозапись;</w:t>
      </w:r>
    </w:p>
    <w:p w:rsidR="00720D33" w:rsidRDefault="00720D33">
      <w:pPr>
        <w:pStyle w:val="ConsPlusNormal"/>
        <w:spacing w:before="220"/>
        <w:ind w:firstLine="540"/>
        <w:jc w:val="both"/>
      </w:pPr>
      <w:r>
        <w:t>инструментальное обследование - фотосъемка, видеозапись;</w:t>
      </w:r>
    </w:p>
    <w:p w:rsidR="00720D33" w:rsidRDefault="00720D33">
      <w:pPr>
        <w:pStyle w:val="ConsPlusNormal"/>
        <w:spacing w:before="220"/>
        <w:ind w:firstLine="540"/>
        <w:jc w:val="both"/>
      </w:pPr>
      <w:r>
        <w:t>экспертиза - фотосъемка, видеозапись.</w:t>
      </w:r>
    </w:p>
    <w:p w:rsidR="00720D33" w:rsidRDefault="00720D33">
      <w:pPr>
        <w:pStyle w:val="ConsPlusNormal"/>
        <w:spacing w:before="22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720D33" w:rsidRDefault="00720D33">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720D33" w:rsidRDefault="00720D33">
      <w:pPr>
        <w:pStyle w:val="ConsPlusNormal"/>
        <w:spacing w:before="22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720D33" w:rsidRDefault="00720D33">
      <w:pPr>
        <w:pStyle w:val="ConsPlusNormal"/>
        <w:spacing w:before="220"/>
        <w:ind w:firstLine="540"/>
        <w:jc w:val="both"/>
      </w:pPr>
      <w:r>
        <w:t xml:space="preserve">32. Результаты контрольного (надзорного) мероприятия оформляются в порядке, установленном Федеральным </w:t>
      </w:r>
      <w:hyperlink r:id="rId31">
        <w:r>
          <w:rPr>
            <w:color w:val="0000FF"/>
          </w:rPr>
          <w:t>законом</w:t>
        </w:r>
      </w:hyperlink>
      <w:r>
        <w:t xml:space="preserve"> N 248-ФЗ.</w:t>
      </w:r>
    </w:p>
    <w:p w:rsidR="00720D33" w:rsidRDefault="00720D33">
      <w:pPr>
        <w:pStyle w:val="ConsPlusNormal"/>
        <w:spacing w:before="220"/>
        <w:ind w:firstLine="540"/>
        <w:jc w:val="both"/>
      </w:pPr>
      <w:bookmarkStart w:id="4" w:name="P214"/>
      <w:bookmarkEnd w:id="4"/>
      <w:r>
        <w:t>33. В случае выявления при проведении контрольного (надзорного) мероприятия нарушений обязательных требований контролируемым лицом орган муниципального лесного контроля в пределах полномочий, предусмотренных законодательством Российской Федерации, обязан:</w:t>
      </w:r>
    </w:p>
    <w:p w:rsidR="00720D33" w:rsidRDefault="00720D33">
      <w:pPr>
        <w:pStyle w:val="ConsPlusNormal"/>
        <w:spacing w:before="220"/>
        <w:ind w:firstLine="540"/>
        <w:jc w:val="both"/>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20D33" w:rsidRDefault="00720D33">
      <w:pPr>
        <w:pStyle w:val="ConsPlusNormal"/>
        <w:spacing w:before="220"/>
        <w:ind w:firstLine="540"/>
        <w:jc w:val="both"/>
      </w:pPr>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lastRenderedPageBreak/>
        <w:t>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20D33" w:rsidRDefault="00720D33">
      <w:pPr>
        <w:pStyle w:val="ConsPlusNormal"/>
        <w:spacing w:before="220"/>
        <w:ind w:firstLine="540"/>
        <w:jc w:val="both"/>
      </w:pPr>
      <w:bookmarkStart w:id="5" w:name="P217"/>
      <w:bookmarkEnd w:id="5"/>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0D33" w:rsidRDefault="00720D33">
      <w:pPr>
        <w:pStyle w:val="ConsPlusNormal"/>
        <w:spacing w:before="220"/>
        <w:ind w:firstLine="540"/>
        <w:jc w:val="both"/>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0D33" w:rsidRDefault="00720D33">
      <w:pPr>
        <w:pStyle w:val="ConsPlusNormal"/>
        <w:spacing w:before="220"/>
        <w:ind w:firstLine="54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D33" w:rsidRDefault="00720D33">
      <w:pPr>
        <w:pStyle w:val="ConsPlusNormal"/>
        <w:spacing w:before="220"/>
        <w:ind w:firstLine="540"/>
        <w:jc w:val="both"/>
      </w:pPr>
      <w:r>
        <w:t xml:space="preserve">34.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w:t>
      </w:r>
      <w:hyperlink w:anchor="P217">
        <w:r>
          <w:rPr>
            <w:color w:val="0000FF"/>
          </w:rPr>
          <w:t>абзацем четвертым п. 33</w:t>
        </w:r>
      </w:hyperlink>
      <w:r>
        <w:t xml:space="preserve"> Положения, не принимаются (в части административных правонарушений).</w:t>
      </w:r>
    </w:p>
    <w:p w:rsidR="00720D33" w:rsidRDefault="00720D33">
      <w:pPr>
        <w:pStyle w:val="ConsPlusNormal"/>
        <w:spacing w:before="220"/>
        <w:ind w:firstLine="540"/>
        <w:jc w:val="both"/>
      </w:pPr>
      <w:r>
        <w:t>35. Орган муниципального контроля осуществляет контроль за исполнением предписаний, иных принятых решений в рамках муниципального лесного контроля.</w:t>
      </w:r>
    </w:p>
    <w:p w:rsidR="00720D33" w:rsidRDefault="00720D33">
      <w:pPr>
        <w:pStyle w:val="ConsPlusNormal"/>
        <w:spacing w:before="220"/>
        <w:ind w:firstLine="540"/>
        <w:jc w:val="both"/>
      </w:pPr>
      <w:r>
        <w:t xml:space="preserve">Оценка исполнения контролируемым лицом решений, принятых в соответствии с </w:t>
      </w:r>
      <w:hyperlink w:anchor="P214">
        <w:r>
          <w:rPr>
            <w:color w:val="0000FF"/>
          </w:rPr>
          <w:t>п. 33</w:t>
        </w:r>
      </w:hyperlink>
      <w:r>
        <w:t xml:space="preserve"> Положения осуществляется органом муниципального лесного контроля в порядке, установленном Федеральным </w:t>
      </w:r>
      <w:hyperlink r:id="rId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20D33" w:rsidRDefault="00720D33">
      <w:pPr>
        <w:pStyle w:val="ConsPlusNormal"/>
        <w:jc w:val="both"/>
      </w:pPr>
    </w:p>
    <w:p w:rsidR="00720D33" w:rsidRDefault="00720D33">
      <w:pPr>
        <w:pStyle w:val="ConsPlusTitle"/>
        <w:jc w:val="center"/>
        <w:outlineLvl w:val="1"/>
      </w:pPr>
      <w:r>
        <w:t>IV. Обжалование решений органа муниципального контроля,</w:t>
      </w:r>
    </w:p>
    <w:p w:rsidR="00720D33" w:rsidRDefault="00720D33">
      <w:pPr>
        <w:pStyle w:val="ConsPlusTitle"/>
        <w:jc w:val="center"/>
      </w:pPr>
      <w:r>
        <w:t>действий (бездействия) должностных лиц</w:t>
      </w:r>
    </w:p>
    <w:p w:rsidR="00720D33" w:rsidRDefault="00720D33">
      <w:pPr>
        <w:pStyle w:val="ConsPlusNormal"/>
        <w:jc w:val="both"/>
      </w:pPr>
    </w:p>
    <w:p w:rsidR="00720D33" w:rsidRDefault="00720D33">
      <w:pPr>
        <w:pStyle w:val="ConsPlusNormal"/>
        <w:ind w:firstLine="540"/>
        <w:jc w:val="both"/>
      </w:pPr>
      <w:r>
        <w:t>36. Решения и действия (бездействие) должностных лиц, осуществляющих муниципальный лесной контроль, могут быть обжалованы в порядке, установленном законодательством Российской Федерации.</w:t>
      </w:r>
    </w:p>
    <w:p w:rsidR="00720D33" w:rsidRDefault="00720D33">
      <w:pPr>
        <w:pStyle w:val="ConsPlusNormal"/>
        <w:spacing w:before="220"/>
        <w:ind w:firstLine="540"/>
        <w:jc w:val="both"/>
      </w:pPr>
      <w:r>
        <w:t xml:space="preserve">37. Досудебный порядок подачи жалоб, установленный </w:t>
      </w:r>
      <w:hyperlink r:id="rId33">
        <w:r>
          <w:rPr>
            <w:color w:val="0000FF"/>
          </w:rPr>
          <w:t>главой 9</w:t>
        </w:r>
      </w:hyperlink>
      <w:r>
        <w:t xml:space="preserve"> Федерального закона N 248-ФЗ, при осуществлении муниципального лесного контроля не применяется.</w:t>
      </w:r>
    </w:p>
    <w:p w:rsidR="00720D33" w:rsidRDefault="00720D33">
      <w:pPr>
        <w:pStyle w:val="ConsPlusNormal"/>
        <w:jc w:val="both"/>
      </w:pPr>
    </w:p>
    <w:p w:rsidR="00720D33" w:rsidRDefault="00720D33">
      <w:pPr>
        <w:pStyle w:val="ConsPlusTitle"/>
        <w:jc w:val="center"/>
        <w:outlineLvl w:val="1"/>
      </w:pPr>
      <w:r>
        <w:t>V. Оценка результативности и эффективности деятельности</w:t>
      </w:r>
    </w:p>
    <w:p w:rsidR="00720D33" w:rsidRDefault="00720D33">
      <w:pPr>
        <w:pStyle w:val="ConsPlusTitle"/>
        <w:jc w:val="center"/>
      </w:pPr>
      <w:r>
        <w:t>органа муниципального контроля при осуществлении</w:t>
      </w:r>
    </w:p>
    <w:p w:rsidR="00720D33" w:rsidRDefault="00720D33">
      <w:pPr>
        <w:pStyle w:val="ConsPlusTitle"/>
        <w:jc w:val="center"/>
      </w:pPr>
      <w:r>
        <w:t>муниципального лесного контроля</w:t>
      </w:r>
    </w:p>
    <w:p w:rsidR="00720D33" w:rsidRDefault="00720D33">
      <w:pPr>
        <w:pStyle w:val="ConsPlusNormal"/>
        <w:jc w:val="both"/>
      </w:pPr>
    </w:p>
    <w:p w:rsidR="00720D33" w:rsidRDefault="00720D33">
      <w:pPr>
        <w:pStyle w:val="ConsPlusNormal"/>
        <w:ind w:firstLine="540"/>
        <w:jc w:val="both"/>
      </w:pPr>
      <w:bookmarkStart w:id="6" w:name="P234"/>
      <w:bookmarkEnd w:id="6"/>
      <w:r>
        <w:t xml:space="preserve">38. Оценка результативности и эффективности осуществления муниципального лесного контроля осуществляется на основании </w:t>
      </w:r>
      <w:hyperlink r:id="rId34">
        <w:r>
          <w:rPr>
            <w:color w:val="0000FF"/>
          </w:rPr>
          <w:t>статьи 30</w:t>
        </w:r>
      </w:hyperlink>
      <w:r>
        <w:t xml:space="preserve"> Федерального закона N 248-ФЗ.</w:t>
      </w:r>
    </w:p>
    <w:p w:rsidR="00720D33" w:rsidRDefault="00720D33">
      <w:pPr>
        <w:pStyle w:val="ConsPlusNormal"/>
        <w:spacing w:before="220"/>
        <w:ind w:firstLine="540"/>
        <w:jc w:val="both"/>
      </w:pPr>
      <w:bookmarkStart w:id="7" w:name="P235"/>
      <w:bookmarkEnd w:id="7"/>
      <w:r>
        <w:lastRenderedPageBreak/>
        <w:t>39. В систему показателей результативности и эффективности деятельности Управления по работе с территориями администрации, как контрольного органа входят:</w:t>
      </w:r>
    </w:p>
    <w:p w:rsidR="00720D33" w:rsidRDefault="00720D33">
      <w:pPr>
        <w:pStyle w:val="ConsPlusNormal"/>
        <w:spacing w:before="220"/>
        <w:ind w:firstLine="540"/>
        <w:jc w:val="both"/>
      </w:pPr>
      <w:r>
        <w:t>1) ключевые показатели муниципального лесного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rsidR="00720D33" w:rsidRDefault="00720D33">
      <w:pPr>
        <w:pStyle w:val="ConsPlusNormal"/>
        <w:spacing w:before="220"/>
        <w:ind w:firstLine="540"/>
        <w:jc w:val="both"/>
      </w:pPr>
      <w:r>
        <w:t>2) индикативные показатели муниципального лесного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20D33" w:rsidRDefault="00720D33">
      <w:pPr>
        <w:pStyle w:val="ConsPlusNormal"/>
        <w:jc w:val="both"/>
      </w:pPr>
      <w:r>
        <w:t xml:space="preserve">(п. 39 в ред. </w:t>
      </w:r>
      <w:hyperlink r:id="rId35">
        <w:r>
          <w:rPr>
            <w:color w:val="0000FF"/>
          </w:rPr>
          <w:t>Решения</w:t>
        </w:r>
      </w:hyperlink>
      <w:r>
        <w:t xml:space="preserve"> Думы Уссурийского городского округа от 22.02.2022 N 583-НПА)</w:t>
      </w:r>
    </w:p>
    <w:p w:rsidR="00720D33" w:rsidRDefault="00720D33">
      <w:pPr>
        <w:pStyle w:val="ConsPlusNormal"/>
        <w:spacing w:before="220"/>
        <w:ind w:firstLine="540"/>
        <w:jc w:val="both"/>
      </w:pPr>
      <w:r>
        <w:t>39.1. Ключевые показатели муниципального лесного контроля и их целевые значения:</w:t>
      </w:r>
    </w:p>
    <w:p w:rsidR="00720D33" w:rsidRDefault="00720D33">
      <w:pPr>
        <w:pStyle w:val="ConsPlusNormal"/>
        <w:spacing w:before="220"/>
        <w:ind w:firstLine="540"/>
        <w:jc w:val="both"/>
      </w:pPr>
      <w:r>
        <w:t>- процент устраненных нарушений обязательных требований от числа выявленных нарушений обязательных требований - 100%;</w:t>
      </w:r>
    </w:p>
    <w:p w:rsidR="00720D33" w:rsidRDefault="00720D33">
      <w:pPr>
        <w:pStyle w:val="ConsPlusNormal"/>
        <w:spacing w:before="220"/>
        <w:ind w:firstLine="540"/>
        <w:jc w:val="both"/>
      </w:pPr>
      <w:r>
        <w:t>- 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- 0%;</w:t>
      </w:r>
    </w:p>
    <w:p w:rsidR="00720D33" w:rsidRDefault="00720D33">
      <w:pPr>
        <w:pStyle w:val="ConsPlusNormal"/>
        <w:spacing w:before="220"/>
        <w:ind w:firstLine="540"/>
        <w:jc w:val="both"/>
      </w:pPr>
      <w:r>
        <w:t>- процент отмененных результатов контрольных (надзорных) мероприятий - 0%;</w:t>
      </w:r>
    </w:p>
    <w:p w:rsidR="00720D33" w:rsidRDefault="00720D33">
      <w:pPr>
        <w:pStyle w:val="ConsPlusNormal"/>
        <w:spacing w:before="220"/>
        <w:ind w:firstLine="540"/>
        <w:jc w:val="both"/>
      </w:pPr>
      <w:r>
        <w:t>- процент результативных контрольных (надзорных) мероприятий, по которым не были приняты соответствующие меры административного воздействия - 0%;</w:t>
      </w:r>
    </w:p>
    <w:p w:rsidR="00720D33" w:rsidRDefault="00720D33">
      <w:pPr>
        <w:pStyle w:val="ConsPlusNormal"/>
        <w:spacing w:before="220"/>
        <w:ind w:firstLine="540"/>
        <w:jc w:val="both"/>
      </w:pPr>
      <w:r>
        <w:t>- процент внесенных судебных решений о назначении административного наказания по материалам органа муниципального контроля - 0%;</w:t>
      </w:r>
    </w:p>
    <w:p w:rsidR="00720D33" w:rsidRDefault="00720D33">
      <w:pPr>
        <w:pStyle w:val="ConsPlusNormal"/>
        <w:spacing w:before="220"/>
        <w:ind w:firstLine="540"/>
        <w:jc w:val="both"/>
      </w:pPr>
      <w:r>
        <w:t>-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- 0%;</w:t>
      </w:r>
    </w:p>
    <w:p w:rsidR="00720D33" w:rsidRDefault="00720D33">
      <w:pPr>
        <w:pStyle w:val="ConsPlusNormal"/>
        <w:spacing w:before="220"/>
        <w:ind w:firstLine="540"/>
        <w:jc w:val="both"/>
      </w:pPr>
      <w:r>
        <w:t>- доля отмененных в судебном порядке результатов контрольных мероприятий - 0%;</w:t>
      </w:r>
    </w:p>
    <w:p w:rsidR="00720D33" w:rsidRDefault="00720D33">
      <w:pPr>
        <w:pStyle w:val="ConsPlusNormal"/>
        <w:spacing w:before="220"/>
        <w:ind w:firstLine="540"/>
        <w:jc w:val="both"/>
      </w:pPr>
      <w:r>
        <w:t>- доля обоснованных жалоб на действия (бездействие) контрольного органа и (или) его должностных лиц при проведении контрольных мероприятий - 0%.</w:t>
      </w:r>
    </w:p>
    <w:p w:rsidR="00720D33" w:rsidRDefault="00720D33">
      <w:pPr>
        <w:pStyle w:val="ConsPlusNormal"/>
        <w:jc w:val="both"/>
      </w:pPr>
      <w:r>
        <w:t>(</w:t>
      </w:r>
      <w:proofErr w:type="spellStart"/>
      <w:r>
        <w:t>пп</w:t>
      </w:r>
      <w:proofErr w:type="spellEnd"/>
      <w:r>
        <w:t xml:space="preserve">. 39.1 введен </w:t>
      </w:r>
      <w:hyperlink r:id="rId36">
        <w:r>
          <w:rPr>
            <w:color w:val="0000FF"/>
          </w:rPr>
          <w:t>Решением</w:t>
        </w:r>
      </w:hyperlink>
      <w:r>
        <w:t xml:space="preserve"> Думы Уссурийского городского округа от 22.02.2022 N 583-НПА)</w:t>
      </w:r>
    </w:p>
    <w:p w:rsidR="00720D33" w:rsidRDefault="00720D33">
      <w:pPr>
        <w:pStyle w:val="ConsPlusNormal"/>
        <w:spacing w:before="220"/>
        <w:ind w:firstLine="540"/>
        <w:jc w:val="both"/>
      </w:pPr>
      <w:r>
        <w:t>39.2. Перечень индикативных показателей по муниципальному лесному контролю:</w:t>
      </w:r>
    </w:p>
    <w:p w:rsidR="00720D33" w:rsidRDefault="00720D33">
      <w:pPr>
        <w:pStyle w:val="ConsPlusNormal"/>
        <w:spacing w:before="220"/>
        <w:ind w:firstLine="540"/>
        <w:jc w:val="both"/>
      </w:pPr>
      <w:r>
        <w:t>- количество внеплановых контрольных (надзорных) мероприятий, проведенных за отчетный период;</w:t>
      </w:r>
    </w:p>
    <w:p w:rsidR="00720D33" w:rsidRDefault="00720D33">
      <w:pPr>
        <w:pStyle w:val="ConsPlusNormal"/>
        <w:spacing w:before="220"/>
        <w:ind w:firstLine="540"/>
        <w:jc w:val="both"/>
      </w:pPr>
      <w:r>
        <w:t>- общее количество контрольных (надзорных) мероприятий с взаимодействием с контролируемыми лицами, проведенных за отчетный период;</w:t>
      </w:r>
    </w:p>
    <w:p w:rsidR="00720D33" w:rsidRDefault="00720D33">
      <w:pPr>
        <w:pStyle w:val="ConsPlusNormal"/>
        <w:spacing w:before="220"/>
        <w:ind w:firstLine="540"/>
        <w:jc w:val="both"/>
      </w:pPr>
      <w:r>
        <w:t>- количество обязательных профилактических визитов, проведенных за отчетный период;</w:t>
      </w:r>
    </w:p>
    <w:p w:rsidR="00720D33" w:rsidRDefault="00720D33">
      <w:pPr>
        <w:pStyle w:val="ConsPlusNormal"/>
        <w:spacing w:before="220"/>
        <w:ind w:firstLine="540"/>
        <w:jc w:val="both"/>
      </w:pPr>
      <w:r>
        <w:t>- количество предостережений о недопустимости нарушения обязательных требований, объявленных за отчетный период;</w:t>
      </w:r>
    </w:p>
    <w:p w:rsidR="00720D33" w:rsidRDefault="00720D33">
      <w:pPr>
        <w:pStyle w:val="ConsPlusNormal"/>
        <w:spacing w:before="220"/>
        <w:ind w:firstLine="540"/>
        <w:jc w:val="both"/>
      </w:pPr>
      <w:r>
        <w:t>- количество контрольных (надзорных) мероприятий, по результатам которых выявлены нарушения обязательных требований, за отчетный период;</w:t>
      </w:r>
    </w:p>
    <w:p w:rsidR="00720D33" w:rsidRDefault="00720D33">
      <w:pPr>
        <w:pStyle w:val="ConsPlusNormal"/>
        <w:spacing w:before="220"/>
        <w:ind w:firstLine="540"/>
        <w:jc w:val="both"/>
      </w:pPr>
      <w:r>
        <w:lastRenderedPageBreak/>
        <w:t>- общее количество учтенных объектов контроля на конец отчетного периода;</w:t>
      </w:r>
    </w:p>
    <w:p w:rsidR="00720D33" w:rsidRDefault="00720D33">
      <w:pPr>
        <w:pStyle w:val="ConsPlusNormal"/>
        <w:spacing w:before="220"/>
        <w:ind w:firstLine="540"/>
        <w:jc w:val="both"/>
      </w:pPr>
      <w:r>
        <w:t>- общее количество жалоб, поданных контролируемыми лицами в досудебном порядке за отчетный период.</w:t>
      </w:r>
    </w:p>
    <w:p w:rsidR="00720D33" w:rsidRDefault="00720D33">
      <w:pPr>
        <w:pStyle w:val="ConsPlusNormal"/>
        <w:jc w:val="both"/>
      </w:pPr>
      <w:r>
        <w:t>(</w:t>
      </w:r>
      <w:proofErr w:type="spellStart"/>
      <w:r>
        <w:t>пп</w:t>
      </w:r>
      <w:proofErr w:type="spellEnd"/>
      <w:r>
        <w:t xml:space="preserve">. 39.2 введен </w:t>
      </w:r>
      <w:hyperlink r:id="rId37">
        <w:r>
          <w:rPr>
            <w:color w:val="0000FF"/>
          </w:rPr>
          <w:t>Решением</w:t>
        </w:r>
      </w:hyperlink>
      <w:r>
        <w:t xml:space="preserve"> Думы Уссурийского городского округа от 22.02.2022 N 583-НПА)</w:t>
      </w:r>
    </w:p>
    <w:p w:rsidR="00720D33" w:rsidRDefault="00720D33">
      <w:pPr>
        <w:pStyle w:val="ConsPlusNormal"/>
        <w:jc w:val="both"/>
      </w:pPr>
    </w:p>
    <w:p w:rsidR="00720D33" w:rsidRDefault="00720D33">
      <w:pPr>
        <w:pStyle w:val="ConsPlusTitle"/>
        <w:jc w:val="center"/>
        <w:outlineLvl w:val="1"/>
      </w:pPr>
      <w:r>
        <w:t>VI. Особенности осуществления муниципального контроля</w:t>
      </w:r>
    </w:p>
    <w:p w:rsidR="00720D33" w:rsidRDefault="00720D33">
      <w:pPr>
        <w:pStyle w:val="ConsPlusTitle"/>
        <w:jc w:val="center"/>
      </w:pPr>
      <w:r>
        <w:t>в отношении резидентов свободного порта Владивосток</w:t>
      </w:r>
    </w:p>
    <w:p w:rsidR="00720D33" w:rsidRDefault="00720D33">
      <w:pPr>
        <w:pStyle w:val="ConsPlusNormal"/>
        <w:jc w:val="both"/>
      </w:pPr>
    </w:p>
    <w:p w:rsidR="00720D33" w:rsidRDefault="00720D33">
      <w:pPr>
        <w:pStyle w:val="ConsPlusNormal"/>
        <w:ind w:firstLine="540"/>
        <w:jc w:val="both"/>
      </w:pPr>
      <w:r>
        <w:t xml:space="preserve">40. Организация и проведение муниципального контроля в отношении резидентов свободного порта Владивосток осуществляется в соответствии с особенностями, установленными </w:t>
      </w:r>
      <w:hyperlink r:id="rId38">
        <w:r>
          <w:rPr>
            <w:color w:val="0000FF"/>
          </w:rPr>
          <w:t>статьей 15</w:t>
        </w:r>
      </w:hyperlink>
      <w:r>
        <w:t xml:space="preserve"> Федерального закона от 13 июля 2015 года N 212-ФЗ "О свободном порте Владивосток".</w:t>
      </w:r>
    </w:p>
    <w:p w:rsidR="00720D33" w:rsidRDefault="00720D33">
      <w:pPr>
        <w:pStyle w:val="ConsPlusNormal"/>
        <w:jc w:val="both"/>
      </w:pPr>
    </w:p>
    <w:p w:rsidR="00720D33" w:rsidRDefault="00720D33">
      <w:pPr>
        <w:pStyle w:val="ConsPlusTitle"/>
        <w:jc w:val="center"/>
        <w:outlineLvl w:val="1"/>
      </w:pPr>
      <w:r>
        <w:t>VII. Заключительные положения</w:t>
      </w:r>
    </w:p>
    <w:p w:rsidR="00720D33" w:rsidRDefault="00720D33">
      <w:pPr>
        <w:pStyle w:val="ConsPlusNormal"/>
        <w:jc w:val="both"/>
      </w:pPr>
    </w:p>
    <w:p w:rsidR="00720D33" w:rsidRDefault="00720D33">
      <w:pPr>
        <w:pStyle w:val="ConsPlusNormal"/>
        <w:ind w:firstLine="540"/>
        <w:jc w:val="both"/>
      </w:pPr>
      <w:r>
        <w:t>41. До 31 декабря 2023 года подготовка органом муниципального контроля в ходе осуществления вида муниципального лесного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right"/>
        <w:outlineLvl w:val="1"/>
      </w:pPr>
      <w:r>
        <w:t>Приложение 1</w:t>
      </w:r>
    </w:p>
    <w:p w:rsidR="00720D33" w:rsidRDefault="00720D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0"/>
        <w:gridCol w:w="3580"/>
      </w:tblGrid>
      <w:tr w:rsidR="00720D33">
        <w:tc>
          <w:tcPr>
            <w:tcW w:w="9070" w:type="dxa"/>
            <w:gridSpan w:val="2"/>
            <w:tcBorders>
              <w:top w:val="nil"/>
              <w:left w:val="nil"/>
              <w:bottom w:val="nil"/>
              <w:right w:val="nil"/>
            </w:tcBorders>
          </w:tcPr>
          <w:p w:rsidR="00720D33" w:rsidRDefault="00720D33">
            <w:pPr>
              <w:pStyle w:val="ConsPlusNormal"/>
              <w:jc w:val="center"/>
            </w:pPr>
            <w:bookmarkStart w:id="8" w:name="P274"/>
            <w:bookmarkEnd w:id="8"/>
            <w:r>
              <w:t>ЖУРНАЛ УЧЕТА ОБЪЕКТОВ КОНТРОЛЯ</w:t>
            </w:r>
          </w:p>
        </w:tc>
      </w:tr>
      <w:tr w:rsidR="00720D33">
        <w:tc>
          <w:tcPr>
            <w:tcW w:w="9070" w:type="dxa"/>
            <w:gridSpan w:val="2"/>
            <w:tcBorders>
              <w:top w:val="nil"/>
              <w:left w:val="nil"/>
              <w:bottom w:val="nil"/>
              <w:right w:val="nil"/>
            </w:tcBorders>
          </w:tcPr>
          <w:p w:rsidR="00720D33" w:rsidRDefault="00720D33">
            <w:pPr>
              <w:pStyle w:val="ConsPlusNormal"/>
              <w:jc w:val="center"/>
            </w:pPr>
            <w:r>
              <w:t>Управление по работе с территориями администрации Уссурийского городского округа</w:t>
            </w:r>
          </w:p>
        </w:tc>
      </w:tr>
      <w:tr w:rsidR="00720D33">
        <w:tc>
          <w:tcPr>
            <w:tcW w:w="5490" w:type="dxa"/>
            <w:tcBorders>
              <w:top w:val="nil"/>
              <w:left w:val="nil"/>
              <w:bottom w:val="nil"/>
              <w:right w:val="nil"/>
            </w:tcBorders>
          </w:tcPr>
          <w:p w:rsidR="00720D33" w:rsidRDefault="00720D33">
            <w:pPr>
              <w:pStyle w:val="ConsPlusNormal"/>
            </w:pPr>
          </w:p>
        </w:tc>
        <w:tc>
          <w:tcPr>
            <w:tcW w:w="3580" w:type="dxa"/>
            <w:tcBorders>
              <w:top w:val="nil"/>
              <w:left w:val="nil"/>
              <w:bottom w:val="nil"/>
              <w:right w:val="nil"/>
            </w:tcBorders>
          </w:tcPr>
          <w:p w:rsidR="00720D33" w:rsidRDefault="00720D33">
            <w:pPr>
              <w:pStyle w:val="ConsPlusNormal"/>
            </w:pPr>
            <w:r>
              <w:t>УТВЕРЖДЕН</w:t>
            </w:r>
          </w:p>
          <w:p w:rsidR="00720D33" w:rsidRDefault="00720D33">
            <w:pPr>
              <w:pStyle w:val="ConsPlusNormal"/>
            </w:pPr>
            <w:r>
              <w:t>________________________</w:t>
            </w:r>
          </w:p>
          <w:p w:rsidR="00720D33" w:rsidRDefault="00720D33">
            <w:pPr>
              <w:pStyle w:val="ConsPlusNormal"/>
            </w:pPr>
            <w:r>
              <w:t>Начальник управления по работе с территориями администрации Уссурийского городского округа</w:t>
            </w:r>
          </w:p>
        </w:tc>
      </w:tr>
    </w:tbl>
    <w:p w:rsidR="00720D33" w:rsidRDefault="00720D33">
      <w:pPr>
        <w:pStyle w:val="ConsPlusNormal"/>
        <w:jc w:val="both"/>
      </w:pPr>
    </w:p>
    <w:p w:rsidR="00720D33" w:rsidRDefault="00720D33">
      <w:pPr>
        <w:pStyle w:val="ConsPlusNormal"/>
        <w:sectPr w:rsidR="00720D33" w:rsidSect="00E815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468"/>
        <w:gridCol w:w="1360"/>
        <w:gridCol w:w="1600"/>
        <w:gridCol w:w="1312"/>
        <w:gridCol w:w="1312"/>
        <w:gridCol w:w="1312"/>
        <w:gridCol w:w="1312"/>
        <w:gridCol w:w="1096"/>
        <w:gridCol w:w="568"/>
        <w:gridCol w:w="680"/>
        <w:gridCol w:w="907"/>
        <w:gridCol w:w="794"/>
      </w:tblGrid>
      <w:tr w:rsidR="00720D33">
        <w:tc>
          <w:tcPr>
            <w:tcW w:w="460" w:type="dxa"/>
          </w:tcPr>
          <w:p w:rsidR="00720D33" w:rsidRDefault="00720D33">
            <w:pPr>
              <w:pStyle w:val="ConsPlusNormal"/>
              <w:jc w:val="center"/>
            </w:pPr>
            <w:r>
              <w:lastRenderedPageBreak/>
              <w:t>N п/п</w:t>
            </w:r>
          </w:p>
        </w:tc>
        <w:tc>
          <w:tcPr>
            <w:tcW w:w="964" w:type="dxa"/>
          </w:tcPr>
          <w:p w:rsidR="00720D33" w:rsidRDefault="00720D33">
            <w:pPr>
              <w:pStyle w:val="ConsPlusNormal"/>
              <w:jc w:val="center"/>
            </w:pPr>
            <w:r>
              <w:t>Наименование объекта</w:t>
            </w:r>
          </w:p>
        </w:tc>
        <w:tc>
          <w:tcPr>
            <w:tcW w:w="1468" w:type="dxa"/>
          </w:tcPr>
          <w:p w:rsidR="00720D33" w:rsidRDefault="00720D33">
            <w:pPr>
              <w:pStyle w:val="ConsPlusNormal"/>
              <w:jc w:val="center"/>
            </w:pPr>
            <w:r>
              <w:t>Кадастровый номер земельного участка</w:t>
            </w:r>
          </w:p>
        </w:tc>
        <w:tc>
          <w:tcPr>
            <w:tcW w:w="1360" w:type="dxa"/>
          </w:tcPr>
          <w:p w:rsidR="00720D33" w:rsidRDefault="00720D33">
            <w:pPr>
              <w:pStyle w:val="ConsPlusNormal"/>
              <w:jc w:val="center"/>
            </w:pPr>
            <w:r>
              <w:t>Место нахождения объекта</w:t>
            </w:r>
          </w:p>
        </w:tc>
        <w:tc>
          <w:tcPr>
            <w:tcW w:w="1600" w:type="dxa"/>
          </w:tcPr>
          <w:p w:rsidR="00720D33" w:rsidRDefault="00720D33">
            <w:pPr>
              <w:pStyle w:val="ConsPlusNormal"/>
              <w:jc w:val="center"/>
            </w:pPr>
            <w:r>
              <w:t>Распоряжение (приказ) о проведении проверки</w:t>
            </w:r>
          </w:p>
        </w:tc>
        <w:tc>
          <w:tcPr>
            <w:tcW w:w="1312" w:type="dxa"/>
          </w:tcPr>
          <w:p w:rsidR="00720D33" w:rsidRDefault="00720D33">
            <w:pPr>
              <w:pStyle w:val="ConsPlusNormal"/>
              <w:jc w:val="center"/>
            </w:pPr>
            <w:r>
              <w:t>Цель проведения проверки</w:t>
            </w:r>
          </w:p>
        </w:tc>
        <w:tc>
          <w:tcPr>
            <w:tcW w:w="1312" w:type="dxa"/>
          </w:tcPr>
          <w:p w:rsidR="00720D33" w:rsidRDefault="00720D33">
            <w:pPr>
              <w:pStyle w:val="ConsPlusNormal"/>
              <w:jc w:val="center"/>
            </w:pPr>
            <w:r>
              <w:t>Дата проведения проверки</w:t>
            </w:r>
          </w:p>
        </w:tc>
        <w:tc>
          <w:tcPr>
            <w:tcW w:w="1312" w:type="dxa"/>
          </w:tcPr>
          <w:p w:rsidR="00720D33" w:rsidRDefault="00720D33">
            <w:pPr>
              <w:pStyle w:val="ConsPlusNormal"/>
              <w:jc w:val="center"/>
            </w:pPr>
            <w:r>
              <w:t>Срок проведения проверки</w:t>
            </w:r>
          </w:p>
        </w:tc>
        <w:tc>
          <w:tcPr>
            <w:tcW w:w="1312" w:type="dxa"/>
          </w:tcPr>
          <w:p w:rsidR="00720D33" w:rsidRDefault="00720D33">
            <w:pPr>
              <w:pStyle w:val="ConsPlusNormal"/>
              <w:jc w:val="center"/>
            </w:pPr>
            <w:r>
              <w:t>Форма проведения проверки</w:t>
            </w:r>
          </w:p>
        </w:tc>
        <w:tc>
          <w:tcPr>
            <w:tcW w:w="1096" w:type="dxa"/>
          </w:tcPr>
          <w:p w:rsidR="00720D33" w:rsidRDefault="00720D33">
            <w:pPr>
              <w:pStyle w:val="ConsPlusNormal"/>
              <w:jc w:val="center"/>
            </w:pPr>
            <w:r>
              <w:t>Краткое описание</w:t>
            </w:r>
          </w:p>
        </w:tc>
        <w:tc>
          <w:tcPr>
            <w:tcW w:w="568" w:type="dxa"/>
          </w:tcPr>
          <w:p w:rsidR="00720D33" w:rsidRDefault="00720D33">
            <w:pPr>
              <w:pStyle w:val="ConsPlusNormal"/>
              <w:jc w:val="center"/>
            </w:pPr>
            <w:r>
              <w:t>Акт N, дата</w:t>
            </w:r>
          </w:p>
        </w:tc>
        <w:tc>
          <w:tcPr>
            <w:tcW w:w="680" w:type="dxa"/>
          </w:tcPr>
          <w:p w:rsidR="00720D33" w:rsidRDefault="00720D33">
            <w:pPr>
              <w:pStyle w:val="ConsPlusNormal"/>
              <w:jc w:val="center"/>
            </w:pPr>
            <w:r>
              <w:t>Результат</w:t>
            </w:r>
          </w:p>
        </w:tc>
        <w:tc>
          <w:tcPr>
            <w:tcW w:w="907" w:type="dxa"/>
          </w:tcPr>
          <w:p w:rsidR="00720D33" w:rsidRDefault="00720D33">
            <w:pPr>
              <w:pStyle w:val="ConsPlusNormal"/>
              <w:jc w:val="center"/>
            </w:pPr>
            <w:r>
              <w:t>Предписание, N, дата</w:t>
            </w:r>
          </w:p>
        </w:tc>
        <w:tc>
          <w:tcPr>
            <w:tcW w:w="794" w:type="dxa"/>
          </w:tcPr>
          <w:p w:rsidR="00720D33" w:rsidRDefault="00720D33">
            <w:pPr>
              <w:pStyle w:val="ConsPlusNormal"/>
              <w:jc w:val="center"/>
            </w:pPr>
            <w:r>
              <w:t>Сроки устранения</w:t>
            </w:r>
          </w:p>
        </w:tc>
      </w:tr>
      <w:tr w:rsidR="00720D33">
        <w:tc>
          <w:tcPr>
            <w:tcW w:w="460" w:type="dxa"/>
          </w:tcPr>
          <w:p w:rsidR="00720D33" w:rsidRDefault="00720D33">
            <w:pPr>
              <w:pStyle w:val="ConsPlusNormal"/>
              <w:jc w:val="center"/>
            </w:pPr>
            <w:r>
              <w:t>1</w:t>
            </w:r>
          </w:p>
        </w:tc>
        <w:tc>
          <w:tcPr>
            <w:tcW w:w="964" w:type="dxa"/>
          </w:tcPr>
          <w:p w:rsidR="00720D33" w:rsidRDefault="00720D33">
            <w:pPr>
              <w:pStyle w:val="ConsPlusNormal"/>
              <w:jc w:val="center"/>
            </w:pPr>
            <w:r>
              <w:t>2</w:t>
            </w:r>
          </w:p>
        </w:tc>
        <w:tc>
          <w:tcPr>
            <w:tcW w:w="1468" w:type="dxa"/>
          </w:tcPr>
          <w:p w:rsidR="00720D33" w:rsidRDefault="00720D33">
            <w:pPr>
              <w:pStyle w:val="ConsPlusNormal"/>
              <w:jc w:val="center"/>
            </w:pPr>
            <w:r>
              <w:t>3</w:t>
            </w:r>
          </w:p>
        </w:tc>
        <w:tc>
          <w:tcPr>
            <w:tcW w:w="1360" w:type="dxa"/>
          </w:tcPr>
          <w:p w:rsidR="00720D33" w:rsidRDefault="00720D33">
            <w:pPr>
              <w:pStyle w:val="ConsPlusNormal"/>
              <w:jc w:val="center"/>
            </w:pPr>
            <w:r>
              <w:t>4</w:t>
            </w:r>
          </w:p>
        </w:tc>
        <w:tc>
          <w:tcPr>
            <w:tcW w:w="1600" w:type="dxa"/>
          </w:tcPr>
          <w:p w:rsidR="00720D33" w:rsidRDefault="00720D33">
            <w:pPr>
              <w:pStyle w:val="ConsPlusNormal"/>
              <w:jc w:val="center"/>
            </w:pPr>
            <w:r>
              <w:t>5</w:t>
            </w:r>
          </w:p>
        </w:tc>
        <w:tc>
          <w:tcPr>
            <w:tcW w:w="1312" w:type="dxa"/>
          </w:tcPr>
          <w:p w:rsidR="00720D33" w:rsidRDefault="00720D33">
            <w:pPr>
              <w:pStyle w:val="ConsPlusNormal"/>
              <w:jc w:val="center"/>
            </w:pPr>
            <w:r>
              <w:t>6</w:t>
            </w:r>
          </w:p>
        </w:tc>
        <w:tc>
          <w:tcPr>
            <w:tcW w:w="1312" w:type="dxa"/>
          </w:tcPr>
          <w:p w:rsidR="00720D33" w:rsidRDefault="00720D33">
            <w:pPr>
              <w:pStyle w:val="ConsPlusNormal"/>
              <w:jc w:val="center"/>
            </w:pPr>
            <w:r>
              <w:t>7</w:t>
            </w:r>
          </w:p>
        </w:tc>
        <w:tc>
          <w:tcPr>
            <w:tcW w:w="1312" w:type="dxa"/>
          </w:tcPr>
          <w:p w:rsidR="00720D33" w:rsidRDefault="00720D33">
            <w:pPr>
              <w:pStyle w:val="ConsPlusNormal"/>
              <w:jc w:val="center"/>
            </w:pPr>
            <w:r>
              <w:t>8</w:t>
            </w:r>
          </w:p>
        </w:tc>
        <w:tc>
          <w:tcPr>
            <w:tcW w:w="1312" w:type="dxa"/>
          </w:tcPr>
          <w:p w:rsidR="00720D33" w:rsidRDefault="00720D33">
            <w:pPr>
              <w:pStyle w:val="ConsPlusNormal"/>
              <w:jc w:val="center"/>
            </w:pPr>
            <w:r>
              <w:t>9</w:t>
            </w:r>
          </w:p>
        </w:tc>
        <w:tc>
          <w:tcPr>
            <w:tcW w:w="1096" w:type="dxa"/>
          </w:tcPr>
          <w:p w:rsidR="00720D33" w:rsidRDefault="00720D33">
            <w:pPr>
              <w:pStyle w:val="ConsPlusNormal"/>
              <w:jc w:val="center"/>
            </w:pPr>
            <w:r>
              <w:t>10</w:t>
            </w:r>
          </w:p>
        </w:tc>
        <w:tc>
          <w:tcPr>
            <w:tcW w:w="568" w:type="dxa"/>
          </w:tcPr>
          <w:p w:rsidR="00720D33" w:rsidRDefault="00720D33">
            <w:pPr>
              <w:pStyle w:val="ConsPlusNormal"/>
              <w:jc w:val="center"/>
            </w:pPr>
            <w:r>
              <w:t>11</w:t>
            </w:r>
          </w:p>
        </w:tc>
        <w:tc>
          <w:tcPr>
            <w:tcW w:w="680" w:type="dxa"/>
          </w:tcPr>
          <w:p w:rsidR="00720D33" w:rsidRDefault="00720D33">
            <w:pPr>
              <w:pStyle w:val="ConsPlusNormal"/>
              <w:jc w:val="center"/>
            </w:pPr>
            <w:r>
              <w:t>12</w:t>
            </w:r>
          </w:p>
        </w:tc>
        <w:tc>
          <w:tcPr>
            <w:tcW w:w="907" w:type="dxa"/>
          </w:tcPr>
          <w:p w:rsidR="00720D33" w:rsidRDefault="00720D33">
            <w:pPr>
              <w:pStyle w:val="ConsPlusNormal"/>
              <w:jc w:val="center"/>
            </w:pPr>
            <w:r>
              <w:t>13</w:t>
            </w:r>
          </w:p>
        </w:tc>
        <w:tc>
          <w:tcPr>
            <w:tcW w:w="794" w:type="dxa"/>
          </w:tcPr>
          <w:p w:rsidR="00720D33" w:rsidRDefault="00720D33">
            <w:pPr>
              <w:pStyle w:val="ConsPlusNormal"/>
              <w:jc w:val="center"/>
            </w:pPr>
            <w:r>
              <w:t>14</w:t>
            </w:r>
          </w:p>
        </w:tc>
      </w:tr>
      <w:tr w:rsidR="00720D33">
        <w:tc>
          <w:tcPr>
            <w:tcW w:w="460" w:type="dxa"/>
          </w:tcPr>
          <w:p w:rsidR="00720D33" w:rsidRDefault="00720D33">
            <w:pPr>
              <w:pStyle w:val="ConsPlusNormal"/>
            </w:pPr>
          </w:p>
        </w:tc>
        <w:tc>
          <w:tcPr>
            <w:tcW w:w="964" w:type="dxa"/>
          </w:tcPr>
          <w:p w:rsidR="00720D33" w:rsidRDefault="00720D33">
            <w:pPr>
              <w:pStyle w:val="ConsPlusNormal"/>
            </w:pPr>
          </w:p>
        </w:tc>
        <w:tc>
          <w:tcPr>
            <w:tcW w:w="1468" w:type="dxa"/>
          </w:tcPr>
          <w:p w:rsidR="00720D33" w:rsidRDefault="00720D33">
            <w:pPr>
              <w:pStyle w:val="ConsPlusNormal"/>
            </w:pPr>
          </w:p>
        </w:tc>
        <w:tc>
          <w:tcPr>
            <w:tcW w:w="1360" w:type="dxa"/>
          </w:tcPr>
          <w:p w:rsidR="00720D33" w:rsidRDefault="00720D33">
            <w:pPr>
              <w:pStyle w:val="ConsPlusNormal"/>
            </w:pPr>
          </w:p>
        </w:tc>
        <w:tc>
          <w:tcPr>
            <w:tcW w:w="1600" w:type="dxa"/>
          </w:tcPr>
          <w:p w:rsidR="00720D33" w:rsidRDefault="00720D33">
            <w:pPr>
              <w:pStyle w:val="ConsPlusNormal"/>
            </w:pPr>
          </w:p>
        </w:tc>
        <w:tc>
          <w:tcPr>
            <w:tcW w:w="1312" w:type="dxa"/>
          </w:tcPr>
          <w:p w:rsidR="00720D33" w:rsidRDefault="00720D33">
            <w:pPr>
              <w:pStyle w:val="ConsPlusNormal"/>
            </w:pPr>
          </w:p>
        </w:tc>
        <w:tc>
          <w:tcPr>
            <w:tcW w:w="1312" w:type="dxa"/>
          </w:tcPr>
          <w:p w:rsidR="00720D33" w:rsidRDefault="00720D33">
            <w:pPr>
              <w:pStyle w:val="ConsPlusNormal"/>
            </w:pPr>
          </w:p>
        </w:tc>
        <w:tc>
          <w:tcPr>
            <w:tcW w:w="1312" w:type="dxa"/>
          </w:tcPr>
          <w:p w:rsidR="00720D33" w:rsidRDefault="00720D33">
            <w:pPr>
              <w:pStyle w:val="ConsPlusNormal"/>
            </w:pPr>
          </w:p>
        </w:tc>
        <w:tc>
          <w:tcPr>
            <w:tcW w:w="1312" w:type="dxa"/>
          </w:tcPr>
          <w:p w:rsidR="00720D33" w:rsidRDefault="00720D33">
            <w:pPr>
              <w:pStyle w:val="ConsPlusNormal"/>
            </w:pPr>
          </w:p>
        </w:tc>
        <w:tc>
          <w:tcPr>
            <w:tcW w:w="1096" w:type="dxa"/>
          </w:tcPr>
          <w:p w:rsidR="00720D33" w:rsidRDefault="00720D33">
            <w:pPr>
              <w:pStyle w:val="ConsPlusNormal"/>
            </w:pPr>
          </w:p>
        </w:tc>
        <w:tc>
          <w:tcPr>
            <w:tcW w:w="568" w:type="dxa"/>
          </w:tcPr>
          <w:p w:rsidR="00720D33" w:rsidRDefault="00720D33">
            <w:pPr>
              <w:pStyle w:val="ConsPlusNormal"/>
            </w:pPr>
          </w:p>
        </w:tc>
        <w:tc>
          <w:tcPr>
            <w:tcW w:w="680" w:type="dxa"/>
          </w:tcPr>
          <w:p w:rsidR="00720D33" w:rsidRDefault="00720D33">
            <w:pPr>
              <w:pStyle w:val="ConsPlusNormal"/>
            </w:pPr>
          </w:p>
        </w:tc>
        <w:tc>
          <w:tcPr>
            <w:tcW w:w="907" w:type="dxa"/>
          </w:tcPr>
          <w:p w:rsidR="00720D33" w:rsidRDefault="00720D33">
            <w:pPr>
              <w:pStyle w:val="ConsPlusNormal"/>
            </w:pPr>
          </w:p>
        </w:tc>
        <w:tc>
          <w:tcPr>
            <w:tcW w:w="794" w:type="dxa"/>
          </w:tcPr>
          <w:p w:rsidR="00720D33" w:rsidRDefault="00720D33">
            <w:pPr>
              <w:pStyle w:val="ConsPlusNormal"/>
            </w:pPr>
          </w:p>
        </w:tc>
      </w:tr>
    </w:tbl>
    <w:p w:rsidR="00720D33" w:rsidRDefault="00720D33">
      <w:pPr>
        <w:pStyle w:val="ConsPlusNormal"/>
        <w:sectPr w:rsidR="00720D33">
          <w:pgSz w:w="16838" w:h="11905" w:orient="landscape"/>
          <w:pgMar w:top="1701" w:right="1134" w:bottom="850" w:left="1134" w:header="0" w:footer="0" w:gutter="0"/>
          <w:cols w:space="720"/>
          <w:titlePg/>
        </w:sectPr>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right"/>
        <w:outlineLvl w:val="1"/>
      </w:pPr>
      <w:r>
        <w:t>Приложение 2</w:t>
      </w:r>
    </w:p>
    <w:p w:rsidR="00720D33" w:rsidRDefault="00720D33">
      <w:pPr>
        <w:pStyle w:val="ConsPlusNormal"/>
        <w:jc w:val="both"/>
      </w:pPr>
    </w:p>
    <w:p w:rsidR="00720D33" w:rsidRDefault="00720D33">
      <w:pPr>
        <w:pStyle w:val="ConsPlusNormal"/>
        <w:jc w:val="center"/>
      </w:pPr>
      <w:r>
        <w:t>АДМИНИСТРАЦИЯ УССУРИЙСКОГО ГОРОДСКОГО ОКРУГА</w:t>
      </w:r>
    </w:p>
    <w:p w:rsidR="00720D33" w:rsidRDefault="00720D33">
      <w:pPr>
        <w:pStyle w:val="ConsPlusNormal"/>
        <w:jc w:val="center"/>
      </w:pPr>
      <w:r>
        <w:t>УПРАВЛЕНИЕ ПО РАБОТЕ С ТЕРРИТОРИЯМИ</w:t>
      </w:r>
    </w:p>
    <w:p w:rsidR="00720D33" w:rsidRDefault="00720D33">
      <w:pPr>
        <w:pStyle w:val="ConsPlusNormal"/>
        <w:jc w:val="both"/>
      </w:pPr>
    </w:p>
    <w:p w:rsidR="00720D33" w:rsidRDefault="00720D33">
      <w:pPr>
        <w:pStyle w:val="ConsPlusNormal"/>
        <w:jc w:val="center"/>
      </w:pPr>
      <w:bookmarkStart w:id="9" w:name="P333"/>
      <w:bookmarkEnd w:id="9"/>
      <w:r>
        <w:t>Журнал учета консультирования</w:t>
      </w:r>
    </w:p>
    <w:p w:rsidR="00720D33" w:rsidRDefault="00720D33">
      <w:pPr>
        <w:pStyle w:val="ConsPlusNormal"/>
        <w:jc w:val="both"/>
      </w:pPr>
    </w:p>
    <w:p w:rsidR="00720D33" w:rsidRDefault="00720D33">
      <w:pPr>
        <w:pStyle w:val="ConsPlusNormal"/>
        <w:ind w:firstLine="540"/>
        <w:jc w:val="both"/>
      </w:pPr>
      <w:r>
        <w:t>Начат "__" ___________ 20_ г.</w:t>
      </w:r>
    </w:p>
    <w:p w:rsidR="00720D33" w:rsidRDefault="00720D33">
      <w:pPr>
        <w:pStyle w:val="ConsPlusNormal"/>
        <w:spacing w:before="220"/>
        <w:ind w:firstLine="540"/>
        <w:jc w:val="both"/>
      </w:pPr>
      <w:r>
        <w:t>Окончен "__" ___________ 20_ г.</w:t>
      </w:r>
    </w:p>
    <w:p w:rsidR="00720D33" w:rsidRDefault="00720D33">
      <w:pPr>
        <w:pStyle w:val="ConsPlusNormal"/>
        <w:spacing w:before="220"/>
        <w:ind w:firstLine="540"/>
        <w:jc w:val="both"/>
      </w:pPr>
      <w:r>
        <w:t>На ____ листах</w:t>
      </w:r>
    </w:p>
    <w:p w:rsidR="00720D33" w:rsidRDefault="00720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880"/>
        <w:gridCol w:w="1612"/>
        <w:gridCol w:w="1960"/>
        <w:gridCol w:w="1240"/>
        <w:gridCol w:w="737"/>
        <w:gridCol w:w="1312"/>
        <w:gridCol w:w="850"/>
      </w:tblGrid>
      <w:tr w:rsidR="00720D33">
        <w:tc>
          <w:tcPr>
            <w:tcW w:w="460" w:type="dxa"/>
          </w:tcPr>
          <w:p w:rsidR="00720D33" w:rsidRDefault="00720D33">
            <w:pPr>
              <w:pStyle w:val="ConsPlusNormal"/>
              <w:jc w:val="center"/>
            </w:pPr>
            <w:r>
              <w:t>N п/п</w:t>
            </w:r>
          </w:p>
        </w:tc>
        <w:tc>
          <w:tcPr>
            <w:tcW w:w="880" w:type="dxa"/>
          </w:tcPr>
          <w:p w:rsidR="00720D33" w:rsidRDefault="00720D33">
            <w:pPr>
              <w:pStyle w:val="ConsPlusNormal"/>
              <w:jc w:val="center"/>
            </w:pPr>
            <w:r>
              <w:t>Дата приема</w:t>
            </w:r>
          </w:p>
        </w:tc>
        <w:tc>
          <w:tcPr>
            <w:tcW w:w="1612" w:type="dxa"/>
          </w:tcPr>
          <w:p w:rsidR="00720D33" w:rsidRDefault="00720D33">
            <w:pPr>
              <w:pStyle w:val="ConsPlusNormal"/>
              <w:jc w:val="center"/>
            </w:pPr>
            <w:r>
              <w:t>Ф.И.О. гражданина или представителя организации</w:t>
            </w:r>
          </w:p>
        </w:tc>
        <w:tc>
          <w:tcPr>
            <w:tcW w:w="1960" w:type="dxa"/>
          </w:tcPr>
          <w:p w:rsidR="00720D33" w:rsidRDefault="00720D33">
            <w:pPr>
              <w:pStyle w:val="ConsPlusNormal"/>
              <w:jc w:val="center"/>
            </w:pPr>
            <w:r>
              <w:t>Место жительства или адрес местонахождения организации</w:t>
            </w:r>
          </w:p>
        </w:tc>
        <w:tc>
          <w:tcPr>
            <w:tcW w:w="1240" w:type="dxa"/>
          </w:tcPr>
          <w:p w:rsidR="00720D33" w:rsidRDefault="00720D33">
            <w:pPr>
              <w:pStyle w:val="ConsPlusNormal"/>
              <w:jc w:val="center"/>
            </w:pPr>
            <w:r>
              <w:t>По какому вопросу обращение</w:t>
            </w:r>
          </w:p>
        </w:tc>
        <w:tc>
          <w:tcPr>
            <w:tcW w:w="737" w:type="dxa"/>
          </w:tcPr>
          <w:p w:rsidR="00720D33" w:rsidRDefault="00720D33">
            <w:pPr>
              <w:pStyle w:val="ConsPlusNormal"/>
              <w:jc w:val="center"/>
            </w:pPr>
            <w:r>
              <w:t>Кто принимал</w:t>
            </w:r>
          </w:p>
        </w:tc>
        <w:tc>
          <w:tcPr>
            <w:tcW w:w="1312" w:type="dxa"/>
          </w:tcPr>
          <w:p w:rsidR="00720D33" w:rsidRDefault="00720D33">
            <w:pPr>
              <w:pStyle w:val="ConsPlusNormal"/>
              <w:jc w:val="center"/>
            </w:pPr>
            <w:r>
              <w:t>Какое принято решение по обращению</w:t>
            </w:r>
          </w:p>
        </w:tc>
        <w:tc>
          <w:tcPr>
            <w:tcW w:w="850" w:type="dxa"/>
          </w:tcPr>
          <w:p w:rsidR="00720D33" w:rsidRDefault="00720D33">
            <w:pPr>
              <w:pStyle w:val="ConsPlusNormal"/>
              <w:jc w:val="center"/>
            </w:pPr>
            <w:r>
              <w:t>Примечание</w:t>
            </w:r>
          </w:p>
        </w:tc>
      </w:tr>
      <w:tr w:rsidR="00720D33">
        <w:tc>
          <w:tcPr>
            <w:tcW w:w="460" w:type="dxa"/>
          </w:tcPr>
          <w:p w:rsidR="00720D33" w:rsidRDefault="00720D33">
            <w:pPr>
              <w:pStyle w:val="ConsPlusNormal"/>
              <w:jc w:val="center"/>
            </w:pPr>
            <w:r>
              <w:t>1</w:t>
            </w:r>
          </w:p>
        </w:tc>
        <w:tc>
          <w:tcPr>
            <w:tcW w:w="880" w:type="dxa"/>
          </w:tcPr>
          <w:p w:rsidR="00720D33" w:rsidRDefault="00720D33">
            <w:pPr>
              <w:pStyle w:val="ConsPlusNormal"/>
              <w:jc w:val="center"/>
            </w:pPr>
            <w:r>
              <w:t>2</w:t>
            </w:r>
          </w:p>
        </w:tc>
        <w:tc>
          <w:tcPr>
            <w:tcW w:w="1612" w:type="dxa"/>
          </w:tcPr>
          <w:p w:rsidR="00720D33" w:rsidRDefault="00720D33">
            <w:pPr>
              <w:pStyle w:val="ConsPlusNormal"/>
              <w:jc w:val="center"/>
            </w:pPr>
            <w:r>
              <w:t>3</w:t>
            </w:r>
          </w:p>
        </w:tc>
        <w:tc>
          <w:tcPr>
            <w:tcW w:w="1960" w:type="dxa"/>
          </w:tcPr>
          <w:p w:rsidR="00720D33" w:rsidRDefault="00720D33">
            <w:pPr>
              <w:pStyle w:val="ConsPlusNormal"/>
              <w:jc w:val="center"/>
            </w:pPr>
            <w:r>
              <w:t>4</w:t>
            </w:r>
          </w:p>
        </w:tc>
        <w:tc>
          <w:tcPr>
            <w:tcW w:w="1240" w:type="dxa"/>
          </w:tcPr>
          <w:p w:rsidR="00720D33" w:rsidRDefault="00720D33">
            <w:pPr>
              <w:pStyle w:val="ConsPlusNormal"/>
              <w:jc w:val="center"/>
            </w:pPr>
            <w:r>
              <w:t>5</w:t>
            </w:r>
          </w:p>
        </w:tc>
        <w:tc>
          <w:tcPr>
            <w:tcW w:w="737" w:type="dxa"/>
          </w:tcPr>
          <w:p w:rsidR="00720D33" w:rsidRDefault="00720D33">
            <w:pPr>
              <w:pStyle w:val="ConsPlusNormal"/>
              <w:jc w:val="center"/>
            </w:pPr>
            <w:r>
              <w:t>6</w:t>
            </w:r>
          </w:p>
        </w:tc>
        <w:tc>
          <w:tcPr>
            <w:tcW w:w="1312" w:type="dxa"/>
          </w:tcPr>
          <w:p w:rsidR="00720D33" w:rsidRDefault="00720D33">
            <w:pPr>
              <w:pStyle w:val="ConsPlusNormal"/>
              <w:jc w:val="center"/>
            </w:pPr>
            <w:r>
              <w:t>7</w:t>
            </w:r>
          </w:p>
        </w:tc>
        <w:tc>
          <w:tcPr>
            <w:tcW w:w="850" w:type="dxa"/>
          </w:tcPr>
          <w:p w:rsidR="00720D33" w:rsidRDefault="00720D33">
            <w:pPr>
              <w:pStyle w:val="ConsPlusNormal"/>
              <w:jc w:val="center"/>
            </w:pPr>
            <w:r>
              <w:t>8</w:t>
            </w:r>
          </w:p>
        </w:tc>
      </w:tr>
      <w:tr w:rsidR="00720D33">
        <w:tc>
          <w:tcPr>
            <w:tcW w:w="460" w:type="dxa"/>
          </w:tcPr>
          <w:p w:rsidR="00720D33" w:rsidRDefault="00720D33">
            <w:pPr>
              <w:pStyle w:val="ConsPlusNormal"/>
            </w:pPr>
          </w:p>
        </w:tc>
        <w:tc>
          <w:tcPr>
            <w:tcW w:w="880" w:type="dxa"/>
          </w:tcPr>
          <w:p w:rsidR="00720D33" w:rsidRDefault="00720D33">
            <w:pPr>
              <w:pStyle w:val="ConsPlusNormal"/>
            </w:pPr>
          </w:p>
        </w:tc>
        <w:tc>
          <w:tcPr>
            <w:tcW w:w="1612" w:type="dxa"/>
          </w:tcPr>
          <w:p w:rsidR="00720D33" w:rsidRDefault="00720D33">
            <w:pPr>
              <w:pStyle w:val="ConsPlusNormal"/>
            </w:pPr>
          </w:p>
        </w:tc>
        <w:tc>
          <w:tcPr>
            <w:tcW w:w="1960" w:type="dxa"/>
          </w:tcPr>
          <w:p w:rsidR="00720D33" w:rsidRDefault="00720D33">
            <w:pPr>
              <w:pStyle w:val="ConsPlusNormal"/>
            </w:pPr>
          </w:p>
        </w:tc>
        <w:tc>
          <w:tcPr>
            <w:tcW w:w="1240" w:type="dxa"/>
          </w:tcPr>
          <w:p w:rsidR="00720D33" w:rsidRDefault="00720D33">
            <w:pPr>
              <w:pStyle w:val="ConsPlusNormal"/>
            </w:pPr>
          </w:p>
        </w:tc>
        <w:tc>
          <w:tcPr>
            <w:tcW w:w="737" w:type="dxa"/>
          </w:tcPr>
          <w:p w:rsidR="00720D33" w:rsidRDefault="00720D33">
            <w:pPr>
              <w:pStyle w:val="ConsPlusNormal"/>
            </w:pPr>
          </w:p>
        </w:tc>
        <w:tc>
          <w:tcPr>
            <w:tcW w:w="1312" w:type="dxa"/>
          </w:tcPr>
          <w:p w:rsidR="00720D33" w:rsidRDefault="00720D33">
            <w:pPr>
              <w:pStyle w:val="ConsPlusNormal"/>
            </w:pPr>
          </w:p>
        </w:tc>
        <w:tc>
          <w:tcPr>
            <w:tcW w:w="850" w:type="dxa"/>
          </w:tcPr>
          <w:p w:rsidR="00720D33" w:rsidRDefault="00720D33">
            <w:pPr>
              <w:pStyle w:val="ConsPlusNormal"/>
            </w:pPr>
          </w:p>
        </w:tc>
      </w:tr>
    </w:tbl>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both"/>
      </w:pPr>
    </w:p>
    <w:p w:rsidR="00720D33" w:rsidRDefault="00720D33">
      <w:pPr>
        <w:pStyle w:val="ConsPlusNormal"/>
        <w:jc w:val="right"/>
        <w:outlineLvl w:val="1"/>
      </w:pPr>
      <w:r>
        <w:t>Приложение 3</w:t>
      </w:r>
    </w:p>
    <w:p w:rsidR="00720D33" w:rsidRDefault="00720D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2"/>
        <w:gridCol w:w="4411"/>
        <w:gridCol w:w="2367"/>
      </w:tblGrid>
      <w:tr w:rsidR="00720D33">
        <w:tc>
          <w:tcPr>
            <w:tcW w:w="9070" w:type="dxa"/>
            <w:gridSpan w:val="3"/>
            <w:tcBorders>
              <w:top w:val="nil"/>
              <w:left w:val="nil"/>
              <w:bottom w:val="nil"/>
              <w:right w:val="nil"/>
            </w:tcBorders>
          </w:tcPr>
          <w:p w:rsidR="00720D33" w:rsidRDefault="00720D33">
            <w:pPr>
              <w:pStyle w:val="ConsPlusNormal"/>
              <w:jc w:val="center"/>
            </w:pPr>
            <w:bookmarkStart w:id="10" w:name="P370"/>
            <w:bookmarkEnd w:id="10"/>
            <w:r>
              <w:t>ЗАДАНИЕ N ____</w:t>
            </w:r>
          </w:p>
          <w:p w:rsidR="00720D33" w:rsidRDefault="00720D33">
            <w:pPr>
              <w:pStyle w:val="ConsPlusNormal"/>
              <w:jc w:val="center"/>
            </w:pPr>
            <w:r>
              <w:t>на выполнение мероприятия по контролю без взаимодействия с юридическими лицами, индивидуальными предпринимателями, физическими лицами</w:t>
            </w:r>
          </w:p>
        </w:tc>
      </w:tr>
      <w:tr w:rsidR="00720D33">
        <w:tc>
          <w:tcPr>
            <w:tcW w:w="2292" w:type="dxa"/>
            <w:tcBorders>
              <w:top w:val="nil"/>
              <w:left w:val="nil"/>
              <w:bottom w:val="nil"/>
              <w:right w:val="nil"/>
            </w:tcBorders>
          </w:tcPr>
          <w:p w:rsidR="00720D33" w:rsidRDefault="00720D33">
            <w:pPr>
              <w:pStyle w:val="ConsPlusNormal"/>
              <w:jc w:val="center"/>
            </w:pPr>
            <w:r>
              <w:t>"__" _______ 20_ г.</w:t>
            </w:r>
          </w:p>
        </w:tc>
        <w:tc>
          <w:tcPr>
            <w:tcW w:w="4411" w:type="dxa"/>
            <w:tcBorders>
              <w:top w:val="nil"/>
              <w:left w:val="nil"/>
              <w:bottom w:val="nil"/>
              <w:right w:val="nil"/>
            </w:tcBorders>
          </w:tcPr>
          <w:p w:rsidR="00720D33" w:rsidRDefault="00720D33">
            <w:pPr>
              <w:pStyle w:val="ConsPlusNormal"/>
            </w:pPr>
          </w:p>
        </w:tc>
        <w:tc>
          <w:tcPr>
            <w:tcW w:w="2367" w:type="dxa"/>
            <w:tcBorders>
              <w:top w:val="nil"/>
              <w:left w:val="nil"/>
              <w:bottom w:val="nil"/>
              <w:right w:val="nil"/>
            </w:tcBorders>
          </w:tcPr>
          <w:p w:rsidR="00720D33" w:rsidRDefault="00720D33">
            <w:pPr>
              <w:pStyle w:val="ConsPlusNormal"/>
              <w:ind w:firstLine="540"/>
              <w:jc w:val="both"/>
            </w:pPr>
            <w:r>
              <w:t>г. Уссурийск</w:t>
            </w:r>
          </w:p>
        </w:tc>
      </w:tr>
    </w:tbl>
    <w:p w:rsidR="00720D33" w:rsidRDefault="00720D33">
      <w:pPr>
        <w:pStyle w:val="ConsPlusNormal"/>
        <w:jc w:val="both"/>
      </w:pPr>
    </w:p>
    <w:p w:rsidR="00720D33" w:rsidRDefault="00720D33">
      <w:pPr>
        <w:pStyle w:val="ConsPlusNormal"/>
        <w:sectPr w:rsidR="00720D3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16"/>
        <w:gridCol w:w="2020"/>
        <w:gridCol w:w="1768"/>
        <w:gridCol w:w="1492"/>
        <w:gridCol w:w="1636"/>
        <w:gridCol w:w="1624"/>
      </w:tblGrid>
      <w:tr w:rsidR="00720D33">
        <w:tc>
          <w:tcPr>
            <w:tcW w:w="460" w:type="dxa"/>
          </w:tcPr>
          <w:p w:rsidR="00720D33" w:rsidRDefault="00720D33">
            <w:pPr>
              <w:pStyle w:val="ConsPlusNormal"/>
              <w:jc w:val="center"/>
            </w:pPr>
            <w:r>
              <w:lastRenderedPageBreak/>
              <w:t>N п/п</w:t>
            </w:r>
          </w:p>
        </w:tc>
        <w:tc>
          <w:tcPr>
            <w:tcW w:w="1516" w:type="dxa"/>
          </w:tcPr>
          <w:p w:rsidR="00720D33" w:rsidRDefault="00720D33">
            <w:pPr>
              <w:pStyle w:val="ConsPlusNormal"/>
              <w:jc w:val="center"/>
            </w:pPr>
            <w:r>
              <w:t>Перечень обязательных требований подлежащих проверке</w:t>
            </w:r>
          </w:p>
        </w:tc>
        <w:tc>
          <w:tcPr>
            <w:tcW w:w="2020" w:type="dxa"/>
          </w:tcPr>
          <w:p w:rsidR="00720D33" w:rsidRDefault="00720D33">
            <w:pPr>
              <w:pStyle w:val="ConsPlusNormal"/>
              <w:jc w:val="center"/>
            </w:pPr>
            <w:r>
              <w:t>Юридическое лицо, индивидуальный предприниматель, физическое лицо в отношении которого проводится мероприятие</w:t>
            </w:r>
          </w:p>
        </w:tc>
        <w:tc>
          <w:tcPr>
            <w:tcW w:w="1768" w:type="dxa"/>
          </w:tcPr>
          <w:p w:rsidR="00720D33" w:rsidRDefault="00720D33">
            <w:pPr>
              <w:pStyle w:val="ConsPlusNormal"/>
              <w:jc w:val="center"/>
            </w:pPr>
            <w:r>
              <w:t>Период проведения мероприятия по контролю без взаимодействия</w:t>
            </w:r>
          </w:p>
        </w:tc>
        <w:tc>
          <w:tcPr>
            <w:tcW w:w="1492" w:type="dxa"/>
          </w:tcPr>
          <w:p w:rsidR="00720D33" w:rsidRDefault="00720D33">
            <w:pPr>
              <w:pStyle w:val="ConsPlusNormal"/>
              <w:jc w:val="center"/>
            </w:pPr>
            <w:r>
              <w:t>Дата начала и окончания проведения мероприятий по контролю</w:t>
            </w:r>
          </w:p>
        </w:tc>
        <w:tc>
          <w:tcPr>
            <w:tcW w:w="1636" w:type="dxa"/>
          </w:tcPr>
          <w:p w:rsidR="00720D33" w:rsidRDefault="00720D33">
            <w:pPr>
              <w:pStyle w:val="ConsPlusNormal"/>
              <w:jc w:val="center"/>
            </w:pPr>
            <w:r>
              <w:t>Должностные лица, ответственные за проведение мероприятия (должность, фамилия, инициалы)</w:t>
            </w:r>
          </w:p>
        </w:tc>
        <w:tc>
          <w:tcPr>
            <w:tcW w:w="1624" w:type="dxa"/>
          </w:tcPr>
          <w:p w:rsidR="00720D33" w:rsidRDefault="00720D33">
            <w:pPr>
              <w:pStyle w:val="ConsPlusNormal"/>
              <w:jc w:val="center"/>
            </w:pPr>
            <w:r>
              <w:t>Ознакомления (подпись, дата)</w:t>
            </w:r>
          </w:p>
        </w:tc>
      </w:tr>
      <w:tr w:rsidR="00720D33">
        <w:tc>
          <w:tcPr>
            <w:tcW w:w="460" w:type="dxa"/>
          </w:tcPr>
          <w:p w:rsidR="00720D33" w:rsidRDefault="00720D33">
            <w:pPr>
              <w:pStyle w:val="ConsPlusNormal"/>
              <w:jc w:val="center"/>
            </w:pPr>
            <w:r>
              <w:t>1</w:t>
            </w:r>
          </w:p>
        </w:tc>
        <w:tc>
          <w:tcPr>
            <w:tcW w:w="1516" w:type="dxa"/>
          </w:tcPr>
          <w:p w:rsidR="00720D33" w:rsidRDefault="00720D33">
            <w:pPr>
              <w:pStyle w:val="ConsPlusNormal"/>
              <w:jc w:val="center"/>
            </w:pPr>
            <w:r>
              <w:t>2</w:t>
            </w:r>
          </w:p>
        </w:tc>
        <w:tc>
          <w:tcPr>
            <w:tcW w:w="2020" w:type="dxa"/>
          </w:tcPr>
          <w:p w:rsidR="00720D33" w:rsidRDefault="00720D33">
            <w:pPr>
              <w:pStyle w:val="ConsPlusNormal"/>
              <w:jc w:val="center"/>
            </w:pPr>
            <w:r>
              <w:t>3</w:t>
            </w:r>
          </w:p>
        </w:tc>
        <w:tc>
          <w:tcPr>
            <w:tcW w:w="1768" w:type="dxa"/>
          </w:tcPr>
          <w:p w:rsidR="00720D33" w:rsidRDefault="00720D33">
            <w:pPr>
              <w:pStyle w:val="ConsPlusNormal"/>
              <w:jc w:val="center"/>
            </w:pPr>
            <w:r>
              <w:t>4</w:t>
            </w:r>
          </w:p>
        </w:tc>
        <w:tc>
          <w:tcPr>
            <w:tcW w:w="1492" w:type="dxa"/>
          </w:tcPr>
          <w:p w:rsidR="00720D33" w:rsidRDefault="00720D33">
            <w:pPr>
              <w:pStyle w:val="ConsPlusNormal"/>
              <w:jc w:val="center"/>
            </w:pPr>
            <w:r>
              <w:t>5</w:t>
            </w:r>
          </w:p>
        </w:tc>
        <w:tc>
          <w:tcPr>
            <w:tcW w:w="1636" w:type="dxa"/>
          </w:tcPr>
          <w:p w:rsidR="00720D33" w:rsidRDefault="00720D33">
            <w:pPr>
              <w:pStyle w:val="ConsPlusNormal"/>
              <w:jc w:val="center"/>
            </w:pPr>
            <w:r>
              <w:t>6</w:t>
            </w:r>
          </w:p>
        </w:tc>
        <w:tc>
          <w:tcPr>
            <w:tcW w:w="1624" w:type="dxa"/>
          </w:tcPr>
          <w:p w:rsidR="00720D33" w:rsidRDefault="00720D33">
            <w:pPr>
              <w:pStyle w:val="ConsPlusNormal"/>
              <w:jc w:val="center"/>
            </w:pPr>
            <w:r>
              <w:t>7</w:t>
            </w:r>
          </w:p>
        </w:tc>
      </w:tr>
      <w:tr w:rsidR="00720D33">
        <w:tc>
          <w:tcPr>
            <w:tcW w:w="460" w:type="dxa"/>
          </w:tcPr>
          <w:p w:rsidR="00720D33" w:rsidRDefault="00720D33">
            <w:pPr>
              <w:pStyle w:val="ConsPlusNormal"/>
            </w:pPr>
          </w:p>
        </w:tc>
        <w:tc>
          <w:tcPr>
            <w:tcW w:w="1516" w:type="dxa"/>
          </w:tcPr>
          <w:p w:rsidR="00720D33" w:rsidRDefault="00720D33">
            <w:pPr>
              <w:pStyle w:val="ConsPlusNormal"/>
            </w:pPr>
          </w:p>
        </w:tc>
        <w:tc>
          <w:tcPr>
            <w:tcW w:w="2020" w:type="dxa"/>
          </w:tcPr>
          <w:p w:rsidR="00720D33" w:rsidRDefault="00720D33">
            <w:pPr>
              <w:pStyle w:val="ConsPlusNormal"/>
            </w:pPr>
          </w:p>
        </w:tc>
        <w:tc>
          <w:tcPr>
            <w:tcW w:w="1768" w:type="dxa"/>
          </w:tcPr>
          <w:p w:rsidR="00720D33" w:rsidRDefault="00720D33">
            <w:pPr>
              <w:pStyle w:val="ConsPlusNormal"/>
            </w:pPr>
          </w:p>
        </w:tc>
        <w:tc>
          <w:tcPr>
            <w:tcW w:w="1492" w:type="dxa"/>
          </w:tcPr>
          <w:p w:rsidR="00720D33" w:rsidRDefault="00720D33">
            <w:pPr>
              <w:pStyle w:val="ConsPlusNormal"/>
            </w:pPr>
          </w:p>
        </w:tc>
        <w:tc>
          <w:tcPr>
            <w:tcW w:w="1636" w:type="dxa"/>
          </w:tcPr>
          <w:p w:rsidR="00720D33" w:rsidRDefault="00720D33">
            <w:pPr>
              <w:pStyle w:val="ConsPlusNormal"/>
            </w:pPr>
          </w:p>
        </w:tc>
        <w:tc>
          <w:tcPr>
            <w:tcW w:w="1624" w:type="dxa"/>
          </w:tcPr>
          <w:p w:rsidR="00720D33" w:rsidRDefault="00720D33">
            <w:pPr>
              <w:pStyle w:val="ConsPlusNormal"/>
            </w:pPr>
          </w:p>
        </w:tc>
      </w:tr>
    </w:tbl>
    <w:p w:rsidR="00720D33" w:rsidRDefault="00720D33">
      <w:pPr>
        <w:pStyle w:val="ConsPlusNormal"/>
        <w:jc w:val="both"/>
      </w:pPr>
    </w:p>
    <w:p w:rsidR="00720D33" w:rsidRDefault="00720D33">
      <w:pPr>
        <w:pStyle w:val="ConsPlusNormal"/>
        <w:jc w:val="both"/>
      </w:pPr>
    </w:p>
    <w:p w:rsidR="00720D33" w:rsidRDefault="00720D33">
      <w:pPr>
        <w:pStyle w:val="ConsPlusNormal"/>
        <w:pBdr>
          <w:bottom w:val="single" w:sz="6" w:space="0" w:color="auto"/>
        </w:pBdr>
        <w:spacing w:before="100" w:after="100"/>
        <w:jc w:val="both"/>
        <w:rPr>
          <w:sz w:val="2"/>
          <w:szCs w:val="2"/>
        </w:rPr>
      </w:pPr>
    </w:p>
    <w:p w:rsidR="00C20CC9" w:rsidRDefault="00C20CC9"/>
    <w:sectPr w:rsidR="00C20CC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33"/>
    <w:rsid w:val="00002053"/>
    <w:rsid w:val="00004BBE"/>
    <w:rsid w:val="000060A4"/>
    <w:rsid w:val="00007E5D"/>
    <w:rsid w:val="00023165"/>
    <w:rsid w:val="00025D69"/>
    <w:rsid w:val="00026F2A"/>
    <w:rsid w:val="0003074E"/>
    <w:rsid w:val="00035A7C"/>
    <w:rsid w:val="00043D4D"/>
    <w:rsid w:val="00047004"/>
    <w:rsid w:val="0005606D"/>
    <w:rsid w:val="0006159E"/>
    <w:rsid w:val="00070E02"/>
    <w:rsid w:val="00072162"/>
    <w:rsid w:val="00077A01"/>
    <w:rsid w:val="00080A98"/>
    <w:rsid w:val="00090A20"/>
    <w:rsid w:val="000A428E"/>
    <w:rsid w:val="000A6D39"/>
    <w:rsid w:val="000A7222"/>
    <w:rsid w:val="000A78C2"/>
    <w:rsid w:val="000B3F62"/>
    <w:rsid w:val="000B69EF"/>
    <w:rsid w:val="000B763E"/>
    <w:rsid w:val="000C38DC"/>
    <w:rsid w:val="000C40E3"/>
    <w:rsid w:val="000C736D"/>
    <w:rsid w:val="000C7C13"/>
    <w:rsid w:val="000E4E3D"/>
    <w:rsid w:val="000E6FAE"/>
    <w:rsid w:val="000F2202"/>
    <w:rsid w:val="00112D28"/>
    <w:rsid w:val="0011324A"/>
    <w:rsid w:val="00113CBD"/>
    <w:rsid w:val="0011723F"/>
    <w:rsid w:val="00120B6F"/>
    <w:rsid w:val="00124AC7"/>
    <w:rsid w:val="001250AD"/>
    <w:rsid w:val="00130BB5"/>
    <w:rsid w:val="00135156"/>
    <w:rsid w:val="001352EA"/>
    <w:rsid w:val="00140DA2"/>
    <w:rsid w:val="00140F18"/>
    <w:rsid w:val="00141566"/>
    <w:rsid w:val="00145F46"/>
    <w:rsid w:val="00152370"/>
    <w:rsid w:val="00155C8E"/>
    <w:rsid w:val="00163F1B"/>
    <w:rsid w:val="001643EF"/>
    <w:rsid w:val="00171959"/>
    <w:rsid w:val="00173943"/>
    <w:rsid w:val="0018072E"/>
    <w:rsid w:val="00185C10"/>
    <w:rsid w:val="001875EE"/>
    <w:rsid w:val="001A354B"/>
    <w:rsid w:val="001A3A99"/>
    <w:rsid w:val="001A6932"/>
    <w:rsid w:val="001C1D36"/>
    <w:rsid w:val="001C47F0"/>
    <w:rsid w:val="001D0964"/>
    <w:rsid w:val="001D4130"/>
    <w:rsid w:val="001D4CB4"/>
    <w:rsid w:val="001E215B"/>
    <w:rsid w:val="001F3580"/>
    <w:rsid w:val="001F55D2"/>
    <w:rsid w:val="001F6005"/>
    <w:rsid w:val="001F718B"/>
    <w:rsid w:val="00200E26"/>
    <w:rsid w:val="00211C89"/>
    <w:rsid w:val="00215ED1"/>
    <w:rsid w:val="00221863"/>
    <w:rsid w:val="00232526"/>
    <w:rsid w:val="00242346"/>
    <w:rsid w:val="00247BFF"/>
    <w:rsid w:val="0026669F"/>
    <w:rsid w:val="0026757C"/>
    <w:rsid w:val="002704BD"/>
    <w:rsid w:val="00277BF0"/>
    <w:rsid w:val="00285B95"/>
    <w:rsid w:val="00291E1F"/>
    <w:rsid w:val="00292188"/>
    <w:rsid w:val="002A5BEB"/>
    <w:rsid w:val="002B465A"/>
    <w:rsid w:val="002D087F"/>
    <w:rsid w:val="002D4454"/>
    <w:rsid w:val="002E2AF0"/>
    <w:rsid w:val="002E3394"/>
    <w:rsid w:val="002E5EBE"/>
    <w:rsid w:val="002F0EC3"/>
    <w:rsid w:val="002F3F57"/>
    <w:rsid w:val="002F45C8"/>
    <w:rsid w:val="002F4F91"/>
    <w:rsid w:val="002F7FDB"/>
    <w:rsid w:val="0030370A"/>
    <w:rsid w:val="00305105"/>
    <w:rsid w:val="003108C7"/>
    <w:rsid w:val="00310C95"/>
    <w:rsid w:val="0031453F"/>
    <w:rsid w:val="00315D3C"/>
    <w:rsid w:val="003201D3"/>
    <w:rsid w:val="0034772D"/>
    <w:rsid w:val="003526A1"/>
    <w:rsid w:val="00354061"/>
    <w:rsid w:val="0036529A"/>
    <w:rsid w:val="00366D38"/>
    <w:rsid w:val="003731C8"/>
    <w:rsid w:val="00373319"/>
    <w:rsid w:val="00380F04"/>
    <w:rsid w:val="003960B1"/>
    <w:rsid w:val="003A3495"/>
    <w:rsid w:val="003A3918"/>
    <w:rsid w:val="003A3C4A"/>
    <w:rsid w:val="003A7A86"/>
    <w:rsid w:val="003B1782"/>
    <w:rsid w:val="003B1F1D"/>
    <w:rsid w:val="003C08DA"/>
    <w:rsid w:val="003C1072"/>
    <w:rsid w:val="003C261B"/>
    <w:rsid w:val="003C3515"/>
    <w:rsid w:val="003C3785"/>
    <w:rsid w:val="003C61CA"/>
    <w:rsid w:val="003D3449"/>
    <w:rsid w:val="003D34EF"/>
    <w:rsid w:val="003D5719"/>
    <w:rsid w:val="003D64CC"/>
    <w:rsid w:val="003E1DC9"/>
    <w:rsid w:val="003E296C"/>
    <w:rsid w:val="003E4C06"/>
    <w:rsid w:val="003E54F7"/>
    <w:rsid w:val="003E6F1D"/>
    <w:rsid w:val="003F3F27"/>
    <w:rsid w:val="003F6D38"/>
    <w:rsid w:val="00400DEE"/>
    <w:rsid w:val="00402106"/>
    <w:rsid w:val="004030CA"/>
    <w:rsid w:val="0040313F"/>
    <w:rsid w:val="00421F55"/>
    <w:rsid w:val="00444A3C"/>
    <w:rsid w:val="00465E6B"/>
    <w:rsid w:val="00467DA1"/>
    <w:rsid w:val="004720C8"/>
    <w:rsid w:val="00487D26"/>
    <w:rsid w:val="004A1305"/>
    <w:rsid w:val="004A199F"/>
    <w:rsid w:val="004A703A"/>
    <w:rsid w:val="004A7F42"/>
    <w:rsid w:val="004B291F"/>
    <w:rsid w:val="004C2EB4"/>
    <w:rsid w:val="004D77F2"/>
    <w:rsid w:val="004E0FE2"/>
    <w:rsid w:val="004E6F62"/>
    <w:rsid w:val="004F08EB"/>
    <w:rsid w:val="004F2DBC"/>
    <w:rsid w:val="004F3E7D"/>
    <w:rsid w:val="00502E13"/>
    <w:rsid w:val="005061BB"/>
    <w:rsid w:val="00515100"/>
    <w:rsid w:val="0051564B"/>
    <w:rsid w:val="005159BC"/>
    <w:rsid w:val="00516404"/>
    <w:rsid w:val="00524255"/>
    <w:rsid w:val="00536B96"/>
    <w:rsid w:val="00541DFE"/>
    <w:rsid w:val="0054318D"/>
    <w:rsid w:val="00545A74"/>
    <w:rsid w:val="00546F41"/>
    <w:rsid w:val="005557F1"/>
    <w:rsid w:val="00560360"/>
    <w:rsid w:val="00561737"/>
    <w:rsid w:val="00562318"/>
    <w:rsid w:val="00566273"/>
    <w:rsid w:val="00585852"/>
    <w:rsid w:val="00593EBE"/>
    <w:rsid w:val="005A2E05"/>
    <w:rsid w:val="005A3437"/>
    <w:rsid w:val="005A5CFC"/>
    <w:rsid w:val="005C68F1"/>
    <w:rsid w:val="005C770A"/>
    <w:rsid w:val="005D1C1C"/>
    <w:rsid w:val="005D3B41"/>
    <w:rsid w:val="005D79BD"/>
    <w:rsid w:val="005E3803"/>
    <w:rsid w:val="005F1277"/>
    <w:rsid w:val="005F254E"/>
    <w:rsid w:val="005F2822"/>
    <w:rsid w:val="005F6761"/>
    <w:rsid w:val="00607810"/>
    <w:rsid w:val="00611BDF"/>
    <w:rsid w:val="00624B4D"/>
    <w:rsid w:val="00626344"/>
    <w:rsid w:val="006305B7"/>
    <w:rsid w:val="0063685F"/>
    <w:rsid w:val="00650E37"/>
    <w:rsid w:val="006578F2"/>
    <w:rsid w:val="00671DC7"/>
    <w:rsid w:val="00681315"/>
    <w:rsid w:val="006936AA"/>
    <w:rsid w:val="006A0630"/>
    <w:rsid w:val="006A1E66"/>
    <w:rsid w:val="006A4FAA"/>
    <w:rsid w:val="006B2D36"/>
    <w:rsid w:val="006B7BD4"/>
    <w:rsid w:val="006C0B9E"/>
    <w:rsid w:val="006C33A1"/>
    <w:rsid w:val="006C48EC"/>
    <w:rsid w:val="006C6528"/>
    <w:rsid w:val="006C6771"/>
    <w:rsid w:val="006D6C42"/>
    <w:rsid w:val="006D763B"/>
    <w:rsid w:val="006E0562"/>
    <w:rsid w:val="006E2443"/>
    <w:rsid w:val="006E283D"/>
    <w:rsid w:val="006F0D47"/>
    <w:rsid w:val="006F5073"/>
    <w:rsid w:val="00703557"/>
    <w:rsid w:val="007165AD"/>
    <w:rsid w:val="00720D33"/>
    <w:rsid w:val="0072231C"/>
    <w:rsid w:val="00722C66"/>
    <w:rsid w:val="00724A62"/>
    <w:rsid w:val="00731FE8"/>
    <w:rsid w:val="007342D9"/>
    <w:rsid w:val="007345B8"/>
    <w:rsid w:val="0075528F"/>
    <w:rsid w:val="0075796C"/>
    <w:rsid w:val="0076089A"/>
    <w:rsid w:val="00771034"/>
    <w:rsid w:val="00772EDF"/>
    <w:rsid w:val="0077579B"/>
    <w:rsid w:val="00775B51"/>
    <w:rsid w:val="00777921"/>
    <w:rsid w:val="00777AB9"/>
    <w:rsid w:val="00790358"/>
    <w:rsid w:val="00790C06"/>
    <w:rsid w:val="007A3140"/>
    <w:rsid w:val="007C1BF4"/>
    <w:rsid w:val="007C3766"/>
    <w:rsid w:val="007C44B7"/>
    <w:rsid w:val="007C7380"/>
    <w:rsid w:val="007D34DC"/>
    <w:rsid w:val="007D636E"/>
    <w:rsid w:val="007E0204"/>
    <w:rsid w:val="007E4D5A"/>
    <w:rsid w:val="007E678C"/>
    <w:rsid w:val="007F281D"/>
    <w:rsid w:val="007F2E4E"/>
    <w:rsid w:val="007F3227"/>
    <w:rsid w:val="007F40C7"/>
    <w:rsid w:val="00802CA3"/>
    <w:rsid w:val="00814EF7"/>
    <w:rsid w:val="00823B54"/>
    <w:rsid w:val="00832D10"/>
    <w:rsid w:val="008415C3"/>
    <w:rsid w:val="00842BA3"/>
    <w:rsid w:val="00846379"/>
    <w:rsid w:val="00850DFF"/>
    <w:rsid w:val="00855C4E"/>
    <w:rsid w:val="00865E8D"/>
    <w:rsid w:val="00867959"/>
    <w:rsid w:val="00871183"/>
    <w:rsid w:val="0087328E"/>
    <w:rsid w:val="008925F7"/>
    <w:rsid w:val="008A21CB"/>
    <w:rsid w:val="008A25C4"/>
    <w:rsid w:val="008A7667"/>
    <w:rsid w:val="008B5202"/>
    <w:rsid w:val="008B523A"/>
    <w:rsid w:val="008C313C"/>
    <w:rsid w:val="008C68AC"/>
    <w:rsid w:val="008D28B9"/>
    <w:rsid w:val="008E26EB"/>
    <w:rsid w:val="008E4DAC"/>
    <w:rsid w:val="008E7518"/>
    <w:rsid w:val="008F1773"/>
    <w:rsid w:val="008F33A3"/>
    <w:rsid w:val="008F528E"/>
    <w:rsid w:val="008F566B"/>
    <w:rsid w:val="00905A04"/>
    <w:rsid w:val="00922798"/>
    <w:rsid w:val="00922959"/>
    <w:rsid w:val="009265A6"/>
    <w:rsid w:val="00933FA3"/>
    <w:rsid w:val="00944CB2"/>
    <w:rsid w:val="00950C90"/>
    <w:rsid w:val="009520D5"/>
    <w:rsid w:val="0095718D"/>
    <w:rsid w:val="00961A1B"/>
    <w:rsid w:val="0096290F"/>
    <w:rsid w:val="00966756"/>
    <w:rsid w:val="009710E3"/>
    <w:rsid w:val="00972AD5"/>
    <w:rsid w:val="009866F8"/>
    <w:rsid w:val="009A0F96"/>
    <w:rsid w:val="009A3DCE"/>
    <w:rsid w:val="009A4953"/>
    <w:rsid w:val="009A6727"/>
    <w:rsid w:val="009B1548"/>
    <w:rsid w:val="009C6A9D"/>
    <w:rsid w:val="009D0D02"/>
    <w:rsid w:val="009D3BF0"/>
    <w:rsid w:val="009D41A9"/>
    <w:rsid w:val="009D56C5"/>
    <w:rsid w:val="009E144A"/>
    <w:rsid w:val="009E4E6D"/>
    <w:rsid w:val="009F274C"/>
    <w:rsid w:val="00A01E9E"/>
    <w:rsid w:val="00A0501A"/>
    <w:rsid w:val="00A069FE"/>
    <w:rsid w:val="00A07EB0"/>
    <w:rsid w:val="00A20133"/>
    <w:rsid w:val="00A25489"/>
    <w:rsid w:val="00A25E09"/>
    <w:rsid w:val="00A271B9"/>
    <w:rsid w:val="00A41179"/>
    <w:rsid w:val="00A4121A"/>
    <w:rsid w:val="00A413A4"/>
    <w:rsid w:val="00A421BC"/>
    <w:rsid w:val="00A622C4"/>
    <w:rsid w:val="00A624A1"/>
    <w:rsid w:val="00A71146"/>
    <w:rsid w:val="00A71490"/>
    <w:rsid w:val="00A75401"/>
    <w:rsid w:val="00A76707"/>
    <w:rsid w:val="00A8158D"/>
    <w:rsid w:val="00A816D3"/>
    <w:rsid w:val="00A8236E"/>
    <w:rsid w:val="00A859A8"/>
    <w:rsid w:val="00A90628"/>
    <w:rsid w:val="00A90C63"/>
    <w:rsid w:val="00AA6A6C"/>
    <w:rsid w:val="00AB1A91"/>
    <w:rsid w:val="00AB4FA3"/>
    <w:rsid w:val="00AB5595"/>
    <w:rsid w:val="00AC161F"/>
    <w:rsid w:val="00AC2AAA"/>
    <w:rsid w:val="00AD79C5"/>
    <w:rsid w:val="00AE5AE5"/>
    <w:rsid w:val="00AF1791"/>
    <w:rsid w:val="00B04021"/>
    <w:rsid w:val="00B20AD0"/>
    <w:rsid w:val="00B20C7C"/>
    <w:rsid w:val="00B37FB4"/>
    <w:rsid w:val="00B4046C"/>
    <w:rsid w:val="00B44987"/>
    <w:rsid w:val="00B45F48"/>
    <w:rsid w:val="00B5593C"/>
    <w:rsid w:val="00B6268A"/>
    <w:rsid w:val="00B76811"/>
    <w:rsid w:val="00B92305"/>
    <w:rsid w:val="00B95AB5"/>
    <w:rsid w:val="00B96566"/>
    <w:rsid w:val="00B96A1C"/>
    <w:rsid w:val="00BA2750"/>
    <w:rsid w:val="00BB3FF3"/>
    <w:rsid w:val="00BC2AB1"/>
    <w:rsid w:val="00BC3688"/>
    <w:rsid w:val="00BE6DF7"/>
    <w:rsid w:val="00BF2282"/>
    <w:rsid w:val="00BF5795"/>
    <w:rsid w:val="00BF72F5"/>
    <w:rsid w:val="00C04A8B"/>
    <w:rsid w:val="00C11EEE"/>
    <w:rsid w:val="00C12D94"/>
    <w:rsid w:val="00C20CC9"/>
    <w:rsid w:val="00C247AB"/>
    <w:rsid w:val="00C27514"/>
    <w:rsid w:val="00C413A8"/>
    <w:rsid w:val="00C55F64"/>
    <w:rsid w:val="00C75490"/>
    <w:rsid w:val="00C75FA4"/>
    <w:rsid w:val="00C83243"/>
    <w:rsid w:val="00C900B1"/>
    <w:rsid w:val="00C94571"/>
    <w:rsid w:val="00CA4B8D"/>
    <w:rsid w:val="00CC2D13"/>
    <w:rsid w:val="00CC50F1"/>
    <w:rsid w:val="00CC56D8"/>
    <w:rsid w:val="00CD02B1"/>
    <w:rsid w:val="00CD72AF"/>
    <w:rsid w:val="00CD7A43"/>
    <w:rsid w:val="00CE7D1B"/>
    <w:rsid w:val="00D01229"/>
    <w:rsid w:val="00D16D1B"/>
    <w:rsid w:val="00D2150F"/>
    <w:rsid w:val="00D3747F"/>
    <w:rsid w:val="00D45001"/>
    <w:rsid w:val="00D468EF"/>
    <w:rsid w:val="00D501C6"/>
    <w:rsid w:val="00D50EE4"/>
    <w:rsid w:val="00D53F50"/>
    <w:rsid w:val="00D56FA7"/>
    <w:rsid w:val="00D70279"/>
    <w:rsid w:val="00D727A0"/>
    <w:rsid w:val="00D75599"/>
    <w:rsid w:val="00D838A1"/>
    <w:rsid w:val="00DA0548"/>
    <w:rsid w:val="00DA34CD"/>
    <w:rsid w:val="00DA3A3A"/>
    <w:rsid w:val="00DA4800"/>
    <w:rsid w:val="00DC2216"/>
    <w:rsid w:val="00DC665A"/>
    <w:rsid w:val="00DC6BF0"/>
    <w:rsid w:val="00DD263C"/>
    <w:rsid w:val="00DD2663"/>
    <w:rsid w:val="00DD3E64"/>
    <w:rsid w:val="00DD42CE"/>
    <w:rsid w:val="00DD5188"/>
    <w:rsid w:val="00DD7CFA"/>
    <w:rsid w:val="00DE5DF7"/>
    <w:rsid w:val="00DE679F"/>
    <w:rsid w:val="00DF65B2"/>
    <w:rsid w:val="00DF6CF5"/>
    <w:rsid w:val="00E2690D"/>
    <w:rsid w:val="00E27FCE"/>
    <w:rsid w:val="00E30446"/>
    <w:rsid w:val="00E4094E"/>
    <w:rsid w:val="00E417A5"/>
    <w:rsid w:val="00E614B0"/>
    <w:rsid w:val="00E61CA4"/>
    <w:rsid w:val="00E655C9"/>
    <w:rsid w:val="00E66B15"/>
    <w:rsid w:val="00E760C2"/>
    <w:rsid w:val="00E76A68"/>
    <w:rsid w:val="00E83C3C"/>
    <w:rsid w:val="00E905AF"/>
    <w:rsid w:val="00E96208"/>
    <w:rsid w:val="00EB6B52"/>
    <w:rsid w:val="00EC0DB6"/>
    <w:rsid w:val="00EC5F9B"/>
    <w:rsid w:val="00ED1245"/>
    <w:rsid w:val="00ED1E57"/>
    <w:rsid w:val="00EE0E03"/>
    <w:rsid w:val="00EE2D88"/>
    <w:rsid w:val="00EE389B"/>
    <w:rsid w:val="00EE47A4"/>
    <w:rsid w:val="00F00EB7"/>
    <w:rsid w:val="00F1304D"/>
    <w:rsid w:val="00F1464D"/>
    <w:rsid w:val="00F1626F"/>
    <w:rsid w:val="00F1799C"/>
    <w:rsid w:val="00F22CB3"/>
    <w:rsid w:val="00F26605"/>
    <w:rsid w:val="00F27B71"/>
    <w:rsid w:val="00F32C5C"/>
    <w:rsid w:val="00F33242"/>
    <w:rsid w:val="00F37A07"/>
    <w:rsid w:val="00F37EED"/>
    <w:rsid w:val="00F45BCA"/>
    <w:rsid w:val="00F47CCA"/>
    <w:rsid w:val="00F54C24"/>
    <w:rsid w:val="00F6288E"/>
    <w:rsid w:val="00F62D1F"/>
    <w:rsid w:val="00F66C57"/>
    <w:rsid w:val="00F7115B"/>
    <w:rsid w:val="00F82BDF"/>
    <w:rsid w:val="00F86118"/>
    <w:rsid w:val="00F92FA8"/>
    <w:rsid w:val="00F9655C"/>
    <w:rsid w:val="00FA5433"/>
    <w:rsid w:val="00FB0AA3"/>
    <w:rsid w:val="00FC2FA7"/>
    <w:rsid w:val="00FC37FC"/>
    <w:rsid w:val="00FC4379"/>
    <w:rsid w:val="00FD0367"/>
    <w:rsid w:val="00FD3F08"/>
    <w:rsid w:val="00FD4AE7"/>
    <w:rsid w:val="00FD6B29"/>
    <w:rsid w:val="00FE2D3B"/>
    <w:rsid w:val="00FE5F3E"/>
    <w:rsid w:val="00FE73C9"/>
    <w:rsid w:val="00FF173B"/>
    <w:rsid w:val="00FF45DE"/>
    <w:rsid w:val="00FF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D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D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D3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D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D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D3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F3EF9FC3EC623624571150825511147551C8F1C8F2E74F532BAA34EDDC343FF13728F985DB6B0A8370FAF5CL9bEH" TargetMode="External"/><Relationship Id="rId13" Type="http://schemas.openxmlformats.org/officeDocument/2006/relationships/hyperlink" Target="consultantplus://offline/ref=A4BF3EF9FC3EC623624571150825511147551C8F1C8F2E74F532BAA34EDDC343ED132A83995BADB1A92259FE1AC8EF00CD713AC556F38733L2b7H" TargetMode="External"/><Relationship Id="rId18" Type="http://schemas.openxmlformats.org/officeDocument/2006/relationships/hyperlink" Target="consultantplus://offline/ref=A4BF3EF9FC3EC623624571150825511147551C8F1C8F2E74F532BAA34EDDC343ED132A83995BAEB3A32259FE1AC8EF00CD713AC556F38733L2b7H" TargetMode="External"/><Relationship Id="rId26" Type="http://schemas.openxmlformats.org/officeDocument/2006/relationships/hyperlink" Target="consultantplus://offline/ref=A4BF3EF9FC3EC623624571150825511147551C8F1C8F2E74F532BAA34EDDC343ED132A83995BAEB3A22259FE1AC8EF00CD713AC556F38733L2b7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4BF3EF9FC3EC623624571150825511147551C8F1C8F2E74F532BAA34EDDC343FF13728F985DB6B0A8370FAF5CL9bEH" TargetMode="External"/><Relationship Id="rId34" Type="http://schemas.openxmlformats.org/officeDocument/2006/relationships/hyperlink" Target="consultantplus://offline/ref=A4BF3EF9FC3EC623624571150825511147551C8F1C8F2E74F532BAA34EDDC343ED132A83995BABB3A32259FE1AC8EF00CD713AC556F38733L2b7H" TargetMode="External"/><Relationship Id="rId7" Type="http://schemas.openxmlformats.org/officeDocument/2006/relationships/hyperlink" Target="consultantplus://offline/ref=A4BF3EF9FC3EC62362457115082551114754178D15832E74F532BAA34EDDC343FF13728F985DB6B0A8370FAF5CL9bEH" TargetMode="External"/><Relationship Id="rId12" Type="http://schemas.openxmlformats.org/officeDocument/2006/relationships/hyperlink" Target="consultantplus://offline/ref=A4BF3EF9FC3EC623624571150825511147551C8F1C8F2E74F532BAA34EDDC343FF13728F985DB6B0A8370FAF5CL9bEH" TargetMode="External"/><Relationship Id="rId17" Type="http://schemas.openxmlformats.org/officeDocument/2006/relationships/hyperlink" Target="consultantplus://offline/ref=A4BF3EF9FC3EC623624571150825511147551C8F1C8F2E74F532BAA34EDDC343ED132A83995BAEB3AC2259FE1AC8EF00CD713AC556F38733L2b7H" TargetMode="External"/><Relationship Id="rId25" Type="http://schemas.openxmlformats.org/officeDocument/2006/relationships/hyperlink" Target="consultantplus://offline/ref=A4BF3EF9FC3EC623624571150825511147551C8F1C8F2E74F532BAA34EDDC343ED132A83995BAEB3AD2259FE1AC8EF00CD713AC556F38733L2b7H" TargetMode="External"/><Relationship Id="rId33" Type="http://schemas.openxmlformats.org/officeDocument/2006/relationships/hyperlink" Target="consultantplus://offline/ref=A4BF3EF9FC3EC623624571150825511147551C8F1C8F2E74F532BAA34EDDC343ED132A83995BACB2A92259FE1AC8EF00CD713AC556F38733L2b7H" TargetMode="External"/><Relationship Id="rId38" Type="http://schemas.openxmlformats.org/officeDocument/2006/relationships/hyperlink" Target="consultantplus://offline/ref=A4BF3EF9FC3EC623624571150825511147551C8D15822E74F532BAA34EDDC343ED132A839C50FCE1EF7C00AE5883E202D56D3AC4L4bBH" TargetMode="External"/><Relationship Id="rId2" Type="http://schemas.microsoft.com/office/2007/relationships/stylesWithEffects" Target="stylesWithEffects.xml"/><Relationship Id="rId16" Type="http://schemas.openxmlformats.org/officeDocument/2006/relationships/hyperlink" Target="consultantplus://offline/ref=A4BF3EF9FC3EC623624571150825511147551C8F1C8F2E74F532BAA34EDDC343ED132A83995BAEB3AD2259FE1AC8EF00CD713AC556F38733L2b7H" TargetMode="External"/><Relationship Id="rId20" Type="http://schemas.openxmlformats.org/officeDocument/2006/relationships/hyperlink" Target="consultantplus://offline/ref=A4BF3EF9FC3EC623624571150825511147551C8F1C8F2E74F532BAA34EDDC343ED132A83995BAEB3A22259FE1AC8EF00CD713AC556F38733L2b7H" TargetMode="External"/><Relationship Id="rId29" Type="http://schemas.openxmlformats.org/officeDocument/2006/relationships/hyperlink" Target="consultantplus://offline/ref=A4BF3EF9FC3EC623624571150825511147551C8F1C8F2E74F532BAA34EDDC343FF13728F985DB6B0A8370FAF5CL9bEH" TargetMode="External"/><Relationship Id="rId1" Type="http://schemas.openxmlformats.org/officeDocument/2006/relationships/styles" Target="styles.xml"/><Relationship Id="rId6" Type="http://schemas.openxmlformats.org/officeDocument/2006/relationships/hyperlink" Target="consultantplus://offline/ref=A4BF3EF9FC3EC62362457115082551114754188819872E74F532BAA34EDDC343FF13728F985DB6B0A8370FAF5CL9bEH" TargetMode="External"/><Relationship Id="rId11" Type="http://schemas.openxmlformats.org/officeDocument/2006/relationships/hyperlink" Target="consultantplus://offline/ref=A4BF3EF9FC3EC623624571150825511147551C8F1C8F2E74F532BAA34EDDC343FF13728F985DB6B0A8370FAF5CL9bEH" TargetMode="External"/><Relationship Id="rId24" Type="http://schemas.openxmlformats.org/officeDocument/2006/relationships/hyperlink" Target="consultantplus://offline/ref=A4BF3EF9FC3EC623624571150825511147551C8F1C8F2E74F532BAA34EDDC343ED132A83995AA9B8AC2259FE1AC8EF00CD713AC556F38733L2b7H" TargetMode="External"/><Relationship Id="rId32" Type="http://schemas.openxmlformats.org/officeDocument/2006/relationships/hyperlink" Target="consultantplus://offline/ref=A4BF3EF9FC3EC623624571150825511147551C8F1C8F2E74F532BAA34EDDC343FF13728F985DB6B0A8370FAF5CL9bEH" TargetMode="External"/><Relationship Id="rId37" Type="http://schemas.openxmlformats.org/officeDocument/2006/relationships/hyperlink" Target="consultantplus://offline/ref=A4BF3EF9FC3EC623624571030B490F1E435C40811D812D26AD6FBCF4118DC516AD532CD6DA1FA5B1AB290DAD5F96B6508F3A37C74EEF87323AC5AC8AL7b4H" TargetMode="External"/><Relationship Id="rId40" Type="http://schemas.openxmlformats.org/officeDocument/2006/relationships/theme" Target="theme/theme1.xml"/><Relationship Id="rId5" Type="http://schemas.openxmlformats.org/officeDocument/2006/relationships/hyperlink" Target="consultantplus://offline/ref=A4BF3EF9FC3EC623624571030B490F1E435C40811D812D26AD6FBCF4118DC516AD532CD6DA1FA5B1AB290DAF5B96B6508F3A37C74EEF87323AC5AC8AL7b4H" TargetMode="External"/><Relationship Id="rId15" Type="http://schemas.openxmlformats.org/officeDocument/2006/relationships/hyperlink" Target="consultantplus://offline/ref=A4BF3EF9FC3EC623624571150825511147551C8F1C8F2E74F532BAA34EDDC343ED132A83995BAEB3AF2259FE1AC8EF00CD713AC556F38733L2b7H" TargetMode="External"/><Relationship Id="rId23" Type="http://schemas.openxmlformats.org/officeDocument/2006/relationships/hyperlink" Target="consultantplus://offline/ref=A4BF3EF9FC3EC623624571150825511147551C8F1C8F2E74F532BAA34EDDC343ED132A83995BAEB3A22259FE1AC8EF00CD713AC556F38733L2b7H" TargetMode="External"/><Relationship Id="rId28" Type="http://schemas.openxmlformats.org/officeDocument/2006/relationships/hyperlink" Target="consultantplus://offline/ref=A4BF3EF9FC3EC623624571150825511147551C8F1C8F2E74F532BAA34EDDC343ED132A83995AA9B8AC2259FE1AC8EF00CD713AC556F38733L2b7H" TargetMode="External"/><Relationship Id="rId36" Type="http://schemas.openxmlformats.org/officeDocument/2006/relationships/hyperlink" Target="consultantplus://offline/ref=A4BF3EF9FC3EC623624571030B490F1E435C40811D812D26AD6FBCF4118DC516AD532CD6DA1FA5B1AB290DAE5F96B6508F3A37C74EEF87323AC5AC8AL7b4H" TargetMode="External"/><Relationship Id="rId10" Type="http://schemas.openxmlformats.org/officeDocument/2006/relationships/hyperlink" Target="consultantplus://offline/ref=A4BF3EF9FC3EC623624571030B490F1E435C40811D812D26AD6FBCF4118DC516AD532CD6DA1FA5B1AB290DAF5896B6508F3A37C74EEF87323AC5AC8AL7b4H" TargetMode="External"/><Relationship Id="rId19" Type="http://schemas.openxmlformats.org/officeDocument/2006/relationships/hyperlink" Target="consultantplus://offline/ref=A4BF3EF9FC3EC623624571150825511147551C8F1C8F2E74F532BAA34EDDC343FF13728F985DB6B0A8370FAF5CL9bEH" TargetMode="External"/><Relationship Id="rId31" Type="http://schemas.openxmlformats.org/officeDocument/2006/relationships/hyperlink" Target="consultantplus://offline/ref=A4BF3EF9FC3EC623624571150825511147551C8F1C8F2E74F532BAA34EDDC343FF13728F985DB6B0A8370FAF5CL9bEH" TargetMode="External"/><Relationship Id="rId4" Type="http://schemas.openxmlformats.org/officeDocument/2006/relationships/webSettings" Target="webSettings.xml"/><Relationship Id="rId9" Type="http://schemas.openxmlformats.org/officeDocument/2006/relationships/hyperlink" Target="consultantplus://offline/ref=A4BF3EF9FC3EC623624571030B490F1E435C40811D8F2520A864BCF4118DC516AD532CD6C81FFDBDAA2F13AF5D83E001C9L6bCH" TargetMode="External"/><Relationship Id="rId14" Type="http://schemas.openxmlformats.org/officeDocument/2006/relationships/hyperlink" Target="consultantplus://offline/ref=A4BF3EF9FC3EC623624571150825511147571D8B1B802E74F532BAA34EDDC343ED132A83995BAFB6A92259FE1AC8EF00CD713AC556F38733L2b7H" TargetMode="External"/><Relationship Id="rId22" Type="http://schemas.openxmlformats.org/officeDocument/2006/relationships/hyperlink" Target="consultantplus://offline/ref=A4BF3EF9FC3EC623624571150825511147551C8F1C8F2E74F532BAA34EDDC343ED132A83995BAEB3AD2259FE1AC8EF00CD713AC556F38733L2b7H" TargetMode="External"/><Relationship Id="rId27" Type="http://schemas.openxmlformats.org/officeDocument/2006/relationships/hyperlink" Target="consultantplus://offline/ref=A4BF3EF9FC3EC623624571150825511147551C8F1C8F2E74F532BAA34EDDC343ED132A83995AA9B7AE2259FE1AC8EF00CD713AC556F38733L2b7H" TargetMode="External"/><Relationship Id="rId30" Type="http://schemas.openxmlformats.org/officeDocument/2006/relationships/hyperlink" Target="consultantplus://offline/ref=A4BF3EF9FC3EC623624571150825511147551C8F1C8F2E74F532BAA34EDDC343ED132A83995BABB6AF2259FE1AC8EF00CD713AC556F38733L2b7H" TargetMode="External"/><Relationship Id="rId35" Type="http://schemas.openxmlformats.org/officeDocument/2006/relationships/hyperlink" Target="consultantplus://offline/ref=A4BF3EF9FC3EC623624571030B490F1E435C40811D812D26AD6FBCF4118DC516AD532CD6DA1FA5B1AB290DAF5996B6508F3A37C74EEF87323AC5AC8AL7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6905</Words>
  <Characters>39363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Камолова</dc:creator>
  <cp:lastModifiedBy>Татьяна Сергеевна Погодина</cp:lastModifiedBy>
  <cp:revision>3</cp:revision>
  <dcterms:created xsi:type="dcterms:W3CDTF">2023-03-17T06:05:00Z</dcterms:created>
  <dcterms:modified xsi:type="dcterms:W3CDTF">2023-03-21T22:42:00Z</dcterms:modified>
</cp:coreProperties>
</file>