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>ии 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4F7060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 октября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03377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033779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>администрация Уссурийского 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61626A" w:rsidRPr="00687A77" w:rsidRDefault="00434C82" w:rsidP="0061626A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админис</w:t>
      </w:r>
      <w:r w:rsidR="00826686" w:rsidRPr="00CF36DA">
        <w:rPr>
          <w:bCs/>
          <w:szCs w:val="28"/>
        </w:rPr>
        <w:t>т</w:t>
      </w:r>
      <w:r w:rsidR="00826686" w:rsidRPr="00CF36DA">
        <w:rPr>
          <w:bCs/>
          <w:szCs w:val="28"/>
        </w:rPr>
        <w:t>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4F7060">
        <w:rPr>
          <w:szCs w:val="28"/>
        </w:rPr>
        <w:t>31 декабря 2014</w:t>
      </w:r>
      <w:r w:rsidR="00D65EF3">
        <w:rPr>
          <w:szCs w:val="28"/>
        </w:rPr>
        <w:t xml:space="preserve"> год</w:t>
      </w:r>
      <w:r w:rsidR="004F7060">
        <w:rPr>
          <w:szCs w:val="28"/>
        </w:rPr>
        <w:t>а № 5035</w:t>
      </w:r>
      <w:r w:rsidR="00D65EF3">
        <w:rPr>
          <w:szCs w:val="28"/>
        </w:rPr>
        <w:t xml:space="preserve">        </w:t>
      </w:r>
      <w:r w:rsidR="00D65EF3" w:rsidRPr="00CF36DA">
        <w:rPr>
          <w:szCs w:val="28"/>
        </w:rPr>
        <w:t>«О</w:t>
      </w:r>
      <w:r w:rsidR="00D65EF3">
        <w:rPr>
          <w:szCs w:val="28"/>
        </w:rPr>
        <w:t xml:space="preserve"> </w:t>
      </w:r>
      <w:r w:rsidR="004F7060">
        <w:rPr>
          <w:szCs w:val="28"/>
        </w:rPr>
        <w:t>формировании земельного участка с целью проведения аукциона             по продаже земельного участка для строительства индивидуального</w:t>
      </w:r>
      <w:proofErr w:type="gramEnd"/>
      <w:r w:rsidR="004F7060">
        <w:rPr>
          <w:szCs w:val="28"/>
        </w:rPr>
        <w:t xml:space="preserve"> </w:t>
      </w:r>
      <w:proofErr w:type="gramStart"/>
      <w:r w:rsidR="004F7060">
        <w:rPr>
          <w:szCs w:val="28"/>
        </w:rPr>
        <w:t>жил</w:t>
      </w:r>
      <w:r w:rsidR="004F7060">
        <w:rPr>
          <w:szCs w:val="28"/>
        </w:rPr>
        <w:t>о</w:t>
      </w:r>
      <w:r w:rsidR="004F7060">
        <w:rPr>
          <w:szCs w:val="28"/>
        </w:rPr>
        <w:t>го дома</w:t>
      </w:r>
      <w:r w:rsidR="00925479">
        <w:rPr>
          <w:szCs w:val="28"/>
        </w:rPr>
        <w:t>»</w:t>
      </w:r>
      <w:r w:rsidR="00CE3C1C">
        <w:rPr>
          <w:szCs w:val="28"/>
        </w:rPr>
        <w:t>,</w:t>
      </w:r>
      <w:r w:rsidR="004F7060">
        <w:rPr>
          <w:szCs w:val="28"/>
        </w:rPr>
        <w:t xml:space="preserve"> </w:t>
      </w:r>
      <w:r w:rsidR="00033779" w:rsidRPr="00CF36DA">
        <w:rPr>
          <w:bCs/>
          <w:szCs w:val="28"/>
        </w:rPr>
        <w:t>постановления администрации Уссурийского городского о</w:t>
      </w:r>
      <w:r w:rsidR="00033779" w:rsidRPr="00CF36DA">
        <w:rPr>
          <w:bCs/>
          <w:szCs w:val="28"/>
        </w:rPr>
        <w:t>к</w:t>
      </w:r>
      <w:r w:rsidR="00033779" w:rsidRPr="00CF36DA">
        <w:rPr>
          <w:bCs/>
          <w:szCs w:val="28"/>
        </w:rPr>
        <w:t xml:space="preserve">руга </w:t>
      </w:r>
      <w:r w:rsidR="004F7060">
        <w:rPr>
          <w:bCs/>
          <w:szCs w:val="28"/>
        </w:rPr>
        <w:t xml:space="preserve">        </w:t>
      </w:r>
      <w:r w:rsidR="00033779" w:rsidRPr="00CF36DA">
        <w:rPr>
          <w:bCs/>
          <w:szCs w:val="28"/>
        </w:rPr>
        <w:t>от</w:t>
      </w:r>
      <w:r w:rsidR="004F7060">
        <w:rPr>
          <w:bCs/>
          <w:szCs w:val="28"/>
        </w:rPr>
        <w:t xml:space="preserve"> </w:t>
      </w:r>
      <w:r w:rsidR="004F7060">
        <w:rPr>
          <w:szCs w:val="28"/>
        </w:rPr>
        <w:t>16 декабря</w:t>
      </w:r>
      <w:r w:rsidR="00033779">
        <w:rPr>
          <w:szCs w:val="28"/>
        </w:rPr>
        <w:t xml:space="preserve"> </w:t>
      </w:r>
      <w:r w:rsidR="004F7060">
        <w:rPr>
          <w:szCs w:val="28"/>
        </w:rPr>
        <w:t>2016 года № 3911</w:t>
      </w:r>
      <w:r w:rsidR="00033779">
        <w:rPr>
          <w:szCs w:val="28"/>
        </w:rPr>
        <w:t xml:space="preserve"> </w:t>
      </w:r>
      <w:r w:rsidR="00033779" w:rsidRPr="00CF36DA">
        <w:rPr>
          <w:szCs w:val="28"/>
        </w:rPr>
        <w:t>«О</w:t>
      </w:r>
      <w:r w:rsidR="00033779">
        <w:rPr>
          <w:szCs w:val="28"/>
        </w:rPr>
        <w:t xml:space="preserve"> проведении аукциона по продаже земел</w:t>
      </w:r>
      <w:r w:rsidR="00033779">
        <w:rPr>
          <w:szCs w:val="28"/>
        </w:rPr>
        <w:t>ь</w:t>
      </w:r>
      <w:r w:rsidR="00033779">
        <w:rPr>
          <w:szCs w:val="28"/>
        </w:rPr>
        <w:t>ного участка для строительства индивидуального жилого до</w:t>
      </w:r>
      <w:r w:rsidR="004F7060">
        <w:rPr>
          <w:szCs w:val="28"/>
        </w:rPr>
        <w:t xml:space="preserve">ма»,                     </w:t>
      </w:r>
      <w:r w:rsidR="004F7060" w:rsidRPr="00CF36DA">
        <w:rPr>
          <w:bCs/>
          <w:szCs w:val="28"/>
        </w:rPr>
        <w:t xml:space="preserve">постановления администрации Уссурийского городского округа </w:t>
      </w:r>
      <w:r w:rsidR="004F7060">
        <w:rPr>
          <w:bCs/>
          <w:szCs w:val="28"/>
        </w:rPr>
        <w:t xml:space="preserve">                           </w:t>
      </w:r>
      <w:r w:rsidR="004F7060" w:rsidRPr="00CF36DA">
        <w:rPr>
          <w:bCs/>
          <w:szCs w:val="28"/>
        </w:rPr>
        <w:t>от</w:t>
      </w:r>
      <w:r w:rsidR="004F7060">
        <w:rPr>
          <w:bCs/>
          <w:szCs w:val="28"/>
        </w:rPr>
        <w:t xml:space="preserve"> </w:t>
      </w:r>
      <w:r w:rsidR="004F7060">
        <w:rPr>
          <w:szCs w:val="28"/>
        </w:rPr>
        <w:t xml:space="preserve">28 июня 2016 года № 1883 </w:t>
      </w:r>
      <w:r w:rsidR="004F7060" w:rsidRPr="00CF36DA">
        <w:rPr>
          <w:szCs w:val="28"/>
        </w:rPr>
        <w:t>«О</w:t>
      </w:r>
      <w:r w:rsidR="004F7060">
        <w:rPr>
          <w:szCs w:val="28"/>
        </w:rPr>
        <w:t xml:space="preserve"> проведении аукциона по продаже земельн</w:t>
      </w:r>
      <w:r w:rsidR="004F7060">
        <w:rPr>
          <w:szCs w:val="28"/>
        </w:rPr>
        <w:t>о</w:t>
      </w:r>
      <w:r w:rsidR="004F7060">
        <w:rPr>
          <w:szCs w:val="28"/>
        </w:rPr>
        <w:t xml:space="preserve">го участка для строительства индивидуального жилого дома» </w:t>
      </w:r>
      <w:r w:rsidR="00751FBB" w:rsidRPr="00687A77">
        <w:rPr>
          <w:szCs w:val="28"/>
        </w:rPr>
        <w:t>приказа</w:t>
      </w:r>
      <w:r w:rsidR="00CE3C1C">
        <w:rPr>
          <w:szCs w:val="28"/>
        </w:rPr>
        <w:t xml:space="preserve"> </w:t>
      </w:r>
      <w:r w:rsidR="004F7060">
        <w:rPr>
          <w:szCs w:val="28"/>
        </w:rPr>
        <w:t xml:space="preserve">   </w:t>
      </w:r>
      <w:r w:rsidR="00751FBB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8D231D">
        <w:rPr>
          <w:szCs w:val="28"/>
        </w:rPr>
        <w:t xml:space="preserve"> </w:t>
      </w:r>
      <w:r w:rsidR="000D29DC">
        <w:rPr>
          <w:szCs w:val="28"/>
        </w:rPr>
        <w:t xml:space="preserve"> </w:t>
      </w:r>
      <w:r w:rsidR="00CE3C1C">
        <w:rPr>
          <w:bCs/>
          <w:szCs w:val="28"/>
        </w:rPr>
        <w:t xml:space="preserve">от </w:t>
      </w:r>
      <w:r w:rsidR="004F7060">
        <w:rPr>
          <w:bCs/>
          <w:szCs w:val="28"/>
        </w:rPr>
        <w:t>19 сентября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>года</w:t>
      </w:r>
      <w:proofErr w:type="gramEnd"/>
      <w:r w:rsidR="00751FBB" w:rsidRPr="00687A77">
        <w:rPr>
          <w:szCs w:val="28"/>
        </w:rPr>
        <w:t xml:space="preserve"> 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4F7060">
        <w:rPr>
          <w:szCs w:val="28"/>
        </w:rPr>
        <w:t>1143</w:t>
      </w:r>
      <w:r w:rsidR="00033779">
        <w:rPr>
          <w:szCs w:val="28"/>
        </w:rPr>
        <w:t xml:space="preserve">, </w:t>
      </w:r>
      <w:r w:rsidR="00033779" w:rsidRPr="00687A77">
        <w:rPr>
          <w:szCs w:val="28"/>
        </w:rPr>
        <w:t>приказа</w:t>
      </w:r>
      <w:r w:rsidR="00033779">
        <w:rPr>
          <w:szCs w:val="28"/>
        </w:rPr>
        <w:t xml:space="preserve"> </w:t>
      </w:r>
      <w:r w:rsidR="00033779" w:rsidRPr="00687A77">
        <w:rPr>
          <w:szCs w:val="28"/>
        </w:rPr>
        <w:t>управления град</w:t>
      </w:r>
      <w:r w:rsidR="00033779" w:rsidRPr="00687A77">
        <w:rPr>
          <w:szCs w:val="28"/>
        </w:rPr>
        <w:t>о</w:t>
      </w:r>
      <w:r w:rsidR="00033779" w:rsidRPr="00687A77">
        <w:rPr>
          <w:szCs w:val="28"/>
        </w:rPr>
        <w:t>строительства администрации Уссу</w:t>
      </w:r>
      <w:r w:rsidR="004F7060">
        <w:rPr>
          <w:szCs w:val="28"/>
        </w:rPr>
        <w:t xml:space="preserve">рийского </w:t>
      </w:r>
      <w:r w:rsidR="00033779" w:rsidRPr="00687A77">
        <w:rPr>
          <w:szCs w:val="28"/>
        </w:rPr>
        <w:t>го</w:t>
      </w:r>
      <w:r w:rsidR="004F7060">
        <w:rPr>
          <w:szCs w:val="28"/>
        </w:rPr>
        <w:t xml:space="preserve">родского округа </w:t>
      </w:r>
      <w:r w:rsidR="004F7060">
        <w:rPr>
          <w:bCs/>
          <w:szCs w:val="28"/>
        </w:rPr>
        <w:t>от</w:t>
      </w:r>
      <w:r w:rsidR="000D29DC">
        <w:rPr>
          <w:bCs/>
          <w:szCs w:val="28"/>
        </w:rPr>
        <w:t xml:space="preserve"> </w:t>
      </w:r>
      <w:r w:rsidR="004F7060">
        <w:rPr>
          <w:bCs/>
          <w:szCs w:val="28"/>
        </w:rPr>
        <w:t>19 сентя</w:t>
      </w:r>
      <w:r w:rsidR="004F7060">
        <w:rPr>
          <w:bCs/>
          <w:szCs w:val="28"/>
        </w:rPr>
        <w:t>б</w:t>
      </w:r>
      <w:r w:rsidR="004F7060">
        <w:rPr>
          <w:bCs/>
          <w:szCs w:val="28"/>
        </w:rPr>
        <w:t>ря</w:t>
      </w:r>
      <w:r w:rsidR="00033779">
        <w:rPr>
          <w:bCs/>
          <w:szCs w:val="28"/>
        </w:rPr>
        <w:t xml:space="preserve"> 2017</w:t>
      </w:r>
      <w:r w:rsidR="00033779" w:rsidRPr="00687A77">
        <w:rPr>
          <w:bCs/>
          <w:szCs w:val="28"/>
        </w:rPr>
        <w:t xml:space="preserve"> </w:t>
      </w:r>
      <w:r w:rsidR="00033779" w:rsidRPr="00687A77">
        <w:rPr>
          <w:szCs w:val="28"/>
        </w:rPr>
        <w:t>года № 16-01/</w:t>
      </w:r>
      <w:r w:rsidR="00033779">
        <w:rPr>
          <w:szCs w:val="28"/>
        </w:rPr>
        <w:t>14</w:t>
      </w:r>
      <w:r w:rsidR="00033779" w:rsidRPr="00687A77">
        <w:rPr>
          <w:szCs w:val="28"/>
        </w:rPr>
        <w:t>/</w:t>
      </w:r>
      <w:r w:rsidR="000D29DC">
        <w:rPr>
          <w:szCs w:val="28"/>
        </w:rPr>
        <w:t xml:space="preserve">1144, </w:t>
      </w:r>
      <w:r w:rsidR="000D29DC" w:rsidRPr="00687A77">
        <w:rPr>
          <w:szCs w:val="28"/>
        </w:rPr>
        <w:t>приказа</w:t>
      </w:r>
      <w:r w:rsidR="000D29DC">
        <w:rPr>
          <w:szCs w:val="28"/>
        </w:rPr>
        <w:t xml:space="preserve"> </w:t>
      </w:r>
      <w:r w:rsidR="000D29DC" w:rsidRPr="00687A77">
        <w:rPr>
          <w:szCs w:val="28"/>
        </w:rPr>
        <w:t>управления градостроительства адм</w:t>
      </w:r>
      <w:r w:rsidR="000D29DC" w:rsidRPr="00687A77">
        <w:rPr>
          <w:szCs w:val="28"/>
        </w:rPr>
        <w:t>и</w:t>
      </w:r>
      <w:r w:rsidR="000D29DC" w:rsidRPr="00687A77">
        <w:rPr>
          <w:szCs w:val="28"/>
        </w:rPr>
        <w:t>нистрации Уссу</w:t>
      </w:r>
      <w:r w:rsidR="000D29DC">
        <w:rPr>
          <w:szCs w:val="28"/>
        </w:rPr>
        <w:t xml:space="preserve">рийского </w:t>
      </w:r>
      <w:r w:rsidR="000D29DC" w:rsidRPr="00687A77">
        <w:rPr>
          <w:szCs w:val="28"/>
        </w:rPr>
        <w:t>го</w:t>
      </w:r>
      <w:r w:rsidR="000D29DC">
        <w:rPr>
          <w:szCs w:val="28"/>
        </w:rPr>
        <w:t xml:space="preserve">родского округа </w:t>
      </w:r>
      <w:r w:rsidR="000D29DC">
        <w:rPr>
          <w:bCs/>
          <w:szCs w:val="28"/>
        </w:rPr>
        <w:t>от 19 сентя</w:t>
      </w:r>
      <w:r w:rsidR="000D29DC">
        <w:rPr>
          <w:bCs/>
          <w:szCs w:val="28"/>
        </w:rPr>
        <w:t>б</w:t>
      </w:r>
      <w:r w:rsidR="000D29DC">
        <w:rPr>
          <w:bCs/>
          <w:szCs w:val="28"/>
        </w:rPr>
        <w:t>ря 2017</w:t>
      </w:r>
      <w:r w:rsidR="000D29DC" w:rsidRPr="00687A77">
        <w:rPr>
          <w:bCs/>
          <w:szCs w:val="28"/>
        </w:rPr>
        <w:t xml:space="preserve"> </w:t>
      </w:r>
      <w:r w:rsidR="000D29DC" w:rsidRPr="00687A77">
        <w:rPr>
          <w:szCs w:val="28"/>
        </w:rPr>
        <w:t xml:space="preserve">года </w:t>
      </w:r>
      <w:r w:rsidR="000D29DC">
        <w:rPr>
          <w:szCs w:val="28"/>
        </w:rPr>
        <w:t xml:space="preserve">            № </w:t>
      </w:r>
      <w:r w:rsidR="000D29DC" w:rsidRPr="00687A77">
        <w:rPr>
          <w:szCs w:val="28"/>
        </w:rPr>
        <w:t>16-01/</w:t>
      </w:r>
      <w:r w:rsidR="000D29DC">
        <w:rPr>
          <w:szCs w:val="28"/>
        </w:rPr>
        <w:t>14</w:t>
      </w:r>
      <w:r w:rsidR="000D29DC" w:rsidRPr="00687A77">
        <w:rPr>
          <w:szCs w:val="28"/>
        </w:rPr>
        <w:t>/</w:t>
      </w:r>
      <w:r w:rsidR="000D29DC">
        <w:rPr>
          <w:szCs w:val="28"/>
        </w:rPr>
        <w:t>1145.</w:t>
      </w: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CE3C1C" w:rsidRDefault="00CE3C1C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0D29DC" w:rsidRDefault="000D29DC" w:rsidP="000D29DC">
      <w:pPr>
        <w:pStyle w:val="a4"/>
        <w:ind w:firstLine="708"/>
        <w:jc w:val="both"/>
        <w:rPr>
          <w:bCs/>
          <w:sz w:val="28"/>
          <w:szCs w:val="28"/>
        </w:rPr>
      </w:pPr>
    </w:p>
    <w:p w:rsidR="000D29DC" w:rsidRPr="00CB5E6B" w:rsidRDefault="000D29DC" w:rsidP="000D29DC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</w:t>
      </w:r>
      <w:r w:rsidRPr="00CB5E6B">
        <w:rPr>
          <w:b w:val="0"/>
          <w:bCs/>
          <w:sz w:val="28"/>
          <w:szCs w:val="28"/>
        </w:rPr>
        <w:t>ь</w:t>
      </w:r>
      <w:r w:rsidRPr="00CB5E6B">
        <w:rPr>
          <w:b w:val="0"/>
          <w:bCs/>
          <w:sz w:val="28"/>
          <w:szCs w:val="28"/>
        </w:rPr>
        <w:t>ства индивидуального жилого дома.</w:t>
      </w:r>
    </w:p>
    <w:p w:rsidR="000D29DC" w:rsidRPr="00CB5E6B" w:rsidRDefault="000D29DC" w:rsidP="000D29DC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4321797</wp:posOffset>
            </wp:positionH>
            <wp:positionV relativeFrom="paragraph">
              <wp:posOffset>524536</wp:posOffset>
            </wp:positionV>
            <wp:extent cx="1197275" cy="978305"/>
            <wp:effectExtent l="19050" t="0" r="287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076" cy="97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70 м по направлению          на северо-запад </w:t>
      </w:r>
      <w:r w:rsidRPr="00CB5E6B">
        <w:rPr>
          <w:szCs w:val="28"/>
        </w:rPr>
        <w:t xml:space="preserve">от ориентира </w:t>
      </w:r>
      <w:r>
        <w:rPr>
          <w:szCs w:val="28"/>
        </w:rPr>
        <w:t xml:space="preserve"> </w:t>
      </w:r>
      <w:r w:rsidRPr="00CB5E6B">
        <w:rPr>
          <w:szCs w:val="28"/>
        </w:rPr>
        <w:t xml:space="preserve">жилой дом, расположенного за пределами </w:t>
      </w:r>
      <w:r>
        <w:rPr>
          <w:szCs w:val="28"/>
        </w:rPr>
        <w:t xml:space="preserve">  </w:t>
      </w:r>
      <w:r w:rsidRPr="00CB5E6B">
        <w:rPr>
          <w:szCs w:val="28"/>
        </w:rPr>
        <w:t>участка, ад</w:t>
      </w:r>
      <w:r>
        <w:rPr>
          <w:szCs w:val="28"/>
        </w:rPr>
        <w:t xml:space="preserve">рес </w:t>
      </w:r>
      <w:r w:rsidRPr="00CB5E6B">
        <w:rPr>
          <w:szCs w:val="28"/>
        </w:rPr>
        <w:t>ориентира: Приморский кра</w:t>
      </w:r>
      <w:r>
        <w:rPr>
          <w:szCs w:val="28"/>
        </w:rPr>
        <w:t>й, г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 xml:space="preserve">ссурийск, с.Элитное, ул.Южная, д.4 </w:t>
      </w:r>
    </w:p>
    <w:p w:rsidR="000D29DC" w:rsidRDefault="000D29DC" w:rsidP="000D29DC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2000</w:t>
      </w:r>
      <w:r w:rsidRPr="00CB5E6B">
        <w:rPr>
          <w:szCs w:val="28"/>
        </w:rPr>
        <w:t>,00  кв. м</w:t>
      </w:r>
    </w:p>
    <w:p w:rsidR="000D29DC" w:rsidRPr="00A82224" w:rsidRDefault="000D29DC" w:rsidP="000D29DC">
      <w:pPr>
        <w:tabs>
          <w:tab w:val="left" w:pos="7159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 w:rsidRPr="00A82224">
        <w:rPr>
          <w:noProof/>
          <w:szCs w:val="28"/>
        </w:rPr>
        <w:t xml:space="preserve"> </w:t>
      </w:r>
      <w:r>
        <w:rPr>
          <w:noProof/>
          <w:szCs w:val="28"/>
        </w:rPr>
        <w:tab/>
      </w:r>
    </w:p>
    <w:p w:rsidR="000D29DC" w:rsidRDefault="000D29DC" w:rsidP="000D29DC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25:18:400101:118</w:t>
      </w:r>
    </w:p>
    <w:p w:rsidR="000D29DC" w:rsidRPr="008756EF" w:rsidRDefault="000D29DC" w:rsidP="000D29DC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т.к. </w:t>
      </w:r>
      <w:r>
        <w:rPr>
          <w:szCs w:val="28"/>
        </w:rPr>
        <w:t xml:space="preserve">     </w:t>
      </w:r>
      <w:r w:rsidRPr="00CB5E6B">
        <w:rPr>
          <w:szCs w:val="28"/>
        </w:rPr>
        <w:t>государственная собственность на земельный участок не разгранич</w:t>
      </w:r>
      <w:r w:rsidRPr="00CB5E6B">
        <w:rPr>
          <w:szCs w:val="28"/>
        </w:rPr>
        <w:t>е</w:t>
      </w:r>
      <w:r w:rsidRPr="00CB5E6B">
        <w:rPr>
          <w:szCs w:val="28"/>
        </w:rPr>
        <w:t>на.</w:t>
      </w:r>
    </w:p>
    <w:p w:rsidR="000D29DC" w:rsidRPr="00CB5E6B" w:rsidRDefault="000D29DC" w:rsidP="000D29DC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D29DC" w:rsidRDefault="000D29DC" w:rsidP="000D29DC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Обременений правами третьих лиц</w:t>
      </w:r>
      <w:r w:rsidRPr="00CB5E6B">
        <w:rPr>
          <w:szCs w:val="28"/>
        </w:rPr>
        <w:t>: нет.</w:t>
      </w:r>
    </w:p>
    <w:p w:rsidR="000D29DC" w:rsidRDefault="000D29DC" w:rsidP="000D29DC">
      <w:pPr>
        <w:jc w:val="both"/>
        <w:rPr>
          <w:szCs w:val="28"/>
        </w:rPr>
      </w:pPr>
      <w:r>
        <w:rPr>
          <w:szCs w:val="28"/>
        </w:rPr>
        <w:tab/>
        <w:t xml:space="preserve">Согласно сведениям СП ПЦЭС АО «ДРСК» вблизи земельного участка проходит воздушная линия </w:t>
      </w:r>
      <w:r w:rsidR="00C66ED4">
        <w:rPr>
          <w:szCs w:val="28"/>
        </w:rPr>
        <w:t>ВЛ-0,4 кВ. При строительстве необходимо        соблюдение охранной зоны 2 метра от крайнего провода линии.</w:t>
      </w:r>
    </w:p>
    <w:p w:rsidR="000D29DC" w:rsidRPr="00CB5E6B" w:rsidRDefault="000D29DC" w:rsidP="000D29DC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0D29DC" w:rsidRPr="00CB5E6B" w:rsidRDefault="000D29DC" w:rsidP="000D29DC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0D29DC" w:rsidRPr="00CB5E6B" w:rsidRDefault="000D29DC" w:rsidP="000D29DC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0D29DC" w:rsidRPr="00CB5E6B" w:rsidRDefault="000D29DC" w:rsidP="000D29DC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0D29DC" w:rsidRPr="00CB5E6B" w:rsidRDefault="000D29DC" w:rsidP="000D29DC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0D29DC" w:rsidRPr="00CB5E6B" w:rsidRDefault="000D29DC" w:rsidP="000D29DC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0D29DC" w:rsidRPr="00F90748" w:rsidRDefault="000D29DC" w:rsidP="00C66ED4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</w:t>
      </w:r>
      <w:r>
        <w:rPr>
          <w:szCs w:val="28"/>
        </w:rPr>
        <w:t>ь муниципального образования г</w:t>
      </w:r>
      <w:proofErr w:type="gramStart"/>
      <w:r>
        <w:rPr>
          <w:szCs w:val="28"/>
        </w:rPr>
        <w:t>.</w:t>
      </w:r>
      <w:r w:rsidRPr="00CB5E6B">
        <w:rPr>
          <w:szCs w:val="28"/>
        </w:rPr>
        <w:t>У</w:t>
      </w:r>
      <w:proofErr w:type="gramEnd"/>
      <w:r w:rsidRPr="00CB5E6B">
        <w:rPr>
          <w:szCs w:val="28"/>
        </w:rPr>
        <w:t>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>указанный земельный участок о</w:t>
      </w:r>
      <w:r>
        <w:rPr>
          <w:szCs w:val="28"/>
        </w:rPr>
        <w:t xml:space="preserve">тносится к зоне </w:t>
      </w:r>
      <w:r w:rsidR="00C66ED4">
        <w:rPr>
          <w:szCs w:val="28"/>
        </w:rPr>
        <w:t>жилой застройки сел</w:t>
      </w:r>
      <w:r>
        <w:rPr>
          <w:szCs w:val="28"/>
        </w:rPr>
        <w:t xml:space="preserve"> </w:t>
      </w:r>
      <w:r w:rsidRPr="00F90748">
        <w:rPr>
          <w:szCs w:val="28"/>
        </w:rPr>
        <w:t>(Ж</w:t>
      </w:r>
      <w:r w:rsidR="00C66ED4">
        <w:rPr>
          <w:szCs w:val="28"/>
        </w:rPr>
        <w:t xml:space="preserve"> 7</w:t>
      </w:r>
      <w:r w:rsidRPr="00F90748">
        <w:rPr>
          <w:szCs w:val="28"/>
        </w:rPr>
        <w:t>).</w:t>
      </w:r>
    </w:p>
    <w:p w:rsidR="000D29DC" w:rsidRPr="00CB5E6B" w:rsidRDefault="000D29DC" w:rsidP="000D29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0D29DC" w:rsidRPr="00CB5E6B" w:rsidRDefault="000D29DC" w:rsidP="000D29D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0D29DC" w:rsidRPr="00CB5E6B" w:rsidRDefault="000D29DC" w:rsidP="000D29D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D29DC" w:rsidRPr="00CB5E6B" w:rsidRDefault="000D29DC" w:rsidP="000D29DC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0D29DC" w:rsidRPr="00CB5E6B" w:rsidRDefault="000D29DC" w:rsidP="000D29DC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D29DC" w:rsidRPr="00CB5E6B" w:rsidRDefault="000D29DC" w:rsidP="000D29DC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0D29DC" w:rsidRDefault="000D29DC" w:rsidP="000D29DC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0D29DC" w:rsidRPr="00CB5E6B" w:rsidRDefault="000D29DC" w:rsidP="000D29DC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C66ED4" w:rsidRPr="00C66ED4" w:rsidRDefault="000D29DC" w:rsidP="00C66ED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="00C66ED4" w:rsidRPr="00C66ED4">
        <w:rPr>
          <w:szCs w:val="28"/>
        </w:rPr>
        <w:t>В связи с отсутствием технической возможности подкл</w:t>
      </w:r>
      <w:r w:rsidR="00C66ED4" w:rsidRPr="00C66ED4">
        <w:rPr>
          <w:szCs w:val="28"/>
        </w:rPr>
        <w:t>ю</w:t>
      </w:r>
      <w:r w:rsidR="00C66ED4" w:rsidRPr="00C66ED4">
        <w:rPr>
          <w:szCs w:val="28"/>
        </w:rPr>
        <w:t>чения к сетям водопровода и канализации, МУП «Уссурийск-Водоканал»  рек</w:t>
      </w:r>
      <w:r w:rsidR="00C66ED4" w:rsidRPr="00C66ED4">
        <w:rPr>
          <w:szCs w:val="28"/>
        </w:rPr>
        <w:t>о</w:t>
      </w:r>
      <w:r w:rsidR="00C66ED4" w:rsidRPr="00C66ED4">
        <w:rPr>
          <w:szCs w:val="28"/>
        </w:rPr>
        <w:t xml:space="preserve">мендует индивидуальное водоснабжение объекта (скважина, колодец), </w:t>
      </w:r>
      <w:proofErr w:type="spellStart"/>
      <w:r w:rsidR="00C66ED4" w:rsidRPr="00C66ED4">
        <w:rPr>
          <w:szCs w:val="28"/>
        </w:rPr>
        <w:t>канал</w:t>
      </w:r>
      <w:r w:rsidR="00C66ED4" w:rsidRPr="00C66ED4">
        <w:rPr>
          <w:szCs w:val="28"/>
        </w:rPr>
        <w:t>и</w:t>
      </w:r>
      <w:r w:rsidR="00C66ED4" w:rsidRPr="00C66ED4">
        <w:rPr>
          <w:szCs w:val="28"/>
        </w:rPr>
        <w:t>зование</w:t>
      </w:r>
      <w:proofErr w:type="spellEnd"/>
      <w:r w:rsidR="00C66ED4" w:rsidRPr="00C66ED4">
        <w:rPr>
          <w:szCs w:val="28"/>
        </w:rPr>
        <w:t xml:space="preserve"> – локальные очистные сооружения канализации.</w:t>
      </w:r>
    </w:p>
    <w:p w:rsidR="000D29DC" w:rsidRPr="00CB5E6B" w:rsidRDefault="000D29DC" w:rsidP="000D29D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66ED4">
        <w:rPr>
          <w:szCs w:val="28"/>
        </w:rPr>
        <w:t xml:space="preserve">81 000 </w:t>
      </w:r>
      <w:r w:rsidR="00C66ED4">
        <w:rPr>
          <w:bCs/>
          <w:szCs w:val="28"/>
        </w:rPr>
        <w:t>(восемьдесят одна тысяча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;</w:t>
      </w:r>
    </w:p>
    <w:p w:rsidR="000D29DC" w:rsidRPr="00CB5E6B" w:rsidRDefault="000D29DC" w:rsidP="000D29DC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Шаг аукциона (3% начальной цены)</w:t>
      </w:r>
      <w:r>
        <w:rPr>
          <w:b/>
          <w:szCs w:val="28"/>
        </w:rPr>
        <w:t xml:space="preserve"> </w:t>
      </w:r>
      <w:r w:rsidR="00C66ED4">
        <w:rPr>
          <w:szCs w:val="28"/>
        </w:rPr>
        <w:t>2 430 (две тысячи четыреста           тридцать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0D29DC" w:rsidRPr="00CB5E6B" w:rsidRDefault="000D29DC" w:rsidP="000D29DC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C66ED4">
        <w:rPr>
          <w:bCs/>
          <w:szCs w:val="28"/>
        </w:rPr>
        <w:t>32 400 (тридцать две тысячи чет</w:t>
      </w:r>
      <w:r w:rsidR="00C66ED4">
        <w:rPr>
          <w:bCs/>
          <w:szCs w:val="28"/>
        </w:rPr>
        <w:t>ы</w:t>
      </w:r>
      <w:r w:rsidR="00C66ED4">
        <w:rPr>
          <w:bCs/>
          <w:szCs w:val="28"/>
        </w:rPr>
        <w:t>реста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рублей</w:t>
      </w:r>
      <w:r w:rsidRPr="00CB5E6B">
        <w:rPr>
          <w:bCs/>
          <w:szCs w:val="28"/>
        </w:rPr>
        <w:t xml:space="preserve">, засчитывается в счет </w:t>
      </w:r>
      <w:r>
        <w:rPr>
          <w:bCs/>
          <w:szCs w:val="28"/>
        </w:rPr>
        <w:t>оплаты договора купли-продажи.</w:t>
      </w:r>
    </w:p>
    <w:p w:rsidR="000D29DC" w:rsidRDefault="000D29DC" w:rsidP="000D29DC">
      <w:pPr>
        <w:pStyle w:val="a4"/>
        <w:ind w:firstLine="708"/>
        <w:jc w:val="both"/>
        <w:rPr>
          <w:bCs/>
          <w:sz w:val="28"/>
          <w:szCs w:val="28"/>
        </w:rPr>
      </w:pPr>
    </w:p>
    <w:p w:rsidR="007A2A8C" w:rsidRPr="00CB5E6B" w:rsidRDefault="001A625B" w:rsidP="00C66ED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A8524B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="007A2A8C" w:rsidRPr="00CB5E6B">
        <w:rPr>
          <w:bCs/>
          <w:sz w:val="28"/>
          <w:szCs w:val="28"/>
        </w:rPr>
        <w:t>Предмет аукциона:</w:t>
      </w:r>
      <w:r w:rsidR="007A2A8C">
        <w:rPr>
          <w:b w:val="0"/>
          <w:bCs/>
          <w:sz w:val="28"/>
          <w:szCs w:val="28"/>
        </w:rPr>
        <w:t xml:space="preserve"> продажа </w:t>
      </w:r>
      <w:r w:rsidR="007A2A8C" w:rsidRPr="00CB5E6B">
        <w:rPr>
          <w:b w:val="0"/>
          <w:bCs/>
          <w:sz w:val="28"/>
          <w:szCs w:val="28"/>
        </w:rPr>
        <w:t>земельного участка для стро</w:t>
      </w:r>
      <w:r w:rsidR="007A2A8C" w:rsidRPr="00CB5E6B">
        <w:rPr>
          <w:b w:val="0"/>
          <w:bCs/>
          <w:sz w:val="28"/>
          <w:szCs w:val="28"/>
        </w:rPr>
        <w:t>и</w:t>
      </w:r>
      <w:r w:rsidR="007A2A8C" w:rsidRPr="00CB5E6B">
        <w:rPr>
          <w:b w:val="0"/>
          <w:bCs/>
          <w:sz w:val="28"/>
          <w:szCs w:val="28"/>
        </w:rPr>
        <w:t>тел</w:t>
      </w:r>
      <w:r w:rsidR="007A2A8C" w:rsidRPr="00CB5E6B">
        <w:rPr>
          <w:b w:val="0"/>
          <w:bCs/>
          <w:sz w:val="28"/>
          <w:szCs w:val="28"/>
        </w:rPr>
        <w:t>ь</w:t>
      </w:r>
      <w:r w:rsidR="007A2A8C" w:rsidRPr="00CB5E6B">
        <w:rPr>
          <w:b w:val="0"/>
          <w:bCs/>
          <w:sz w:val="28"/>
          <w:szCs w:val="28"/>
        </w:rPr>
        <w:t>ства индивидуального жилого дома.</w:t>
      </w:r>
    </w:p>
    <w:p w:rsidR="001A625B" w:rsidRPr="00CB5E6B" w:rsidRDefault="00C66ED4" w:rsidP="007A2A8C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572770</wp:posOffset>
            </wp:positionV>
            <wp:extent cx="509270" cy="67246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5B" w:rsidRPr="00CB5E6B">
        <w:rPr>
          <w:bCs/>
          <w:szCs w:val="28"/>
        </w:rPr>
        <w:t xml:space="preserve">Местоположение: </w:t>
      </w:r>
      <w:r w:rsidR="001A625B" w:rsidRPr="00CB5E6B">
        <w:rPr>
          <w:szCs w:val="28"/>
        </w:rPr>
        <w:t xml:space="preserve">установлено </w:t>
      </w:r>
      <w:r w:rsidR="00033779">
        <w:rPr>
          <w:szCs w:val="28"/>
        </w:rPr>
        <w:t>примерно в 94</w:t>
      </w:r>
      <w:r w:rsidR="001A625B">
        <w:rPr>
          <w:szCs w:val="28"/>
        </w:rPr>
        <w:t xml:space="preserve"> м по нап</w:t>
      </w:r>
      <w:r w:rsidR="00F74983">
        <w:rPr>
          <w:szCs w:val="28"/>
        </w:rPr>
        <w:t xml:space="preserve">равлению </w:t>
      </w:r>
      <w:r w:rsidR="007A2A8C">
        <w:rPr>
          <w:szCs w:val="28"/>
        </w:rPr>
        <w:t xml:space="preserve">         на юг</w:t>
      </w:r>
      <w:r w:rsidR="00F74983">
        <w:rPr>
          <w:szCs w:val="28"/>
        </w:rPr>
        <w:t>о-восток</w:t>
      </w:r>
      <w:r w:rsidR="00524EC2">
        <w:rPr>
          <w:szCs w:val="28"/>
        </w:rPr>
        <w:t xml:space="preserve"> </w:t>
      </w:r>
      <w:r w:rsidR="001A625B" w:rsidRPr="00CB5E6B">
        <w:rPr>
          <w:szCs w:val="28"/>
        </w:rPr>
        <w:t xml:space="preserve">от ориентира </w:t>
      </w:r>
      <w:r w:rsidR="001A625B">
        <w:rPr>
          <w:szCs w:val="28"/>
        </w:rPr>
        <w:t xml:space="preserve"> </w:t>
      </w:r>
      <w:r w:rsidR="001A625B" w:rsidRPr="00CB5E6B">
        <w:rPr>
          <w:szCs w:val="28"/>
        </w:rPr>
        <w:t>жилой дом, расположенного за пределами уч</w:t>
      </w:r>
      <w:r w:rsidR="001A625B" w:rsidRPr="00CB5E6B">
        <w:rPr>
          <w:szCs w:val="28"/>
        </w:rPr>
        <w:t>а</w:t>
      </w:r>
      <w:r w:rsidR="001A625B" w:rsidRPr="00CB5E6B">
        <w:rPr>
          <w:szCs w:val="28"/>
        </w:rPr>
        <w:t>стка, ад</w:t>
      </w:r>
      <w:r w:rsidR="001A625B">
        <w:rPr>
          <w:szCs w:val="28"/>
        </w:rPr>
        <w:t xml:space="preserve">рес </w:t>
      </w:r>
      <w:r w:rsidR="001A625B" w:rsidRPr="00CB5E6B">
        <w:rPr>
          <w:szCs w:val="28"/>
        </w:rPr>
        <w:t>ориентира: Приморский кра</w:t>
      </w:r>
      <w:r w:rsidR="00334222">
        <w:rPr>
          <w:szCs w:val="28"/>
        </w:rPr>
        <w:t>й, г</w:t>
      </w:r>
      <w:proofErr w:type="gramStart"/>
      <w:r w:rsidR="00334222">
        <w:rPr>
          <w:szCs w:val="28"/>
        </w:rPr>
        <w:t>.У</w:t>
      </w:r>
      <w:proofErr w:type="gramEnd"/>
      <w:r w:rsidR="00334222">
        <w:rPr>
          <w:szCs w:val="28"/>
        </w:rPr>
        <w:t>ссурийск</w:t>
      </w:r>
      <w:r w:rsidR="00F74983">
        <w:rPr>
          <w:szCs w:val="28"/>
        </w:rPr>
        <w:t xml:space="preserve">, </w:t>
      </w:r>
      <w:r w:rsidR="00033779">
        <w:rPr>
          <w:szCs w:val="28"/>
        </w:rPr>
        <w:t>пер. Степной, д. 17.</w:t>
      </w:r>
      <w:r w:rsidR="00F74983">
        <w:rPr>
          <w:szCs w:val="28"/>
        </w:rPr>
        <w:t xml:space="preserve"> </w:t>
      </w:r>
    </w:p>
    <w:p w:rsidR="001A625B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7A2A8C">
        <w:rPr>
          <w:szCs w:val="28"/>
        </w:rPr>
        <w:t xml:space="preserve"> </w:t>
      </w:r>
      <w:r w:rsidR="00033779">
        <w:rPr>
          <w:szCs w:val="28"/>
        </w:rPr>
        <w:t>1500</w:t>
      </w:r>
      <w:r w:rsidRPr="00CB5E6B">
        <w:rPr>
          <w:szCs w:val="28"/>
        </w:rPr>
        <w:t>,00  кв. м</w:t>
      </w:r>
    </w:p>
    <w:p w:rsidR="001A625B" w:rsidRPr="00A82224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 w:rsidRPr="00A82224">
        <w:rPr>
          <w:noProof/>
          <w:szCs w:val="28"/>
        </w:rPr>
        <w:t xml:space="preserve"> </w:t>
      </w:r>
    </w:p>
    <w:p w:rsidR="001A625B" w:rsidRDefault="001A625B" w:rsidP="001A625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D231D">
        <w:rPr>
          <w:bCs/>
          <w:szCs w:val="28"/>
        </w:rPr>
        <w:t>25:</w:t>
      </w:r>
      <w:r w:rsidR="00033779">
        <w:rPr>
          <w:bCs/>
          <w:szCs w:val="28"/>
        </w:rPr>
        <w:t>34:017501:6148</w:t>
      </w:r>
    </w:p>
    <w:p w:rsidR="001A625B" w:rsidRPr="008756EF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C66ED4" w:rsidRDefault="00C66ED4" w:rsidP="00F83C1B">
      <w:pPr>
        <w:jc w:val="both"/>
        <w:rPr>
          <w:szCs w:val="28"/>
        </w:rPr>
      </w:pPr>
      <w:r>
        <w:rPr>
          <w:szCs w:val="28"/>
        </w:rPr>
        <w:tab/>
        <w:t>Земельный участок попадает в зону затопления паводком 1% обесп</w:t>
      </w:r>
      <w:r>
        <w:rPr>
          <w:szCs w:val="28"/>
        </w:rPr>
        <w:t>е</w:t>
      </w:r>
      <w:r>
        <w:rPr>
          <w:szCs w:val="28"/>
        </w:rPr>
        <w:t>ченности. В соответствии с пунктом 1 статьи 67.1 Водного кодекса Росси</w:t>
      </w:r>
      <w:r>
        <w:rPr>
          <w:szCs w:val="28"/>
        </w:rPr>
        <w:t>й</w:t>
      </w:r>
      <w:r>
        <w:rPr>
          <w:szCs w:val="28"/>
        </w:rPr>
        <w:t>ской Федерации в</w:t>
      </w:r>
      <w:r>
        <w:t xml:space="preserve"> целях предотвращения негативного воздействия вод (зат</w:t>
      </w:r>
      <w:r>
        <w:t>о</w:t>
      </w:r>
      <w:r>
        <w:t>пления, подтопления, разрушения берегов водных объектов, заболачивания) и ликвидации его последствий проводятся специальные защитные меропри</w:t>
      </w:r>
      <w:r>
        <w:t>я</w:t>
      </w:r>
      <w:r>
        <w:t>тия в соответствии с настоящим Кодексом и другими федеральными закон</w:t>
      </w:r>
      <w:r>
        <w:t>а</w:t>
      </w:r>
      <w:r>
        <w:t>ми.</w:t>
      </w:r>
    </w:p>
    <w:p w:rsidR="001A625B" w:rsidRPr="00CB5E6B" w:rsidRDefault="001A625B" w:rsidP="00C66ED4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A625B" w:rsidRPr="00CB5E6B" w:rsidRDefault="001A625B" w:rsidP="001A625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F90748" w:rsidRDefault="001A625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</w:t>
      </w:r>
      <w:r w:rsidR="00780CA7">
        <w:rPr>
          <w:szCs w:val="28"/>
        </w:rPr>
        <w:t>ь муниципального образования г</w:t>
      </w:r>
      <w:proofErr w:type="gramStart"/>
      <w:r w:rsidR="00780CA7">
        <w:rPr>
          <w:szCs w:val="28"/>
        </w:rPr>
        <w:t>.</w:t>
      </w:r>
      <w:r w:rsidRPr="00CB5E6B">
        <w:rPr>
          <w:szCs w:val="28"/>
        </w:rPr>
        <w:t>У</w:t>
      </w:r>
      <w:proofErr w:type="gramEnd"/>
      <w:r w:rsidRPr="00CB5E6B">
        <w:rPr>
          <w:szCs w:val="28"/>
        </w:rPr>
        <w:t>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>указанный земельный участок о</w:t>
      </w:r>
      <w:r w:rsidR="006C6A30">
        <w:rPr>
          <w:szCs w:val="28"/>
        </w:rPr>
        <w:t xml:space="preserve">тносится </w:t>
      </w:r>
      <w:r w:rsidR="00033779">
        <w:rPr>
          <w:szCs w:val="28"/>
        </w:rPr>
        <w:t>к зоне застройки индивид</w:t>
      </w:r>
      <w:r w:rsidR="00033779">
        <w:rPr>
          <w:szCs w:val="28"/>
        </w:rPr>
        <w:t>у</w:t>
      </w:r>
      <w:r w:rsidR="00033779">
        <w:rPr>
          <w:szCs w:val="28"/>
        </w:rPr>
        <w:t xml:space="preserve">альными жилыми домами </w:t>
      </w:r>
      <w:r w:rsidR="00F83C1B" w:rsidRPr="00F90748">
        <w:rPr>
          <w:szCs w:val="28"/>
        </w:rPr>
        <w:t>(Ж</w:t>
      </w:r>
      <w:r w:rsidR="00033779">
        <w:rPr>
          <w:szCs w:val="28"/>
        </w:rPr>
        <w:t xml:space="preserve"> 1</w:t>
      </w:r>
      <w:r w:rsidR="00F83C1B" w:rsidRPr="00F90748">
        <w:rPr>
          <w:szCs w:val="28"/>
        </w:rPr>
        <w:t>).</w:t>
      </w:r>
    </w:p>
    <w:p w:rsidR="001A625B" w:rsidRPr="00CB5E6B" w:rsidRDefault="001A625B" w:rsidP="001A62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lastRenderedPageBreak/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380F9A" w:rsidRPr="00CB5E6B" w:rsidRDefault="00380F9A" w:rsidP="00380F9A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380F9A" w:rsidRPr="00CB5E6B" w:rsidRDefault="00380F9A" w:rsidP="00380F9A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033779">
        <w:rPr>
          <w:szCs w:val="28"/>
        </w:rPr>
        <w:t>727</w:t>
      </w:r>
      <w:r w:rsidR="00634EF7">
        <w:rPr>
          <w:szCs w:val="28"/>
        </w:rPr>
        <w:t xml:space="preserve"> 000</w:t>
      </w:r>
      <w:r w:rsidR="00AC277C">
        <w:rPr>
          <w:szCs w:val="28"/>
        </w:rPr>
        <w:t xml:space="preserve"> </w:t>
      </w:r>
      <w:r>
        <w:rPr>
          <w:bCs/>
          <w:szCs w:val="28"/>
        </w:rPr>
        <w:t>(</w:t>
      </w:r>
      <w:r w:rsidR="00033779">
        <w:rPr>
          <w:bCs/>
          <w:szCs w:val="28"/>
        </w:rPr>
        <w:t>семьсот двадцать семь</w:t>
      </w:r>
      <w:r w:rsidR="00634EF7">
        <w:rPr>
          <w:bCs/>
          <w:szCs w:val="28"/>
        </w:rPr>
        <w:t xml:space="preserve"> тысяч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634EF7">
        <w:rPr>
          <w:bCs/>
          <w:szCs w:val="28"/>
        </w:rPr>
        <w:t>лей</w:t>
      </w:r>
      <w:r w:rsidRPr="00CB5E6B">
        <w:rPr>
          <w:szCs w:val="28"/>
        </w:rPr>
        <w:t>;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</w:t>
      </w:r>
      <w:r w:rsidR="00033779">
        <w:rPr>
          <w:szCs w:val="28"/>
        </w:rPr>
        <w:t>21 810</w:t>
      </w:r>
      <w:r w:rsidR="00AC277C">
        <w:rPr>
          <w:szCs w:val="28"/>
        </w:rPr>
        <w:t xml:space="preserve"> </w:t>
      </w:r>
      <w:r>
        <w:rPr>
          <w:szCs w:val="28"/>
        </w:rPr>
        <w:t>(</w:t>
      </w:r>
      <w:r w:rsidR="00033779">
        <w:rPr>
          <w:szCs w:val="28"/>
        </w:rPr>
        <w:t>двадцать одна тысяча восем</w:t>
      </w:r>
      <w:r w:rsidR="00033779">
        <w:rPr>
          <w:szCs w:val="28"/>
        </w:rPr>
        <w:t>ь</w:t>
      </w:r>
      <w:r w:rsidR="00033779">
        <w:rPr>
          <w:szCs w:val="28"/>
        </w:rPr>
        <w:t>сот десять</w:t>
      </w:r>
      <w:r w:rsidRPr="00CB5E6B">
        <w:rPr>
          <w:bCs/>
          <w:szCs w:val="28"/>
        </w:rPr>
        <w:t>) руб</w:t>
      </w:r>
      <w:r w:rsidR="002D1E43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1A625B" w:rsidRPr="00CB5E6B" w:rsidRDefault="001A625B" w:rsidP="001A625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033779">
        <w:rPr>
          <w:bCs/>
          <w:szCs w:val="28"/>
        </w:rPr>
        <w:t>290 800</w:t>
      </w:r>
      <w:r w:rsidR="00634EF7">
        <w:rPr>
          <w:bCs/>
          <w:szCs w:val="28"/>
        </w:rPr>
        <w:t xml:space="preserve"> </w:t>
      </w:r>
      <w:r>
        <w:rPr>
          <w:bCs/>
          <w:szCs w:val="28"/>
        </w:rPr>
        <w:t>(</w:t>
      </w:r>
      <w:r w:rsidR="00033779">
        <w:rPr>
          <w:bCs/>
          <w:szCs w:val="28"/>
        </w:rPr>
        <w:t>двести девяносто тысяч восемьсот</w:t>
      </w:r>
      <w:r w:rsidRPr="00CB5E6B">
        <w:rPr>
          <w:bCs/>
          <w:szCs w:val="28"/>
        </w:rPr>
        <w:t xml:space="preserve">) </w:t>
      </w:r>
      <w:r w:rsidR="002D1E43">
        <w:rPr>
          <w:bCs/>
          <w:szCs w:val="28"/>
        </w:rPr>
        <w:t>рублей</w:t>
      </w:r>
      <w:r w:rsidRPr="00CB5E6B">
        <w:rPr>
          <w:bCs/>
          <w:szCs w:val="28"/>
        </w:rPr>
        <w:t xml:space="preserve">, засчитывается в счет </w:t>
      </w:r>
      <w:r w:rsidR="00033779">
        <w:rPr>
          <w:bCs/>
          <w:szCs w:val="28"/>
        </w:rPr>
        <w:t>оплаты договора купли-продажи.</w:t>
      </w:r>
    </w:p>
    <w:p w:rsidR="002D1E43" w:rsidRDefault="002D1E43" w:rsidP="002D1E43">
      <w:pPr>
        <w:pStyle w:val="a4"/>
        <w:ind w:firstLine="708"/>
        <w:jc w:val="both"/>
        <w:rPr>
          <w:bCs/>
          <w:sz w:val="28"/>
          <w:szCs w:val="28"/>
        </w:rPr>
      </w:pPr>
    </w:p>
    <w:p w:rsidR="00EB3EE1" w:rsidRPr="00CB5E6B" w:rsidRDefault="00EB3EE1" w:rsidP="00EB3EE1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EB3EE1" w:rsidRPr="00CB5E6B" w:rsidRDefault="00FC788E" w:rsidP="00EB3EE1">
      <w:pPr>
        <w:tabs>
          <w:tab w:val="left" w:pos="0"/>
          <w:tab w:val="left" w:pos="851"/>
        </w:tabs>
        <w:ind w:firstLine="708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4304546</wp:posOffset>
            </wp:positionH>
            <wp:positionV relativeFrom="paragraph">
              <wp:posOffset>712770</wp:posOffset>
            </wp:positionV>
            <wp:extent cx="1067878" cy="670811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52" cy="67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EE1" w:rsidRPr="00CB5E6B">
        <w:rPr>
          <w:bCs/>
          <w:szCs w:val="28"/>
        </w:rPr>
        <w:t xml:space="preserve">Местоположение: </w:t>
      </w:r>
      <w:r w:rsidR="00EB3EE1" w:rsidRPr="00CB5E6B">
        <w:rPr>
          <w:szCs w:val="28"/>
        </w:rPr>
        <w:t xml:space="preserve">установлено </w:t>
      </w:r>
      <w:r w:rsidR="00EB3EE1">
        <w:rPr>
          <w:szCs w:val="28"/>
        </w:rPr>
        <w:t xml:space="preserve">примерно в 38 м по направлению          на запад </w:t>
      </w:r>
      <w:r w:rsidR="00EB3EE1" w:rsidRPr="00CB5E6B">
        <w:rPr>
          <w:szCs w:val="28"/>
        </w:rPr>
        <w:t xml:space="preserve">от ориентира </w:t>
      </w:r>
      <w:r w:rsidR="00EB3EE1">
        <w:rPr>
          <w:szCs w:val="28"/>
        </w:rPr>
        <w:t xml:space="preserve"> </w:t>
      </w:r>
      <w:r w:rsidR="00EB3EE1" w:rsidRPr="00CB5E6B">
        <w:rPr>
          <w:szCs w:val="28"/>
        </w:rPr>
        <w:t>жилой дом, расположенного за пределами участка, ад</w:t>
      </w:r>
      <w:r w:rsidR="00EB3EE1">
        <w:rPr>
          <w:szCs w:val="28"/>
        </w:rPr>
        <w:t xml:space="preserve">рес </w:t>
      </w:r>
      <w:r w:rsidR="00EB3EE1" w:rsidRPr="00CB5E6B">
        <w:rPr>
          <w:szCs w:val="28"/>
        </w:rPr>
        <w:t>ориентира: Приморский кра</w:t>
      </w:r>
      <w:r w:rsidR="00EB3EE1">
        <w:rPr>
          <w:szCs w:val="28"/>
        </w:rPr>
        <w:t>й, г</w:t>
      </w:r>
      <w:proofErr w:type="gramStart"/>
      <w:r w:rsidR="00EB3EE1">
        <w:rPr>
          <w:szCs w:val="28"/>
        </w:rPr>
        <w:t>.У</w:t>
      </w:r>
      <w:proofErr w:type="gramEnd"/>
      <w:r w:rsidR="00EB3EE1">
        <w:rPr>
          <w:szCs w:val="28"/>
        </w:rPr>
        <w:t>ссурийск, с. Воздвиженка, ул. О</w:t>
      </w:r>
      <w:r w:rsidR="00EB3EE1">
        <w:rPr>
          <w:szCs w:val="28"/>
        </w:rPr>
        <w:t>к</w:t>
      </w:r>
      <w:r w:rsidR="00EB3EE1">
        <w:rPr>
          <w:szCs w:val="28"/>
        </w:rPr>
        <w:t xml:space="preserve">тябрьская, 1е. </w:t>
      </w:r>
    </w:p>
    <w:p w:rsidR="00EB3EE1" w:rsidRDefault="00EB3EE1" w:rsidP="00EB3EE1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2500</w:t>
      </w:r>
      <w:r w:rsidRPr="00CB5E6B">
        <w:rPr>
          <w:szCs w:val="28"/>
        </w:rPr>
        <w:t>,00  кв. м</w:t>
      </w:r>
    </w:p>
    <w:p w:rsidR="00EB3EE1" w:rsidRPr="00A82224" w:rsidRDefault="00EB3EE1" w:rsidP="00FC788E">
      <w:pPr>
        <w:tabs>
          <w:tab w:val="left" w:pos="7064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 w:rsidRPr="00A82224">
        <w:rPr>
          <w:noProof/>
          <w:szCs w:val="28"/>
        </w:rPr>
        <w:t xml:space="preserve"> </w:t>
      </w:r>
      <w:r w:rsidR="00FC788E">
        <w:rPr>
          <w:noProof/>
          <w:szCs w:val="28"/>
        </w:rPr>
        <w:tab/>
      </w:r>
    </w:p>
    <w:p w:rsidR="00EB3EE1" w:rsidRDefault="00EB3EE1" w:rsidP="00EB3EE1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25:18:100101:6055</w:t>
      </w:r>
    </w:p>
    <w:p w:rsidR="00EB3EE1" w:rsidRPr="008756EF" w:rsidRDefault="00EB3EE1" w:rsidP="00EB3EE1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EB3EE1" w:rsidRPr="00CB5E6B" w:rsidRDefault="00EB3EE1" w:rsidP="00EB3EE1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EB3EE1" w:rsidRDefault="00EB3EE1" w:rsidP="00EB3EE1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EB3EE1" w:rsidRPr="00CB5E6B" w:rsidRDefault="00EB3EE1" w:rsidP="00EB3EE1">
      <w:pPr>
        <w:jc w:val="both"/>
        <w:rPr>
          <w:szCs w:val="28"/>
        </w:rPr>
      </w:pPr>
      <w:r>
        <w:rPr>
          <w:szCs w:val="28"/>
        </w:rPr>
        <w:tab/>
        <w:t xml:space="preserve"> 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EB3EE1" w:rsidRPr="00CB5E6B" w:rsidRDefault="00EB3EE1" w:rsidP="00EB3EE1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EB3EE1" w:rsidRPr="00CB5E6B" w:rsidRDefault="00EB3EE1" w:rsidP="00EB3EE1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EB3EE1" w:rsidRPr="00CB5E6B" w:rsidRDefault="00EB3EE1" w:rsidP="00EB3EE1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EB3EE1" w:rsidRPr="00CB5E6B" w:rsidRDefault="00EB3EE1" w:rsidP="00EB3EE1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EB3EE1" w:rsidRPr="00CB5E6B" w:rsidRDefault="00EB3EE1" w:rsidP="00EB3EE1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EB3EE1" w:rsidRPr="00F90748" w:rsidRDefault="00EB3EE1" w:rsidP="00EB3EE1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</w:t>
      </w:r>
      <w:r>
        <w:rPr>
          <w:szCs w:val="28"/>
        </w:rPr>
        <w:t>ь муниципального образования г</w:t>
      </w:r>
      <w:proofErr w:type="gramStart"/>
      <w:r>
        <w:rPr>
          <w:szCs w:val="28"/>
        </w:rPr>
        <w:t>.</w:t>
      </w:r>
      <w:r w:rsidRPr="00CB5E6B">
        <w:rPr>
          <w:szCs w:val="28"/>
        </w:rPr>
        <w:t>У</w:t>
      </w:r>
      <w:proofErr w:type="gramEnd"/>
      <w:r w:rsidRPr="00CB5E6B">
        <w:rPr>
          <w:szCs w:val="28"/>
        </w:rPr>
        <w:t>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>указанный земельный участок о</w:t>
      </w:r>
      <w:r>
        <w:rPr>
          <w:szCs w:val="28"/>
        </w:rPr>
        <w:t xml:space="preserve">тносится к зоне жилой застройки сел </w:t>
      </w:r>
      <w:r w:rsidRPr="00F90748">
        <w:rPr>
          <w:szCs w:val="28"/>
        </w:rPr>
        <w:t>(Ж</w:t>
      </w:r>
      <w:r w:rsidR="00FC788E">
        <w:rPr>
          <w:szCs w:val="28"/>
        </w:rPr>
        <w:t xml:space="preserve"> 7</w:t>
      </w:r>
      <w:r w:rsidRPr="00F90748">
        <w:rPr>
          <w:szCs w:val="28"/>
        </w:rPr>
        <w:t>).</w:t>
      </w:r>
    </w:p>
    <w:p w:rsidR="00EB3EE1" w:rsidRPr="00CB5E6B" w:rsidRDefault="00EB3EE1" w:rsidP="00EB3E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EB3EE1" w:rsidRPr="00CB5E6B" w:rsidRDefault="00EB3EE1" w:rsidP="00EB3EE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 xml:space="preserve">» 2.07.01-89* Градостроительство. </w:t>
      </w:r>
      <w:r w:rsidRPr="00CB5E6B">
        <w:rPr>
          <w:szCs w:val="28"/>
        </w:rPr>
        <w:lastRenderedPageBreak/>
        <w:t>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EB3EE1" w:rsidRPr="00CB5E6B" w:rsidRDefault="00EB3EE1" w:rsidP="00EB3EE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EB3EE1" w:rsidRPr="00CB5E6B" w:rsidRDefault="00EB3EE1" w:rsidP="00EB3EE1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EB3EE1" w:rsidRPr="00CB5E6B" w:rsidRDefault="00EB3EE1" w:rsidP="00EB3EE1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EB3EE1" w:rsidRPr="00CB5E6B" w:rsidRDefault="00EB3EE1" w:rsidP="00EB3EE1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EB3EE1" w:rsidRDefault="00EB3EE1" w:rsidP="00EB3EE1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EB3EE1" w:rsidRPr="00CB5E6B" w:rsidRDefault="00EB3EE1" w:rsidP="00EB3EE1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EB3EE1" w:rsidRPr="00CB5E6B" w:rsidRDefault="00EB3EE1" w:rsidP="00EB3EE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EB3EE1" w:rsidRPr="00CB5E6B" w:rsidRDefault="00EB3EE1" w:rsidP="00EB3EE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EB3EE1" w:rsidRPr="00CB5E6B" w:rsidRDefault="00EB3EE1" w:rsidP="00EB3EE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EB3EE1" w:rsidRPr="00CB5E6B" w:rsidRDefault="00EB3EE1" w:rsidP="00EB3EE1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EB3EE1" w:rsidRPr="00CB5E6B" w:rsidRDefault="00EB3EE1" w:rsidP="00EB3EE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EB3EE1" w:rsidRPr="00CB5E6B" w:rsidRDefault="00EB3EE1" w:rsidP="00EB3EE1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EB3EE1" w:rsidRPr="00CB5E6B" w:rsidRDefault="00EB3EE1" w:rsidP="00EB3EE1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EB3EE1" w:rsidRPr="00CB5E6B" w:rsidRDefault="00EB3EE1" w:rsidP="00EB3EE1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EB3EE1" w:rsidRPr="00CB5E6B" w:rsidRDefault="00EB3EE1" w:rsidP="00EB3EE1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EB3EE1" w:rsidRPr="00CB5E6B" w:rsidRDefault="00EB3EE1" w:rsidP="00EB3EE1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EB3EE1" w:rsidRPr="00CB5E6B" w:rsidRDefault="00EB3EE1" w:rsidP="00EB3EE1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EB3EE1" w:rsidRPr="00CB5E6B" w:rsidRDefault="00EB3EE1" w:rsidP="00EB3EE1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EB3EE1" w:rsidRPr="00CB5E6B" w:rsidRDefault="00EB3EE1" w:rsidP="00EB3EE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EB3EE1" w:rsidRPr="00CB5E6B" w:rsidRDefault="00EB3EE1" w:rsidP="00EB3EE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371 000 </w:t>
      </w:r>
      <w:r>
        <w:rPr>
          <w:bCs/>
          <w:szCs w:val="28"/>
        </w:rPr>
        <w:t>(триста семьдесят одна тысяча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;</w:t>
      </w:r>
    </w:p>
    <w:p w:rsidR="00EB3EE1" w:rsidRPr="00CB5E6B" w:rsidRDefault="00EB3EE1" w:rsidP="00EB3EE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</w:t>
      </w:r>
      <w:r>
        <w:rPr>
          <w:szCs w:val="28"/>
        </w:rPr>
        <w:t>11 130 (одиннадцать тысяч сто тр</w:t>
      </w:r>
      <w:r>
        <w:rPr>
          <w:szCs w:val="28"/>
        </w:rPr>
        <w:t>и</w:t>
      </w:r>
      <w:r>
        <w:rPr>
          <w:szCs w:val="28"/>
        </w:rPr>
        <w:t>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EB3EE1" w:rsidRPr="00CB5E6B" w:rsidRDefault="00EB3EE1" w:rsidP="00EB3EE1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148 400 (сто сорок восемь тысяч четыреста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рублей</w:t>
      </w:r>
      <w:r w:rsidRPr="00CB5E6B">
        <w:rPr>
          <w:bCs/>
          <w:szCs w:val="28"/>
        </w:rPr>
        <w:t xml:space="preserve">, засчитывается в счет </w:t>
      </w:r>
      <w:r>
        <w:rPr>
          <w:bCs/>
          <w:szCs w:val="28"/>
        </w:rPr>
        <w:t>оплаты договора купли-продажи.</w:t>
      </w:r>
    </w:p>
    <w:p w:rsidR="00EB3EE1" w:rsidRDefault="00EB3EE1" w:rsidP="00EB3EE1">
      <w:pPr>
        <w:pStyle w:val="a4"/>
        <w:ind w:firstLine="708"/>
        <w:jc w:val="both"/>
        <w:rPr>
          <w:bCs/>
          <w:sz w:val="28"/>
          <w:szCs w:val="28"/>
        </w:rPr>
      </w:pPr>
    </w:p>
    <w:p w:rsidR="00EB4A37" w:rsidRPr="00D62446" w:rsidRDefault="00EB4A37" w:rsidP="00634EF7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 xml:space="preserve">аукцион, открытый по составу участников </w:t>
      </w:r>
      <w:r w:rsidR="00FC788E">
        <w:rPr>
          <w:bCs/>
          <w:sz w:val="27"/>
          <w:szCs w:val="27"/>
        </w:rPr>
        <w:t xml:space="preserve">               </w:t>
      </w:r>
      <w:r w:rsidRPr="00D62446">
        <w:rPr>
          <w:bCs/>
          <w:sz w:val="27"/>
          <w:szCs w:val="27"/>
        </w:rPr>
        <w:t>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FC788E">
        <w:rPr>
          <w:b/>
          <w:sz w:val="27"/>
          <w:szCs w:val="27"/>
        </w:rPr>
        <w:t xml:space="preserve">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>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FC788E">
        <w:rPr>
          <w:b/>
          <w:sz w:val="27"/>
          <w:szCs w:val="27"/>
        </w:rPr>
        <w:t>20 октября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</w:t>
      </w:r>
      <w:r w:rsidRPr="00D62446">
        <w:rPr>
          <w:b/>
          <w:sz w:val="27"/>
          <w:szCs w:val="27"/>
        </w:rPr>
        <w:t>а</w:t>
      </w:r>
      <w:r w:rsidRPr="00D62446">
        <w:rPr>
          <w:b/>
          <w:sz w:val="27"/>
          <w:szCs w:val="27"/>
        </w:rPr>
        <w:t>сов</w:t>
      </w:r>
      <w:r w:rsidR="00FC788E">
        <w:rPr>
          <w:b/>
          <w:sz w:val="27"/>
          <w:szCs w:val="27"/>
        </w:rPr>
        <w:t>, 20 октября</w:t>
      </w:r>
      <w:r w:rsidR="00033779">
        <w:rPr>
          <w:b/>
          <w:sz w:val="27"/>
          <w:szCs w:val="27"/>
        </w:rPr>
        <w:t xml:space="preserve"> 2017 года до 13-00 часов</w:t>
      </w:r>
      <w:r w:rsidR="00357C33" w:rsidRPr="00D62446">
        <w:rPr>
          <w:b/>
          <w:sz w:val="27"/>
          <w:szCs w:val="27"/>
        </w:rPr>
        <w:t>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="00AF0B0D">
        <w:rPr>
          <w:b/>
          <w:sz w:val="27"/>
          <w:szCs w:val="27"/>
        </w:rPr>
        <w:t xml:space="preserve">, в срок до </w:t>
      </w:r>
      <w:r w:rsidR="00FC788E">
        <w:rPr>
          <w:b/>
          <w:sz w:val="27"/>
          <w:szCs w:val="27"/>
        </w:rPr>
        <w:t>23 октября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</w:t>
      </w:r>
      <w:r w:rsidRPr="00D62446">
        <w:rPr>
          <w:b/>
          <w:sz w:val="27"/>
          <w:szCs w:val="27"/>
        </w:rPr>
        <w:t>о</w:t>
      </w:r>
      <w:r w:rsidRPr="00D62446">
        <w:rPr>
          <w:b/>
          <w:sz w:val="27"/>
          <w:szCs w:val="27"/>
        </w:rPr>
        <w:t>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AF0B0D">
        <w:rPr>
          <w:sz w:val="27"/>
          <w:szCs w:val="27"/>
        </w:rPr>
        <w:t>регулируется договором</w:t>
      </w:r>
      <w:r w:rsidR="006E1EAC" w:rsidRPr="00D62446">
        <w:rPr>
          <w:sz w:val="27"/>
          <w:szCs w:val="27"/>
        </w:rPr>
        <w:t>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</w:t>
      </w:r>
      <w:r w:rsidR="00525DF3" w:rsidRPr="00D62446">
        <w:rPr>
          <w:bCs/>
          <w:sz w:val="27"/>
          <w:szCs w:val="27"/>
        </w:rPr>
        <w:t>е</w:t>
      </w:r>
      <w:r w:rsidR="00525DF3" w:rsidRPr="00D62446">
        <w:rPr>
          <w:bCs/>
          <w:sz w:val="27"/>
          <w:szCs w:val="27"/>
        </w:rPr>
        <w:t>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Российской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FC788E">
        <w:rPr>
          <w:b/>
          <w:sz w:val="27"/>
          <w:szCs w:val="27"/>
        </w:rPr>
        <w:t>23 октября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>вает з</w:t>
      </w:r>
      <w:r w:rsidR="00404A36" w:rsidRPr="00D62446">
        <w:rPr>
          <w:sz w:val="27"/>
          <w:szCs w:val="27"/>
        </w:rPr>
        <w:t>а</w:t>
      </w:r>
      <w:r w:rsidR="00404A36" w:rsidRPr="00D62446">
        <w:rPr>
          <w:sz w:val="27"/>
          <w:szCs w:val="27"/>
        </w:rPr>
        <w:t xml:space="preserve">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>наибольш</w:t>
      </w:r>
      <w:r w:rsidR="00AF0B0D">
        <w:rPr>
          <w:sz w:val="27"/>
          <w:szCs w:val="27"/>
        </w:rPr>
        <w:t>ий размер</w:t>
      </w:r>
      <w:r w:rsidR="004A0C68" w:rsidRPr="00D62446">
        <w:rPr>
          <w:sz w:val="27"/>
          <w:szCs w:val="27"/>
        </w:rPr>
        <w:t xml:space="preserve">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AF0B0D">
        <w:rPr>
          <w:b/>
          <w:sz w:val="27"/>
          <w:szCs w:val="27"/>
        </w:rPr>
        <w:t xml:space="preserve"> 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>ии 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93706E" w:rsidRPr="00D62446" w:rsidRDefault="0093706E" w:rsidP="0093706E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б) аукцион начинается с оглашения аукционистом наименования, осно</w:t>
      </w:r>
      <w:r w:rsidRPr="00D62446">
        <w:rPr>
          <w:sz w:val="27"/>
          <w:szCs w:val="27"/>
        </w:rPr>
        <w:t>в</w:t>
      </w:r>
      <w:r w:rsidRPr="00D62446">
        <w:rPr>
          <w:sz w:val="27"/>
          <w:szCs w:val="27"/>
        </w:rPr>
        <w:t>ных характеристик и начального размера платы, "шага аукциона" и порядка проведения аукциона.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"Шаг аукциона" устанавливается в размере 3</w:t>
      </w:r>
      <w:r>
        <w:rPr>
          <w:sz w:val="27"/>
          <w:szCs w:val="27"/>
        </w:rPr>
        <w:t xml:space="preserve"> процентов начальной</w:t>
      </w:r>
      <w:r w:rsidRPr="00D6244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цены </w:t>
      </w:r>
      <w:r w:rsidRPr="00D62446">
        <w:rPr>
          <w:sz w:val="27"/>
          <w:szCs w:val="27"/>
        </w:rPr>
        <w:t>и не изменяется в течение всего аукциона;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</w:t>
      </w:r>
      <w:r>
        <w:rPr>
          <w:sz w:val="27"/>
          <w:szCs w:val="27"/>
        </w:rPr>
        <w:t xml:space="preserve">глашения аукционистом начальной цены, </w:t>
      </w:r>
      <w:r w:rsidRPr="00D62446">
        <w:rPr>
          <w:sz w:val="27"/>
          <w:szCs w:val="27"/>
        </w:rPr>
        <w:t>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в соответствии с</w:t>
      </w:r>
      <w:r>
        <w:rPr>
          <w:sz w:val="27"/>
          <w:szCs w:val="27"/>
        </w:rPr>
        <w:t xml:space="preserve"> этой ценой</w:t>
      </w:r>
      <w:r w:rsidRPr="00D62446">
        <w:rPr>
          <w:sz w:val="27"/>
          <w:szCs w:val="27"/>
        </w:rPr>
        <w:t>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</w:t>
      </w:r>
      <w:r>
        <w:rPr>
          <w:sz w:val="27"/>
          <w:szCs w:val="27"/>
        </w:rPr>
        <w:t>й размер цены</w:t>
      </w:r>
      <w:r w:rsidRPr="00D62446">
        <w:rPr>
          <w:sz w:val="27"/>
          <w:szCs w:val="27"/>
        </w:rPr>
        <w:t xml:space="preserve"> аукционист назначает путем увел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чени</w:t>
      </w:r>
      <w:r>
        <w:rPr>
          <w:sz w:val="27"/>
          <w:szCs w:val="27"/>
        </w:rPr>
        <w:t>я размера цены</w:t>
      </w:r>
      <w:r w:rsidRPr="00D62446">
        <w:rPr>
          <w:sz w:val="27"/>
          <w:szCs w:val="27"/>
        </w:rPr>
        <w:t xml:space="preserve"> на "шаг аукциона". После объявления очередно</w:t>
      </w:r>
      <w:r>
        <w:rPr>
          <w:sz w:val="27"/>
          <w:szCs w:val="27"/>
        </w:rPr>
        <w:t>й цены</w:t>
      </w:r>
      <w:r w:rsidRPr="00D62446">
        <w:rPr>
          <w:sz w:val="27"/>
          <w:szCs w:val="27"/>
        </w:rPr>
        <w:t xml:space="preserve">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ционист называет номер билета участника аукциона, который первым поднял билет, и указывает на этого участника аукциона. Затем аукционист объявля</w:t>
      </w:r>
      <w:r>
        <w:rPr>
          <w:sz w:val="27"/>
          <w:szCs w:val="27"/>
        </w:rPr>
        <w:t xml:space="preserve">ет следующую цену </w:t>
      </w:r>
      <w:r w:rsidRPr="00D62446">
        <w:rPr>
          <w:sz w:val="27"/>
          <w:szCs w:val="27"/>
        </w:rPr>
        <w:t>в соответствии с "шагом аукциона";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spellStart"/>
      <w:r w:rsidRPr="00D62446">
        <w:rPr>
          <w:sz w:val="27"/>
          <w:szCs w:val="27"/>
        </w:rPr>
        <w:t>д</w:t>
      </w:r>
      <w:proofErr w:type="spellEnd"/>
      <w:r w:rsidRPr="00D62446">
        <w:rPr>
          <w:sz w:val="27"/>
          <w:szCs w:val="27"/>
        </w:rPr>
        <w:t>) при отсутствии участников аукциона, готовых заключить договор в с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ответствии с названным аукционистом</w:t>
      </w:r>
      <w:r>
        <w:rPr>
          <w:sz w:val="27"/>
          <w:szCs w:val="27"/>
        </w:rPr>
        <w:t xml:space="preserve"> ценой</w:t>
      </w:r>
      <w:r w:rsidRPr="00D62446">
        <w:rPr>
          <w:sz w:val="27"/>
          <w:szCs w:val="27"/>
        </w:rPr>
        <w:t>, аукционист повторя</w:t>
      </w:r>
      <w:r>
        <w:rPr>
          <w:sz w:val="27"/>
          <w:szCs w:val="27"/>
        </w:rPr>
        <w:t>ет эту цену</w:t>
      </w:r>
      <w:r w:rsidRPr="00D62446">
        <w:rPr>
          <w:sz w:val="27"/>
          <w:szCs w:val="27"/>
        </w:rPr>
        <w:t xml:space="preserve"> 3 раза.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</w:t>
      </w:r>
      <w:r>
        <w:rPr>
          <w:sz w:val="27"/>
          <w:szCs w:val="27"/>
        </w:rPr>
        <w:t xml:space="preserve"> очередной цены</w:t>
      </w:r>
      <w:r w:rsidRPr="00D62446">
        <w:rPr>
          <w:sz w:val="27"/>
          <w:szCs w:val="27"/>
        </w:rPr>
        <w:t xml:space="preserve"> ни один из участн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ков аукциона не поднял билет, аукцион завершается. Победителем аукциона признается тот участник аукциона, номер билета которого был назван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нистом последним;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 xml:space="preserve">кциона аукционист объявляет о продаже земельного участка, называет </w:t>
      </w:r>
      <w:r>
        <w:rPr>
          <w:sz w:val="27"/>
          <w:szCs w:val="27"/>
        </w:rPr>
        <w:t xml:space="preserve">цену </w:t>
      </w:r>
      <w:r w:rsidRPr="00D62446">
        <w:rPr>
          <w:sz w:val="27"/>
          <w:szCs w:val="27"/>
        </w:rPr>
        <w:t>и номер билета победителя аукциона.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 xml:space="preserve">-после троекратного объявления начальной цены предмета аукциона ни один из участников не заявило </w:t>
      </w:r>
      <w:proofErr w:type="gramStart"/>
      <w:r w:rsidRPr="00D62446">
        <w:rPr>
          <w:sz w:val="27"/>
          <w:szCs w:val="27"/>
        </w:rPr>
        <w:t>своем</w:t>
      </w:r>
      <w:proofErr w:type="gramEnd"/>
      <w:r w:rsidRPr="00D62446">
        <w:rPr>
          <w:sz w:val="27"/>
          <w:szCs w:val="27"/>
        </w:rPr>
        <w:t xml:space="preserve"> намерении приобрести предмет аукциона по начальной цене.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</w:t>
      </w:r>
      <w:r>
        <w:rPr>
          <w:sz w:val="27"/>
          <w:szCs w:val="27"/>
        </w:rPr>
        <w:t>я от подписания договора</w:t>
      </w:r>
      <w:r w:rsidRPr="00D62446">
        <w:rPr>
          <w:sz w:val="27"/>
          <w:szCs w:val="27"/>
        </w:rPr>
        <w:t>, организатор аукциона предлагает заключить договор участнику аукциона,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рый сделал предпоследнее предложение, по цене, предложенной победителем аукциона. </w:t>
      </w:r>
    </w:p>
    <w:p w:rsidR="0093706E" w:rsidRPr="00D62446" w:rsidRDefault="0093706E" w:rsidP="0093706E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ра, включаются в реестр недобросовестных участников аукциона.</w:t>
      </w:r>
    </w:p>
    <w:p w:rsidR="0093706E" w:rsidRPr="00D62446" w:rsidRDefault="0093706E" w:rsidP="0093706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циона.</w:t>
      </w:r>
    </w:p>
    <w:p w:rsidR="0093706E" w:rsidRPr="00D62446" w:rsidRDefault="0093706E" w:rsidP="0093706E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proofErr w:type="gramStart"/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каб.300,с 09-00 до 18-00 часов, тел. 32-19-04 и на сайт а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министрации Уссурийского городского округа (</w:t>
      </w:r>
      <w:hyperlink r:id="rId9" w:history="1">
        <w:r w:rsidRPr="00D62446">
          <w:rPr>
            <w:rStyle w:val="a3"/>
            <w:color w:val="auto"/>
            <w:sz w:val="27"/>
            <w:szCs w:val="27"/>
            <w:lang w:val="en-US"/>
          </w:rPr>
          <w:t>WWW</w:t>
        </w:r>
        <w:r w:rsidRPr="00D62446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D62446">
          <w:rPr>
            <w:rStyle w:val="a3"/>
            <w:color w:val="auto"/>
            <w:sz w:val="27"/>
            <w:szCs w:val="27"/>
            <w:lang w:val="en-US"/>
          </w:rPr>
          <w:t>adm</w:t>
        </w:r>
        <w:proofErr w:type="spellEnd"/>
        <w:r w:rsidRPr="00D62446">
          <w:rPr>
            <w:rStyle w:val="a3"/>
            <w:color w:val="auto"/>
            <w:sz w:val="27"/>
            <w:szCs w:val="27"/>
          </w:rPr>
          <w:t>-</w:t>
        </w:r>
        <w:proofErr w:type="spellStart"/>
        <w:r w:rsidRPr="00D62446">
          <w:rPr>
            <w:rStyle w:val="a3"/>
            <w:color w:val="auto"/>
            <w:sz w:val="27"/>
            <w:szCs w:val="27"/>
            <w:lang w:val="en-US"/>
          </w:rPr>
          <w:t>ussuriisk</w:t>
        </w:r>
        <w:proofErr w:type="spellEnd"/>
      </w:hyperlink>
      <w:r w:rsidRPr="00D62446">
        <w:rPr>
          <w:sz w:val="27"/>
          <w:szCs w:val="27"/>
        </w:rPr>
        <w:t xml:space="preserve">. </w:t>
      </w:r>
      <w:proofErr w:type="spellStart"/>
      <w:r w:rsidRPr="00D62446">
        <w:rPr>
          <w:sz w:val="27"/>
          <w:szCs w:val="27"/>
          <w:lang w:val="en-US"/>
        </w:rPr>
        <w:t>ru</w:t>
      </w:r>
      <w:proofErr w:type="spellEnd"/>
      <w:r w:rsidRPr="00D62446">
        <w:rPr>
          <w:sz w:val="27"/>
          <w:szCs w:val="27"/>
        </w:rPr>
        <w:t>)</w:t>
      </w:r>
      <w:proofErr w:type="gramEnd"/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223C9" w:rsidRDefault="00E223C9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223C9" w:rsidRDefault="00E223C9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3706E" w:rsidRDefault="0093706E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B3EE1" w:rsidRDefault="00EB3EE1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B3EE1" w:rsidRDefault="00EB3EE1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B3EE1" w:rsidRDefault="00EB3EE1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B3EE1" w:rsidRDefault="00EB3EE1" w:rsidP="0059648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№1)</w:t>
      </w:r>
    </w:p>
    <w:p w:rsidR="00FC788E" w:rsidRPr="0043408D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Pr="0043408D" w:rsidRDefault="00FC788E" w:rsidP="00FC788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FC788E" w:rsidRPr="0043408D" w:rsidRDefault="00FC788E" w:rsidP="00FC788E">
      <w:pPr>
        <w:shd w:val="clear" w:color="auto" w:fill="FFFFFF"/>
        <w:ind w:right="-1"/>
        <w:rPr>
          <w:sz w:val="25"/>
          <w:szCs w:val="25"/>
        </w:rPr>
      </w:pP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FC788E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788E" w:rsidRPr="0043408D" w:rsidRDefault="00FC788E" w:rsidP="00FC788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FC788E" w:rsidRPr="0043408D" w:rsidRDefault="00FC788E" w:rsidP="00FC788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C788E" w:rsidRPr="0043408D" w:rsidRDefault="00FC788E" w:rsidP="00FC788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FC788E" w:rsidRPr="0043408D" w:rsidRDefault="00FC788E" w:rsidP="00FC788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FC788E" w:rsidRPr="0043408D" w:rsidRDefault="00FC788E" w:rsidP="00FC788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FC788E" w:rsidRPr="0043408D" w:rsidRDefault="00FC788E" w:rsidP="00FC788E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FC788E" w:rsidRPr="0043408D" w:rsidRDefault="00FC788E" w:rsidP="00FC788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C788E" w:rsidRPr="0043408D" w:rsidRDefault="00FC788E" w:rsidP="00FC788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FC788E" w:rsidRPr="0043408D" w:rsidRDefault="00FC788E" w:rsidP="00FC788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FC788E" w:rsidRPr="008F08B6" w:rsidRDefault="00FC788E" w:rsidP="00FC788E">
      <w:pPr>
        <w:pStyle w:val="a4"/>
        <w:ind w:firstLine="567"/>
        <w:jc w:val="both"/>
        <w:rPr>
          <w:b w:val="0"/>
          <w:sz w:val="25"/>
          <w:szCs w:val="25"/>
        </w:rPr>
      </w:pPr>
    </w:p>
    <w:p w:rsidR="00FC788E" w:rsidRPr="008F08B6" w:rsidRDefault="00FC788E" w:rsidP="00FC788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Прошу продать земельный участок, площадью 2000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70 м по направлению на северо-запад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край, г</w:t>
      </w:r>
      <w:proofErr w:type="gramStart"/>
      <w:r>
        <w:rPr>
          <w:sz w:val="25"/>
          <w:szCs w:val="25"/>
        </w:rPr>
        <w:t>.У</w:t>
      </w:r>
      <w:proofErr w:type="gramEnd"/>
      <w:r>
        <w:rPr>
          <w:sz w:val="25"/>
          <w:szCs w:val="25"/>
        </w:rPr>
        <w:t xml:space="preserve">ссурийск, </w:t>
      </w:r>
      <w:r w:rsidR="00A45137">
        <w:rPr>
          <w:sz w:val="25"/>
          <w:szCs w:val="25"/>
        </w:rPr>
        <w:t>с.Элитное, ул.Южная, д.4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>
        <w:rPr>
          <w:bCs/>
          <w:sz w:val="25"/>
          <w:szCs w:val="25"/>
        </w:rPr>
        <w:t>25:</w:t>
      </w:r>
      <w:r w:rsidR="00A45137">
        <w:rPr>
          <w:bCs/>
          <w:sz w:val="25"/>
          <w:szCs w:val="25"/>
        </w:rPr>
        <w:t>18:400101:11</w:t>
      </w:r>
      <w:r>
        <w:rPr>
          <w:bCs/>
          <w:sz w:val="25"/>
          <w:szCs w:val="25"/>
        </w:rPr>
        <w:t xml:space="preserve">8, </w:t>
      </w:r>
      <w:r w:rsidRPr="008F08B6">
        <w:rPr>
          <w:sz w:val="25"/>
          <w:szCs w:val="25"/>
        </w:rPr>
        <w:t>для строительства индивидуального жилого д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 xml:space="preserve">ма. </w:t>
      </w:r>
    </w:p>
    <w:p w:rsidR="00FC788E" w:rsidRPr="0043408D" w:rsidRDefault="00FC788E" w:rsidP="00FC788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FC788E" w:rsidRPr="0043408D" w:rsidRDefault="00FC788E" w:rsidP="00FC788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 xml:space="preserve">о проведении аукциона, опубликованном </w:t>
      </w:r>
      <w:r w:rsidR="00A45137">
        <w:rPr>
          <w:sz w:val="25"/>
          <w:szCs w:val="25"/>
        </w:rPr>
        <w:t xml:space="preserve">22 сентября </w:t>
      </w:r>
      <w:r w:rsidRPr="0043408D">
        <w:rPr>
          <w:sz w:val="25"/>
          <w:szCs w:val="25"/>
        </w:rPr>
        <w:t>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 xml:space="preserve">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FC788E" w:rsidRPr="0043408D" w:rsidRDefault="00FC788E" w:rsidP="00FC788E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2.В случае признания победителем аукциона, заключить с Продавцом договор </w:t>
      </w:r>
      <w:r>
        <w:rPr>
          <w:sz w:val="25"/>
          <w:szCs w:val="25"/>
        </w:rPr>
        <w:t>купли-продажи</w:t>
      </w:r>
      <w:r w:rsidRPr="0043408D">
        <w:rPr>
          <w:sz w:val="25"/>
          <w:szCs w:val="25"/>
        </w:rPr>
        <w:t xml:space="preserve"> не ранее чем через десять дней со дня размещения информации о </w:t>
      </w:r>
      <w:r w:rsidR="00A45137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р</w:t>
      </w:r>
      <w:r w:rsidRPr="0043408D">
        <w:rPr>
          <w:sz w:val="25"/>
          <w:szCs w:val="25"/>
        </w:rPr>
        <w:t>е</w:t>
      </w:r>
      <w:r w:rsidRPr="0043408D">
        <w:rPr>
          <w:sz w:val="25"/>
          <w:szCs w:val="25"/>
        </w:rPr>
        <w:t>зультатах аукциона в средствах массовых информаций.</w:t>
      </w:r>
    </w:p>
    <w:p w:rsidR="00FC788E" w:rsidRPr="0043408D" w:rsidRDefault="00FC788E" w:rsidP="00FC788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FC788E" w:rsidRPr="0043408D" w:rsidRDefault="00FC788E" w:rsidP="00FC788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FC788E" w:rsidRPr="0043408D" w:rsidRDefault="00FC788E" w:rsidP="00FC788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FC788E" w:rsidRDefault="00FC788E" w:rsidP="00FC788E">
      <w:pPr>
        <w:jc w:val="center"/>
        <w:rPr>
          <w:b/>
          <w:bCs/>
          <w:kern w:val="28"/>
          <w:sz w:val="26"/>
          <w:szCs w:val="26"/>
        </w:rPr>
      </w:pPr>
    </w:p>
    <w:p w:rsidR="00FC788E" w:rsidRDefault="00FC788E" w:rsidP="00FC788E">
      <w:pPr>
        <w:jc w:val="center"/>
        <w:rPr>
          <w:b/>
          <w:bCs/>
          <w:kern w:val="28"/>
          <w:sz w:val="26"/>
          <w:szCs w:val="26"/>
        </w:rPr>
      </w:pPr>
    </w:p>
    <w:p w:rsidR="006B4372" w:rsidRPr="0043408D" w:rsidRDefault="006B4372" w:rsidP="00A4513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45137">
        <w:rPr>
          <w:sz w:val="25"/>
          <w:szCs w:val="25"/>
        </w:rPr>
        <w:t>КА НА УЧАСТИЕ В АУКЦИОНЕ (ЛОТ № 2</w:t>
      </w:r>
      <w:r>
        <w:rPr>
          <w:sz w:val="25"/>
          <w:szCs w:val="25"/>
        </w:rPr>
        <w:t>)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93706E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Прошу продать</w:t>
      </w:r>
      <w:r w:rsidR="006B437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земельный участок, площадью </w:t>
      </w:r>
      <w:r w:rsidR="00EB3EE1">
        <w:rPr>
          <w:sz w:val="25"/>
          <w:szCs w:val="25"/>
        </w:rPr>
        <w:t>1500</w:t>
      </w:r>
      <w:r w:rsidR="006B4372" w:rsidRPr="008F08B6">
        <w:rPr>
          <w:sz w:val="25"/>
          <w:szCs w:val="25"/>
        </w:rPr>
        <w:t xml:space="preserve">,00 кв.м., расположенный </w:t>
      </w:r>
      <w:r w:rsidR="00E223C9">
        <w:rPr>
          <w:sz w:val="25"/>
          <w:szCs w:val="25"/>
        </w:rPr>
        <w:t>при</w:t>
      </w:r>
      <w:r w:rsidR="00EB3EE1">
        <w:rPr>
          <w:sz w:val="25"/>
          <w:szCs w:val="25"/>
        </w:rPr>
        <w:t>мерно в 9</w:t>
      </w:r>
      <w:r>
        <w:rPr>
          <w:sz w:val="25"/>
          <w:szCs w:val="25"/>
        </w:rPr>
        <w:t>4 м по направлению на юго</w:t>
      </w:r>
      <w:r w:rsidR="00E223C9">
        <w:rPr>
          <w:sz w:val="25"/>
          <w:szCs w:val="25"/>
        </w:rPr>
        <w:t>-восток</w:t>
      </w:r>
      <w:r w:rsidR="006B4372" w:rsidRPr="008F08B6">
        <w:rPr>
          <w:sz w:val="25"/>
          <w:szCs w:val="25"/>
        </w:rPr>
        <w:t xml:space="preserve"> от ориентира жилой дом, распол</w:t>
      </w:r>
      <w:r w:rsidR="006B4372" w:rsidRPr="008F08B6">
        <w:rPr>
          <w:sz w:val="25"/>
          <w:szCs w:val="25"/>
        </w:rPr>
        <w:t>о</w:t>
      </w:r>
      <w:r w:rsidR="006B4372" w:rsidRPr="008F08B6">
        <w:rPr>
          <w:sz w:val="25"/>
          <w:szCs w:val="25"/>
        </w:rPr>
        <w:t>женного 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 w:rsidR="006B4372">
        <w:rPr>
          <w:sz w:val="25"/>
          <w:szCs w:val="25"/>
        </w:rPr>
        <w:t>г</w:t>
      </w:r>
      <w:proofErr w:type="gramStart"/>
      <w:r w:rsidR="006B4372">
        <w:rPr>
          <w:sz w:val="25"/>
          <w:szCs w:val="25"/>
        </w:rPr>
        <w:t>.</w:t>
      </w:r>
      <w:r w:rsidR="00BB7170">
        <w:rPr>
          <w:sz w:val="25"/>
          <w:szCs w:val="25"/>
        </w:rPr>
        <w:t>У</w:t>
      </w:r>
      <w:proofErr w:type="gramEnd"/>
      <w:r w:rsidR="00BB7170">
        <w:rPr>
          <w:sz w:val="25"/>
          <w:szCs w:val="25"/>
        </w:rPr>
        <w:t>ссурийск</w:t>
      </w:r>
      <w:r w:rsidR="00E223C9">
        <w:rPr>
          <w:sz w:val="25"/>
          <w:szCs w:val="25"/>
        </w:rPr>
        <w:t xml:space="preserve">, </w:t>
      </w:r>
      <w:r w:rsidR="00A45137">
        <w:rPr>
          <w:sz w:val="25"/>
          <w:szCs w:val="25"/>
        </w:rPr>
        <w:t xml:space="preserve">      </w:t>
      </w:r>
      <w:r w:rsidR="00EB3EE1">
        <w:rPr>
          <w:sz w:val="25"/>
          <w:szCs w:val="25"/>
        </w:rPr>
        <w:t>пер Степной, д. 17</w:t>
      </w:r>
      <w:r>
        <w:rPr>
          <w:sz w:val="25"/>
          <w:szCs w:val="25"/>
        </w:rPr>
        <w:t>,</w:t>
      </w:r>
      <w:r w:rsidR="006B4372" w:rsidRPr="008F08B6">
        <w:rPr>
          <w:sz w:val="25"/>
          <w:szCs w:val="25"/>
        </w:rPr>
        <w:t xml:space="preserve"> кадастровый номер </w:t>
      </w:r>
      <w:r>
        <w:rPr>
          <w:bCs/>
          <w:sz w:val="25"/>
          <w:szCs w:val="25"/>
        </w:rPr>
        <w:t>25:</w:t>
      </w:r>
      <w:r w:rsidR="00EB3EE1">
        <w:rPr>
          <w:bCs/>
          <w:sz w:val="25"/>
          <w:szCs w:val="25"/>
        </w:rPr>
        <w:t>34:017501:6148</w:t>
      </w:r>
      <w:r w:rsidR="006B4372"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="006B4372" w:rsidRPr="008F08B6">
        <w:rPr>
          <w:sz w:val="25"/>
          <w:szCs w:val="25"/>
        </w:rPr>
        <w:t>для строительства индив</w:t>
      </w:r>
      <w:r w:rsidR="006B4372" w:rsidRPr="008F08B6">
        <w:rPr>
          <w:sz w:val="25"/>
          <w:szCs w:val="25"/>
        </w:rPr>
        <w:t>и</w:t>
      </w:r>
      <w:r w:rsidR="006B4372" w:rsidRPr="008F08B6">
        <w:rPr>
          <w:sz w:val="25"/>
          <w:szCs w:val="25"/>
        </w:rPr>
        <w:t xml:space="preserve">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 w:rsidR="0093706E"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 xml:space="preserve">о проведении аукциона, опубликованном </w:t>
      </w:r>
      <w:r w:rsidR="00A45137">
        <w:rPr>
          <w:sz w:val="25"/>
          <w:szCs w:val="25"/>
        </w:rPr>
        <w:t>22 сентября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 xml:space="preserve">, на официальном сайте Российской федерации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2.В случае признания победителем аукциона, заключить с Продавцом договор </w:t>
      </w:r>
      <w:r w:rsidR="00EB3EE1">
        <w:rPr>
          <w:sz w:val="25"/>
          <w:szCs w:val="25"/>
        </w:rPr>
        <w:t>купли-продажи</w:t>
      </w:r>
      <w:r w:rsidRPr="0043408D">
        <w:rPr>
          <w:sz w:val="25"/>
          <w:szCs w:val="25"/>
        </w:rPr>
        <w:t xml:space="preserve"> не ранее чем через десять дней со дня размещения информации о р</w:t>
      </w:r>
      <w:r w:rsidRPr="0043408D">
        <w:rPr>
          <w:sz w:val="25"/>
          <w:szCs w:val="25"/>
        </w:rPr>
        <w:t>е</w:t>
      </w:r>
      <w:r w:rsidRPr="0043408D">
        <w:rPr>
          <w:sz w:val="25"/>
          <w:szCs w:val="25"/>
        </w:rPr>
        <w:t>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45137">
        <w:rPr>
          <w:sz w:val="25"/>
          <w:szCs w:val="25"/>
        </w:rPr>
        <w:t>КА НА УЧАСТИЕ В АУКЦИОНЕ (ЛОТ № 3</w:t>
      </w:r>
      <w:r>
        <w:rPr>
          <w:sz w:val="25"/>
          <w:szCs w:val="25"/>
        </w:rPr>
        <w:t>)</w:t>
      </w:r>
    </w:p>
    <w:p w:rsidR="00EB3EE1" w:rsidRPr="0043408D" w:rsidRDefault="00EB3EE1" w:rsidP="00EB3EE1">
      <w:pPr>
        <w:shd w:val="clear" w:color="auto" w:fill="FFFFFF"/>
        <w:ind w:right="-1"/>
        <w:rPr>
          <w:sz w:val="25"/>
          <w:szCs w:val="25"/>
        </w:rPr>
      </w:pPr>
    </w:p>
    <w:p w:rsidR="00EB3EE1" w:rsidRDefault="00EB3EE1" w:rsidP="00EB3EE1">
      <w:pPr>
        <w:shd w:val="clear" w:color="auto" w:fill="FFFFFF"/>
        <w:ind w:right="-1"/>
        <w:rPr>
          <w:sz w:val="25"/>
          <w:szCs w:val="25"/>
        </w:rPr>
      </w:pPr>
    </w:p>
    <w:p w:rsidR="00EB3EE1" w:rsidRPr="0043408D" w:rsidRDefault="00EB3EE1" w:rsidP="00EB3EE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EB3EE1" w:rsidRPr="0043408D" w:rsidRDefault="00EB3EE1" w:rsidP="00EB3EE1">
      <w:pPr>
        <w:shd w:val="clear" w:color="auto" w:fill="FFFFFF"/>
        <w:ind w:right="-1"/>
        <w:rPr>
          <w:sz w:val="25"/>
          <w:szCs w:val="25"/>
        </w:rPr>
      </w:pP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B3EE1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B3EE1" w:rsidRPr="0043408D" w:rsidRDefault="00EB3EE1" w:rsidP="00EB3EE1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B3EE1" w:rsidRPr="0043408D" w:rsidRDefault="00EB3EE1" w:rsidP="00EB3EE1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B3EE1" w:rsidRPr="0043408D" w:rsidRDefault="00EB3EE1" w:rsidP="00EB3EE1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B3EE1" w:rsidRPr="0043408D" w:rsidRDefault="00EB3EE1" w:rsidP="00EB3EE1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B3EE1" w:rsidRPr="0043408D" w:rsidRDefault="00EB3EE1" w:rsidP="00EB3EE1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B3EE1" w:rsidRPr="0043408D" w:rsidRDefault="00EB3EE1" w:rsidP="00EB3EE1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EB3EE1" w:rsidRPr="0043408D" w:rsidRDefault="00EB3EE1" w:rsidP="00EB3EE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B3EE1" w:rsidRPr="0043408D" w:rsidRDefault="00EB3EE1" w:rsidP="00EB3EE1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B3EE1" w:rsidRPr="0043408D" w:rsidRDefault="00EB3EE1" w:rsidP="00EB3EE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B3EE1" w:rsidRPr="008F08B6" w:rsidRDefault="00EB3EE1" w:rsidP="00EB3EE1">
      <w:pPr>
        <w:pStyle w:val="a4"/>
        <w:ind w:firstLine="567"/>
        <w:jc w:val="both"/>
        <w:rPr>
          <w:b w:val="0"/>
          <w:sz w:val="25"/>
          <w:szCs w:val="25"/>
        </w:rPr>
      </w:pPr>
    </w:p>
    <w:p w:rsidR="00EB3EE1" w:rsidRPr="008F08B6" w:rsidRDefault="00EB3EE1" w:rsidP="00EB3EE1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Прошу продать земельный участок, площадью 2500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38 м по направлению на 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</w:t>
      </w:r>
      <w:proofErr w:type="gramStart"/>
      <w:r>
        <w:rPr>
          <w:sz w:val="25"/>
          <w:szCs w:val="25"/>
        </w:rPr>
        <w:t>.У</w:t>
      </w:r>
      <w:proofErr w:type="gramEnd"/>
      <w:r>
        <w:rPr>
          <w:sz w:val="25"/>
          <w:szCs w:val="25"/>
        </w:rPr>
        <w:t>ссурийск, с. Воздвиже</w:t>
      </w:r>
      <w:r>
        <w:rPr>
          <w:sz w:val="25"/>
          <w:szCs w:val="25"/>
        </w:rPr>
        <w:t>н</w:t>
      </w:r>
      <w:r>
        <w:rPr>
          <w:sz w:val="25"/>
          <w:szCs w:val="25"/>
        </w:rPr>
        <w:t>ка, ул. Октябрьская, 1е,</w:t>
      </w:r>
      <w:r w:rsidRPr="008F08B6">
        <w:rPr>
          <w:sz w:val="25"/>
          <w:szCs w:val="25"/>
        </w:rPr>
        <w:t xml:space="preserve"> кадастровый номер </w:t>
      </w:r>
      <w:r>
        <w:rPr>
          <w:bCs/>
          <w:sz w:val="25"/>
          <w:szCs w:val="25"/>
        </w:rPr>
        <w:t xml:space="preserve">25:18:100101:6055, </w:t>
      </w:r>
      <w:r w:rsidRPr="008F08B6">
        <w:rPr>
          <w:sz w:val="25"/>
          <w:szCs w:val="25"/>
        </w:rPr>
        <w:t>для строительства и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 xml:space="preserve">дивидуального жилого дома. </w:t>
      </w:r>
    </w:p>
    <w:p w:rsidR="00EB3EE1" w:rsidRPr="0043408D" w:rsidRDefault="00EB3EE1" w:rsidP="00EB3EE1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B3EE1" w:rsidRPr="0043408D" w:rsidRDefault="00EB3EE1" w:rsidP="00EB3EE1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 xml:space="preserve">о проведении аукциона, опубликованном </w:t>
      </w:r>
      <w:r w:rsidR="00A45137">
        <w:rPr>
          <w:sz w:val="25"/>
          <w:szCs w:val="25"/>
        </w:rPr>
        <w:t>22 сентября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 xml:space="preserve">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B3EE1" w:rsidRPr="0043408D" w:rsidRDefault="00EB3EE1" w:rsidP="00EB3EE1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2.В случае признания победителем аукциона, заключить с Продавцом договор </w:t>
      </w:r>
      <w:r>
        <w:rPr>
          <w:sz w:val="25"/>
          <w:szCs w:val="25"/>
        </w:rPr>
        <w:t>купли-продажи</w:t>
      </w:r>
      <w:r w:rsidRPr="0043408D">
        <w:rPr>
          <w:sz w:val="25"/>
          <w:szCs w:val="25"/>
        </w:rPr>
        <w:t xml:space="preserve"> не ранее чем через десять дней со дня размещения информации о р</w:t>
      </w:r>
      <w:r w:rsidRPr="0043408D">
        <w:rPr>
          <w:sz w:val="25"/>
          <w:szCs w:val="25"/>
        </w:rPr>
        <w:t>е</w:t>
      </w:r>
      <w:r w:rsidRPr="0043408D">
        <w:rPr>
          <w:sz w:val="25"/>
          <w:szCs w:val="25"/>
        </w:rPr>
        <w:t>зультатах аукциона в средствах массовых информаций.</w:t>
      </w:r>
    </w:p>
    <w:p w:rsidR="00EB3EE1" w:rsidRPr="0043408D" w:rsidRDefault="00EB3EE1" w:rsidP="00EB3EE1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B3EE1" w:rsidRPr="0043408D" w:rsidRDefault="00EB3EE1" w:rsidP="00EB3EE1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EB3EE1" w:rsidRPr="0043408D" w:rsidRDefault="00EB3EE1" w:rsidP="00EB3EE1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FC788E" w:rsidRDefault="00FC788E" w:rsidP="0093706E">
      <w:pPr>
        <w:tabs>
          <w:tab w:val="left" w:pos="709"/>
          <w:tab w:val="left" w:pos="851"/>
        </w:tabs>
        <w:jc w:val="center"/>
        <w:rPr>
          <w:b/>
          <w:bCs/>
          <w:kern w:val="28"/>
          <w:sz w:val="26"/>
          <w:szCs w:val="26"/>
        </w:rPr>
      </w:pPr>
    </w:p>
    <w:p w:rsidR="00A45137" w:rsidRDefault="00A45137" w:rsidP="0093706E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93706E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  <w:r w:rsidRPr="00794958">
        <w:rPr>
          <w:b/>
          <w:sz w:val="26"/>
          <w:szCs w:val="26"/>
          <w:u w:val="single"/>
        </w:rPr>
        <w:t> 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31"/>
        <w:gridCol w:w="4839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«___»________2017</w:t>
            </w:r>
            <w:r w:rsidRPr="00794958">
              <w:rPr>
                <w:sz w:val="26"/>
                <w:szCs w:val="26"/>
              </w:rPr>
              <w:t xml:space="preserve"> г</w:t>
            </w:r>
            <w:r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 xml:space="preserve">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>
        <w:rPr>
          <w:b/>
          <w:sz w:val="26"/>
          <w:szCs w:val="26"/>
        </w:rPr>
        <w:t>7</w:t>
      </w:r>
      <w:r w:rsidRPr="00794958">
        <w:rPr>
          <w:b/>
          <w:sz w:val="26"/>
          <w:szCs w:val="26"/>
        </w:rPr>
        <w:t xml:space="preserve"> года № ____, </w:t>
      </w:r>
      <w:r w:rsidRPr="00794958">
        <w:rPr>
          <w:sz w:val="26"/>
          <w:szCs w:val="26"/>
        </w:rPr>
        <w:t>з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</w:t>
      </w:r>
      <w:proofErr w:type="gramStart"/>
      <w:r w:rsidRPr="00794958">
        <w:rPr>
          <w:b/>
          <w:sz w:val="26"/>
          <w:szCs w:val="26"/>
        </w:rPr>
        <w:t>.м</w:t>
      </w:r>
      <w:proofErr w:type="gramEnd"/>
      <w:r w:rsidRPr="00794958">
        <w:rPr>
          <w:b/>
          <w:sz w:val="26"/>
          <w:szCs w:val="26"/>
        </w:rPr>
        <w:t xml:space="preserve">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 xml:space="preserve">ложение которого установлено примерно </w:t>
      </w:r>
      <w:proofErr w:type="spellStart"/>
      <w:r w:rsidRPr="00794958">
        <w:rPr>
          <w:b/>
          <w:sz w:val="26"/>
          <w:szCs w:val="26"/>
        </w:rPr>
        <w:t>______м</w:t>
      </w:r>
      <w:proofErr w:type="spellEnd"/>
      <w:r w:rsidRPr="00794958">
        <w:rPr>
          <w:b/>
          <w:sz w:val="26"/>
          <w:szCs w:val="26"/>
        </w:rPr>
        <w:t xml:space="preserve">   по направлению на _________________, расположенного   за пределами участка, адрес ориент</w:t>
      </w:r>
      <w:r w:rsidRPr="00794958">
        <w:rPr>
          <w:b/>
          <w:sz w:val="26"/>
          <w:szCs w:val="26"/>
        </w:rPr>
        <w:t>и</w:t>
      </w:r>
      <w:r w:rsidRPr="00794958">
        <w:rPr>
          <w:b/>
          <w:sz w:val="26"/>
          <w:szCs w:val="26"/>
        </w:rPr>
        <w:t>ра: ________________________, (далее - Участок), разрешенное использов</w:t>
      </w:r>
      <w:r w:rsidRPr="00794958">
        <w:rPr>
          <w:b/>
          <w:sz w:val="26"/>
          <w:szCs w:val="26"/>
        </w:rPr>
        <w:t>а</w:t>
      </w:r>
      <w:r w:rsidRPr="00794958">
        <w:rPr>
          <w:b/>
          <w:sz w:val="26"/>
          <w:szCs w:val="26"/>
        </w:rPr>
        <w:t>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>руб. 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краю (администрация Уссурийского городского округа), </w:t>
      </w:r>
      <w:proofErr w:type="spellStart"/>
      <w:r w:rsidRPr="00794958">
        <w:rPr>
          <w:sz w:val="26"/>
          <w:szCs w:val="26"/>
        </w:rPr>
        <w:t>р</w:t>
      </w:r>
      <w:proofErr w:type="spell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2.3. Полная оплата цены Участка должна быть произведена до регистрации пр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ва собственности на Участок.</w:t>
      </w:r>
    </w:p>
    <w:p w:rsidR="0093706E" w:rsidRPr="00115BD3" w:rsidRDefault="0093706E" w:rsidP="0093706E">
      <w:pPr>
        <w:jc w:val="both"/>
        <w:rPr>
          <w:b/>
          <w:sz w:val="18"/>
          <w:szCs w:val="18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и</w:t>
      </w:r>
      <w:r w:rsidRPr="00794958">
        <w:rPr>
          <w:sz w:val="26"/>
          <w:szCs w:val="26"/>
        </w:rPr>
        <w:t>с</w:t>
      </w:r>
      <w:r w:rsidRPr="00794958">
        <w:rPr>
          <w:sz w:val="26"/>
          <w:szCs w:val="26"/>
        </w:rPr>
        <w:t>полнения условий, установленных Договором.</w:t>
      </w: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93706E" w:rsidRDefault="0093706E" w:rsidP="0093706E">
      <w:pPr>
        <w:pStyle w:val="22"/>
        <w:spacing w:line="240" w:lineRule="auto"/>
        <w:ind w:left="0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>Оплатить цену 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</w:t>
      </w:r>
      <w:r w:rsidRPr="00794958">
        <w:rPr>
          <w:sz w:val="26"/>
          <w:szCs w:val="26"/>
        </w:rPr>
        <w:t>с</w:t>
      </w:r>
      <w:r w:rsidRPr="00794958">
        <w:rPr>
          <w:sz w:val="26"/>
          <w:szCs w:val="26"/>
        </w:rPr>
        <w:t>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115BD3" w:rsidRDefault="0093706E" w:rsidP="0093706E">
      <w:pPr>
        <w:ind w:firstLine="709"/>
        <w:jc w:val="both"/>
        <w:rPr>
          <w:sz w:val="16"/>
          <w:szCs w:val="1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115BD3" w:rsidRDefault="0093706E" w:rsidP="0093706E">
      <w:pPr>
        <w:jc w:val="both"/>
        <w:rPr>
          <w:b/>
          <w:sz w:val="16"/>
          <w:szCs w:val="1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5.3. Договор составлен в 3 (трех) экземплярах, имеющих одинаковую юр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794958">
        <w:rPr>
          <w:sz w:val="26"/>
          <w:szCs w:val="26"/>
        </w:rPr>
        <w:t>м</w:t>
      </w:r>
      <w:r w:rsidRPr="00794958">
        <w:rPr>
          <w:sz w:val="26"/>
          <w:szCs w:val="26"/>
        </w:rPr>
        <w:t xml:space="preserve">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C66ED4">
      <w:pgSz w:w="11906" w:h="16838"/>
      <w:pgMar w:top="851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2A8C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ussuriis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12828</TotalTime>
  <Pages>14</Pages>
  <Words>5086</Words>
  <Characters>28992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34010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1166</cp:revision>
  <cp:lastPrinted>2017-09-20T00:04:00Z</cp:lastPrinted>
  <dcterms:created xsi:type="dcterms:W3CDTF">2012-10-24T23:33:00Z</dcterms:created>
  <dcterms:modified xsi:type="dcterms:W3CDTF">2017-09-20T00:05:00Z</dcterms:modified>
</cp:coreProperties>
</file>