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C" w:rsidRDefault="00C5655C">
      <w:pPr>
        <w:spacing w:line="360" w:lineRule="exact"/>
      </w:pPr>
    </w:p>
    <w:p w:rsidR="00C5655C" w:rsidRDefault="00204ED8" w:rsidP="0053759D">
      <w:pPr>
        <w:pStyle w:val="1"/>
        <w:tabs>
          <w:tab w:val="left" w:pos="15166"/>
        </w:tabs>
        <w:spacing w:after="320" w:line="240" w:lineRule="auto"/>
        <w:ind w:firstLine="0"/>
      </w:pPr>
      <w:r>
        <w:tab/>
      </w:r>
      <w:r>
        <w:rPr>
          <w:u w:val="single"/>
        </w:rPr>
        <w:t>)</w:t>
      </w:r>
    </w:p>
    <w:p w:rsidR="00C5655C" w:rsidRDefault="00204ED8">
      <w:pPr>
        <w:pStyle w:val="30"/>
        <w:keepNext/>
        <w:keepLines/>
      </w:pPr>
      <w:bookmarkStart w:id="0" w:name="bookmark10"/>
      <w:bookmarkStart w:id="1" w:name="bookmark11"/>
      <w:bookmarkStart w:id="2" w:name="bookmark9"/>
      <w:r>
        <w:t>ПЛАН</w:t>
      </w:r>
      <w:bookmarkEnd w:id="0"/>
      <w:bookmarkEnd w:id="1"/>
      <w:bookmarkEnd w:id="2"/>
    </w:p>
    <w:p w:rsidR="00C5655C" w:rsidRDefault="00204ED8">
      <w:pPr>
        <w:pStyle w:val="30"/>
        <w:keepNext/>
        <w:keepLines/>
      </w:pPr>
      <w:bookmarkStart w:id="3" w:name="bookmark14"/>
      <w:r>
        <w:t xml:space="preserve">мероприятий по реализации Основ государственной политики Российской Федерации в </w:t>
      </w:r>
      <w:r>
        <w:t>области защиты</w:t>
      </w:r>
      <w:r>
        <w:br/>
        <w:t>населения и территорий от чрезвычайных ситуаций на период до 2030 года в Приморском крае</w:t>
      </w:r>
      <w:bookmarkEnd w:id="3"/>
    </w:p>
    <w:p w:rsidR="00C5655C" w:rsidRDefault="00204ED8">
      <w:pPr>
        <w:pStyle w:val="30"/>
        <w:keepNext/>
        <w:keepLines/>
        <w:spacing w:after="80"/>
      </w:pPr>
      <w:bookmarkStart w:id="4" w:name="bookmark12"/>
      <w:bookmarkStart w:id="5" w:name="bookmark13"/>
      <w:bookmarkStart w:id="6" w:name="bookmark15"/>
      <w:r>
        <w:t>на 2021 - 2024 годы (I этап)</w:t>
      </w:r>
      <w:bookmarkEnd w:id="4"/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131"/>
        <w:gridCol w:w="4502"/>
        <w:gridCol w:w="1330"/>
        <w:gridCol w:w="2798"/>
        <w:gridCol w:w="1502"/>
      </w:tblGrid>
      <w:tr w:rsidR="00C5655C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 xml:space="preserve">Приоритетные направления деятельности по реализации государственной политики в области защиты населения и территории </w:t>
            </w:r>
            <w:r>
              <w:rPr>
                <w:b/>
                <w:bCs/>
              </w:rPr>
              <w:t>от чрезвычайных ситуаций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left="700"/>
            </w:pPr>
            <w:r>
              <w:rPr>
                <w:b/>
                <w:bCs/>
              </w:rPr>
              <w:t>Мероприятия по реализации приоритетных направлений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right"/>
            </w:pPr>
            <w:r>
              <w:rPr>
                <w:b/>
                <w:bCs/>
              </w:rPr>
              <w:t>Примечание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5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  <w:color w:val="494C57"/>
              </w:rPr>
              <w:t xml:space="preserve">1. Совершенствование деятельности органов управления и сил единой государственной системы предупреждения и ликвидации </w:t>
            </w:r>
            <w:r>
              <w:rPr>
                <w:b/>
                <w:bCs/>
                <w:color w:val="494C57"/>
              </w:rPr>
              <w:t>чрезвычайных ситуаций (далее - РСЧС)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280"/>
            </w:pPr>
            <w: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both"/>
            </w:pPr>
            <w:r>
              <w:t>Повышение эффективности управления рисками в чрезвычайных ситуациях с учетом современных угроз природного, техногенного и иного характера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3422"/>
              </w:tabs>
              <w:jc w:val="both"/>
            </w:pPr>
            <w:r>
              <w:t>Формирование единых подходов к планированию действий</w:t>
            </w:r>
            <w:r>
              <w:tab/>
              <w:t>органов</w:t>
            </w:r>
          </w:p>
          <w:p w:rsidR="00C5655C" w:rsidRDefault="00204ED8">
            <w:pPr>
              <w:pStyle w:val="a5"/>
              <w:jc w:val="both"/>
            </w:pPr>
            <w:r>
              <w:t>управления и сил</w:t>
            </w:r>
            <w:r>
              <w:t xml:space="preserve"> на всех уровнях РСЧС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t>Весь период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280"/>
            </w:pPr>
            <w: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tabs>
                <w:tab w:val="left" w:pos="2035"/>
                <w:tab w:val="left" w:pos="4022"/>
              </w:tabs>
              <w:jc w:val="both"/>
            </w:pPr>
            <w:r>
              <w:t>Совершенствование структуры, обеспечение необходимого УРОВНЯ готовности и эффективности</w:t>
            </w:r>
            <w:r>
              <w:tab/>
              <w:t>деятельности</w:t>
            </w:r>
            <w:r>
              <w:tab/>
              <w:t>органов</w:t>
            </w:r>
          </w:p>
          <w:p w:rsidR="00C5655C" w:rsidRDefault="00204ED8">
            <w:pPr>
              <w:pStyle w:val="a5"/>
              <w:tabs>
                <w:tab w:val="left" w:pos="1800"/>
                <w:tab w:val="left" w:pos="2563"/>
                <w:tab w:val="left" w:pos="3547"/>
              </w:tabs>
              <w:jc w:val="both"/>
            </w:pPr>
            <w:r>
              <w:t>управления</w:t>
            </w:r>
            <w:r>
              <w:tab/>
              <w:t>и</w:t>
            </w:r>
            <w:r>
              <w:tab/>
              <w:t>сил</w:t>
            </w:r>
            <w:r>
              <w:tab/>
            </w:r>
            <w:proofErr w:type="gramStart"/>
            <w:r>
              <w:t>Приморской</w:t>
            </w:r>
            <w:proofErr w:type="gramEnd"/>
          </w:p>
          <w:p w:rsidR="00C5655C" w:rsidRDefault="00204ED8">
            <w:pPr>
              <w:pStyle w:val="a5"/>
              <w:jc w:val="both"/>
            </w:pPr>
            <w:r>
              <w:t xml:space="preserve">территориальной подсистемы РСЧС, их материально- </w:t>
            </w:r>
            <w:r>
              <w:t>технического оснащения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both"/>
            </w:pPr>
            <w:r>
              <w:t>Формирование ед</w:t>
            </w:r>
            <w:r w:rsidR="00977F53">
              <w:t>иных требований к подготовке, организац</w:t>
            </w:r>
            <w:r>
              <w:t>ии деятельности и оснащению органов повседневного управления РСЧС в целях повышения эффективности управления рисками в ЧС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4 квартал</w:t>
            </w:r>
          </w:p>
          <w:p w:rsidR="00C5655C" w:rsidRDefault="00204ED8" w:rsidP="00977F53">
            <w:pPr>
              <w:pStyle w:val="a5"/>
              <w:jc w:val="center"/>
            </w:pPr>
            <w:r>
              <w:t>2021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ПК;</w:t>
            </w:r>
          </w:p>
          <w:p w:rsidR="00C5655C" w:rsidRDefault="00204ED8">
            <w:pPr>
              <w:pStyle w:val="a5"/>
            </w:pPr>
            <w:r>
              <w:t>Министерство зд</w:t>
            </w:r>
            <w:r>
              <w:t>равоохранения ПК;</w:t>
            </w:r>
          </w:p>
          <w:p w:rsidR="00C5655C" w:rsidRDefault="00204ED8">
            <w:pPr>
              <w:pStyle w:val="a5"/>
            </w:pPr>
            <w:r>
              <w:t>Министерство ЖКХ ПК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280"/>
            </w:pPr>
            <w: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both"/>
            </w:pPr>
            <w:r>
              <w:t>Повышение уровня защищенности критически важных и потенциально опасных объектов в чрезвычайных ситуациях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1934"/>
                <w:tab w:val="left" w:pos="3787"/>
              </w:tabs>
              <w:jc w:val="both"/>
            </w:pPr>
            <w:r>
              <w:t>Реализация</w:t>
            </w:r>
            <w:r>
              <w:tab/>
              <w:t>комплекса</w:t>
            </w:r>
            <w:r>
              <w:tab/>
              <w:t>мер,</w:t>
            </w:r>
          </w:p>
          <w:p w:rsidR="00C5655C" w:rsidRDefault="00204ED8">
            <w:pPr>
              <w:pStyle w:val="a5"/>
              <w:tabs>
                <w:tab w:val="left" w:pos="2352"/>
              </w:tabs>
              <w:jc w:val="both"/>
            </w:pPr>
            <w:proofErr w:type="gramStart"/>
            <w:r>
              <w:t>направленных</w:t>
            </w:r>
            <w:proofErr w:type="gramEnd"/>
            <w:r>
              <w:t xml:space="preserve"> на снижение числа бесхозяйных</w:t>
            </w:r>
            <w:r>
              <w:tab/>
              <w:t>гидротехнических</w:t>
            </w:r>
          </w:p>
          <w:p w:rsidR="00C5655C" w:rsidRDefault="00204ED8">
            <w:pPr>
              <w:pStyle w:val="a5"/>
              <w:jc w:val="both"/>
            </w:pPr>
            <w:r>
              <w:t xml:space="preserve">сооружений в целях </w:t>
            </w:r>
            <w:r>
              <w:t>уменьшения риска в чрезвычайных ситуациях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t>2021 - 2024 годы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</w:pPr>
            <w:r>
              <w:t>Муниципальные образования ПК;</w:t>
            </w:r>
          </w:p>
          <w:p w:rsidR="00C5655C" w:rsidRDefault="00204ED8">
            <w:pPr>
              <w:pStyle w:val="a5"/>
            </w:pPr>
            <w:r>
              <w:t xml:space="preserve">Министерство </w:t>
            </w:r>
            <w:proofErr w:type="gramStart"/>
            <w:r>
              <w:t>сельского</w:t>
            </w:r>
            <w:proofErr w:type="gramEnd"/>
          </w:p>
          <w:p w:rsidR="00C5655C" w:rsidRDefault="00204ED8">
            <w:pPr>
              <w:pStyle w:val="a5"/>
            </w:pPr>
            <w:r>
              <w:t>хозяйства ПК;</w:t>
            </w:r>
          </w:p>
          <w:p w:rsidR="00C5655C" w:rsidRDefault="00204ED8">
            <w:pPr>
              <w:pStyle w:val="a5"/>
            </w:pPr>
            <w:r>
              <w:t>Министерство природных ресурсов ПК; Министерство ГОЧС ПК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</w:tbl>
    <w:p w:rsidR="00C5655C" w:rsidRDefault="00C5655C">
      <w:pPr>
        <w:sectPr w:rsidR="00C5655C">
          <w:headerReference w:type="even" r:id="rId8"/>
          <w:headerReference w:type="default" r:id="rId9"/>
          <w:pgSz w:w="16840" w:h="11900" w:orient="landscape"/>
          <w:pgMar w:top="545" w:right="459" w:bottom="545" w:left="4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131"/>
        <w:gridCol w:w="4507"/>
        <w:gridCol w:w="1282"/>
        <w:gridCol w:w="2832"/>
        <w:gridCol w:w="1550"/>
      </w:tblGrid>
      <w:tr w:rsidR="00C5655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30" w:lineRule="auto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/н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 xml:space="preserve">Приоритетные направления деятельности по </w:t>
            </w:r>
            <w:r>
              <w:rPr>
                <w:b/>
                <w:bCs/>
              </w:rPr>
              <w:t>реализации государственной политики в области защиты населения и территории от чрезвычайных ситуаций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left="720"/>
            </w:pPr>
            <w:r>
              <w:rPr>
                <w:b/>
                <w:bCs/>
              </w:rPr>
              <w:t>Мероприятия по реализации приоритетных направлений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right"/>
            </w:pPr>
            <w:r>
              <w:rPr>
                <w:b/>
                <w:bCs/>
              </w:rPr>
              <w:t>Примечание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340"/>
            </w:pPr>
            <w:r>
              <w:t>4.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 xml:space="preserve">Совершенствование организации подготовки </w:t>
            </w:r>
            <w:r>
              <w:t>населения в области защиты от чрезвычайных ситуаций с использованием современных методик и технических средств обучения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both"/>
            </w:pPr>
            <w:r>
              <w:t>Разработка и внедрение новых форм и программ подготовки населения в области защиты населения от чрезвычайных ситуаций с использованием м</w:t>
            </w:r>
            <w:r>
              <w:t>етодов дистанционного обучения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200"/>
            </w:pPr>
            <w:r>
              <w:t>4 квартал</w:t>
            </w:r>
          </w:p>
          <w:p w:rsidR="00C5655C" w:rsidRDefault="00204ED8">
            <w:pPr>
              <w:pStyle w:val="a5"/>
              <w:ind w:firstLine="200"/>
            </w:pPr>
            <w:r>
              <w:t>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ПК;</w:t>
            </w:r>
          </w:p>
          <w:p w:rsidR="00C5655C" w:rsidRDefault="00204ED8">
            <w:pPr>
              <w:pStyle w:val="a5"/>
            </w:pPr>
            <w:r>
              <w:t>Министерство образования ПК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C5655C"/>
        </w:tc>
        <w:tc>
          <w:tcPr>
            <w:tcW w:w="5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C5655C"/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tabs>
                <w:tab w:val="right" w:pos="4219"/>
              </w:tabs>
              <w:jc w:val="both"/>
            </w:pPr>
            <w:r>
              <w:t>Совершенствование</w:t>
            </w:r>
            <w:r>
              <w:tab/>
              <w:t>подготовки</w:t>
            </w:r>
          </w:p>
          <w:p w:rsidR="00C5655C" w:rsidRDefault="00204ED8">
            <w:pPr>
              <w:pStyle w:val="a5"/>
              <w:tabs>
                <w:tab w:val="right" w:pos="4214"/>
              </w:tabs>
              <w:jc w:val="both"/>
            </w:pPr>
            <w:r>
              <w:t>общественных объединений и других некоммерческих</w:t>
            </w:r>
            <w:r>
              <w:tab/>
              <w:t>организаций,</w:t>
            </w:r>
          </w:p>
          <w:p w:rsidR="00C5655C" w:rsidRDefault="00204ED8">
            <w:pPr>
              <w:pStyle w:val="a5"/>
              <w:tabs>
                <w:tab w:val="left" w:pos="1853"/>
                <w:tab w:val="left" w:pos="4114"/>
              </w:tabs>
              <w:jc w:val="both"/>
            </w:pPr>
            <w:r>
              <w:t>добровольной пожарной охраны и волонтеров</w:t>
            </w:r>
            <w:r>
              <w:tab/>
              <w:t>(добровольцев)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C5655C" w:rsidRDefault="00204ED8">
            <w:pPr>
              <w:pStyle w:val="a5"/>
              <w:jc w:val="both"/>
            </w:pPr>
            <w:r>
              <w:t>мероприятиям по защите населения и территорий от чрезвычайных ситуаций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4 квартал</w:t>
            </w:r>
          </w:p>
          <w:p w:rsidR="00C5655C" w:rsidRDefault="00977F53" w:rsidP="00977F53">
            <w:pPr>
              <w:pStyle w:val="a5"/>
            </w:pPr>
            <w:r>
              <w:t xml:space="preserve">  </w:t>
            </w:r>
            <w:r w:rsidR="00204ED8">
              <w:t>2021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ПК;</w:t>
            </w:r>
          </w:p>
          <w:p w:rsidR="00C5655C" w:rsidRDefault="00204ED8">
            <w:pPr>
              <w:pStyle w:val="a5"/>
            </w:pPr>
            <w:r>
              <w:t>Министерство образования ПК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1786"/>
                <w:tab w:val="left" w:pos="3379"/>
                <w:tab w:val="left" w:pos="4166"/>
              </w:tabs>
            </w:pPr>
            <w:r>
              <w:t>Развитие систем информирования и оповещения</w:t>
            </w:r>
            <w:r>
              <w:tab/>
              <w:t>населения</w:t>
            </w:r>
            <w:r>
              <w:tab/>
              <w:t>об</w:t>
            </w:r>
            <w:r>
              <w:tab/>
              <w:t>угрозе</w:t>
            </w:r>
          </w:p>
          <w:p w:rsidR="00C5655C" w:rsidRDefault="00204ED8">
            <w:pPr>
              <w:pStyle w:val="a5"/>
              <w:tabs>
                <w:tab w:val="left" w:pos="2338"/>
                <w:tab w:val="left" w:pos="3278"/>
              </w:tabs>
            </w:pPr>
            <w:r>
              <w:t>возникновения</w:t>
            </w:r>
            <w:r>
              <w:tab/>
              <w:t>и</w:t>
            </w:r>
            <w:r>
              <w:tab/>
            </w:r>
            <w:proofErr w:type="gramStart"/>
            <w:r>
              <w:t>возникновении</w:t>
            </w:r>
            <w:proofErr w:type="gramEnd"/>
          </w:p>
          <w:p w:rsidR="00C5655C" w:rsidRDefault="00204ED8">
            <w:pPr>
              <w:pStyle w:val="a5"/>
            </w:pPr>
            <w:r>
              <w:t xml:space="preserve">чрезвычайных </w:t>
            </w:r>
            <w:r>
              <w:t>ситуаций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tabs>
                <w:tab w:val="right" w:pos="4224"/>
              </w:tabs>
              <w:jc w:val="both"/>
            </w:pPr>
            <w:r>
              <w:t>Совершенствование</w:t>
            </w:r>
            <w:r>
              <w:tab/>
              <w:t>порядка</w:t>
            </w:r>
          </w:p>
          <w:p w:rsidR="00C5655C" w:rsidRDefault="00204ED8">
            <w:pPr>
              <w:pStyle w:val="a5"/>
              <w:tabs>
                <w:tab w:val="left" w:pos="1810"/>
                <w:tab w:val="right" w:pos="4224"/>
              </w:tabs>
              <w:jc w:val="both"/>
            </w:pPr>
            <w:r>
              <w:t>организации</w:t>
            </w:r>
            <w:r>
              <w:tab/>
              <w:t>и</w:t>
            </w:r>
            <w:r>
              <w:tab/>
              <w:t>информирования</w:t>
            </w:r>
          </w:p>
          <w:p w:rsidR="00C5655C" w:rsidRDefault="00204ED8">
            <w:pPr>
              <w:pStyle w:val="a5"/>
              <w:tabs>
                <w:tab w:val="left" w:pos="2419"/>
                <w:tab w:val="right" w:pos="4224"/>
              </w:tabs>
              <w:jc w:val="both"/>
            </w:pPr>
            <w:r>
              <w:t xml:space="preserve">населения на </w:t>
            </w:r>
            <w:proofErr w:type="gramStart"/>
            <w:r>
              <w:t>региональном</w:t>
            </w:r>
            <w:proofErr w:type="gramEnd"/>
            <w:r>
              <w:t xml:space="preserve"> и муниципальном уровнях и внесение соответствующих</w:t>
            </w:r>
            <w:r>
              <w:tab/>
              <w:t>изменений</w:t>
            </w:r>
            <w:r>
              <w:tab/>
              <w:t>в</w:t>
            </w:r>
          </w:p>
          <w:p w:rsidR="00C5655C" w:rsidRDefault="00204ED8">
            <w:pPr>
              <w:pStyle w:val="a5"/>
              <w:tabs>
                <w:tab w:val="left" w:pos="1176"/>
                <w:tab w:val="left" w:pos="2986"/>
                <w:tab w:val="right" w:pos="4229"/>
              </w:tabs>
              <w:spacing w:line="271" w:lineRule="auto"/>
              <w:jc w:val="both"/>
            </w:pPr>
            <w:r>
              <w:t xml:space="preserve">Положение о системах оповещения населения, утвержденное приказом МЧС </w:t>
            </w:r>
            <w:r>
              <w:rPr>
                <w:b/>
                <w:bCs/>
                <w:sz w:val="16"/>
                <w:szCs w:val="16"/>
              </w:rPr>
              <w:t>ГОССИИ,</w:t>
            </w:r>
            <w:r>
              <w:rPr>
                <w:b/>
                <w:bCs/>
                <w:sz w:val="16"/>
                <w:szCs w:val="16"/>
              </w:rPr>
              <w:tab/>
              <w:t>МИНКОМСВЯЗИ</w:t>
            </w:r>
            <w:r>
              <w:rPr>
                <w:b/>
                <w:bCs/>
                <w:sz w:val="16"/>
                <w:szCs w:val="16"/>
              </w:rPr>
              <w:tab/>
            </w:r>
            <w:r w:rsidR="00977F53">
              <w:t>Р</w:t>
            </w:r>
            <w:r>
              <w:t>оссии</w:t>
            </w:r>
            <w:r>
              <w:tab/>
              <w:t>и</w:t>
            </w:r>
          </w:p>
          <w:p w:rsidR="00C5655C" w:rsidRDefault="00204ED8">
            <w:pPr>
              <w:pStyle w:val="a5"/>
            </w:pPr>
            <w:r>
              <w:t>Минку</w:t>
            </w:r>
            <w:r>
              <w:t>льтуры России от 25.07.2006 №422/90/376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t>Весь период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both"/>
            </w:pPr>
            <w:r>
              <w:t>Министерство ГОЧС ПК; Министерство цифрового развития и связи ПК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2. Внедрение комплексной системы безопасности жизнедеятельности населения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2914"/>
              </w:tabs>
            </w:pPr>
            <w:r>
              <w:t>Совершенствование</w:t>
            </w:r>
            <w:r>
              <w:tab/>
            </w:r>
            <w:proofErr w:type="gramStart"/>
            <w:r>
              <w:t>организационного</w:t>
            </w:r>
            <w:proofErr w:type="gramEnd"/>
            <w:r>
              <w:t>,</w:t>
            </w:r>
          </w:p>
          <w:p w:rsidR="00C5655C" w:rsidRDefault="00204ED8">
            <w:pPr>
              <w:pStyle w:val="a5"/>
              <w:tabs>
                <w:tab w:val="left" w:pos="2146"/>
                <w:tab w:val="left" w:pos="3086"/>
              </w:tabs>
            </w:pPr>
            <w:r>
              <w:t xml:space="preserve">технического и </w:t>
            </w:r>
            <w:r>
              <w:t>методического обеспечения мониторинга</w:t>
            </w:r>
            <w:r>
              <w:tab/>
              <w:t>и</w:t>
            </w:r>
            <w:r>
              <w:tab/>
              <w:t>прогнозирования</w:t>
            </w:r>
          </w:p>
          <w:p w:rsidR="00C5655C" w:rsidRDefault="00204ED8">
            <w:pPr>
              <w:pStyle w:val="a5"/>
            </w:pPr>
            <w:r>
              <w:t>чрезвычайных ситуаций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tabs>
                <w:tab w:val="left" w:pos="3408"/>
              </w:tabs>
            </w:pPr>
            <w:r>
              <w:t>Формирование</w:t>
            </w:r>
            <w:r>
              <w:tab/>
            </w:r>
            <w:proofErr w:type="gramStart"/>
            <w:r>
              <w:t>единого</w:t>
            </w:r>
            <w:proofErr w:type="gramEnd"/>
          </w:p>
          <w:p w:rsidR="00C5655C" w:rsidRDefault="00204ED8">
            <w:pPr>
              <w:pStyle w:val="a5"/>
              <w:jc w:val="both"/>
            </w:pPr>
            <w:r>
              <w:t>информационного пространства органов повседневного управления РСЧС на базе информационно</w:t>
            </w:r>
            <w:r>
              <w:softHyphen/>
            </w:r>
            <w:r w:rsidR="00977F53">
              <w:t xml:space="preserve"> </w:t>
            </w:r>
            <w:r>
              <w:t>телекоммуникационных систем НЦУКС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t>Весь период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after="260"/>
            </w:pPr>
            <w:r>
              <w:t>ГУ МЧС России по Примо</w:t>
            </w:r>
            <w:r>
              <w:t>рскому краю,</w:t>
            </w:r>
          </w:p>
          <w:p w:rsidR="00C5655C" w:rsidRDefault="00204ED8">
            <w:pPr>
              <w:pStyle w:val="a5"/>
            </w:pPr>
            <w:r>
              <w:t>Министерство ГОЧС ПК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</w:tbl>
    <w:p w:rsidR="00C5655C" w:rsidRDefault="00204ED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5126"/>
        <w:gridCol w:w="4512"/>
        <w:gridCol w:w="1306"/>
        <w:gridCol w:w="2832"/>
        <w:gridCol w:w="1517"/>
      </w:tblGrid>
      <w:tr w:rsidR="00C565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Приоритетные направления деятельности по реализации государственной политики в области защиты населения и территории от чрезвычайных ситуаций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left="700" w:firstLine="20"/>
            </w:pPr>
            <w:r>
              <w:rPr>
                <w:b/>
                <w:bCs/>
              </w:rPr>
              <w:t>Мероприятия по реализации приоритетных направлений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rPr>
                <w:b/>
                <w:bCs/>
              </w:rPr>
              <w:t>Примечание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both"/>
            </w:pPr>
            <w:r>
              <w:t>для оценки рисков и повышения точности прогнозов возникновения чрезвычайных ситуаций;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55C" w:rsidRDefault="00C5655C"/>
        </w:tc>
        <w:tc>
          <w:tcPr>
            <w:tcW w:w="5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55C" w:rsidRDefault="00C5655C"/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204ED8">
            <w:pPr>
              <w:pStyle w:val="a5"/>
              <w:tabs>
                <w:tab w:val="right" w:pos="4214"/>
              </w:tabs>
              <w:jc w:val="both"/>
            </w:pPr>
            <w:r>
              <w:t>Развитие систем мониторинга и прогнозирования</w:t>
            </w:r>
            <w:r>
              <w:tab/>
              <w:t>чрезвычайных</w:t>
            </w:r>
          </w:p>
          <w:p w:rsidR="00C5655C" w:rsidRDefault="00204ED8">
            <w:pPr>
              <w:pStyle w:val="a5"/>
              <w:tabs>
                <w:tab w:val="left" w:pos="1997"/>
                <w:tab w:val="left" w:pos="3998"/>
              </w:tabs>
              <w:jc w:val="both"/>
            </w:pPr>
            <w:r>
              <w:t>ситуаций в целях обеспечения оперативного</w:t>
            </w:r>
            <w:r>
              <w:tab/>
              <w:t>реагирования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C5655C" w:rsidRDefault="00204ED8">
            <w:pPr>
              <w:pStyle w:val="a5"/>
              <w:tabs>
                <w:tab w:val="right" w:pos="4219"/>
              </w:tabs>
              <w:jc w:val="both"/>
            </w:pPr>
            <w:r>
              <w:t>быстроразвивающиеся</w:t>
            </w:r>
            <w:r>
              <w:tab/>
              <w:t>опасные</w:t>
            </w:r>
          </w:p>
          <w:p w:rsidR="00C5655C" w:rsidRDefault="00204ED8">
            <w:pPr>
              <w:pStyle w:val="a5"/>
              <w:tabs>
                <w:tab w:val="left" w:pos="1838"/>
                <w:tab w:val="left" w:pos="2462"/>
              </w:tabs>
              <w:jc w:val="both"/>
            </w:pPr>
            <w:r>
              <w:t>природные явления и процессы при координации Всероссийского центра мониторинга</w:t>
            </w:r>
            <w:r>
              <w:tab/>
              <w:t>и</w:t>
            </w:r>
            <w:r>
              <w:tab/>
              <w:t>прогнозирования</w:t>
            </w:r>
          </w:p>
          <w:p w:rsidR="00C5655C" w:rsidRDefault="00204ED8">
            <w:pPr>
              <w:pStyle w:val="a5"/>
              <w:jc w:val="both"/>
            </w:pPr>
            <w:r>
              <w:t>природного и техногенного характера МЧС России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t>Весь период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after="260"/>
            </w:pPr>
            <w:r>
              <w:t>ГУ МЧС России по Приморскому краю;</w:t>
            </w:r>
          </w:p>
          <w:p w:rsidR="00C5655C" w:rsidRDefault="00204ED8">
            <w:pPr>
              <w:pStyle w:val="a5"/>
            </w:pPr>
            <w:r>
              <w:t>Министерство ГОЧС ПК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300"/>
            </w:pPr>
            <w:r>
              <w:t>7.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1790"/>
                <w:tab w:val="left" w:pos="3379"/>
                <w:tab w:val="left" w:pos="4166"/>
              </w:tabs>
            </w:pPr>
            <w:r>
              <w:t>Использование современных технических сре</w:t>
            </w:r>
            <w:proofErr w:type="gramStart"/>
            <w:r>
              <w:t>дств пр</w:t>
            </w:r>
            <w:proofErr w:type="gramEnd"/>
            <w:r>
              <w:t>едупреждения, информирования и оповещения</w:t>
            </w:r>
            <w:r>
              <w:tab/>
              <w:t>населения</w:t>
            </w:r>
            <w:r>
              <w:tab/>
              <w:t>об</w:t>
            </w:r>
            <w:r>
              <w:tab/>
              <w:t>угрозе</w:t>
            </w:r>
          </w:p>
          <w:p w:rsidR="00C5655C" w:rsidRDefault="00204ED8">
            <w:pPr>
              <w:pStyle w:val="a5"/>
              <w:tabs>
                <w:tab w:val="left" w:pos="2338"/>
                <w:tab w:val="left" w:pos="3278"/>
              </w:tabs>
            </w:pPr>
            <w:r>
              <w:t>возникновения</w:t>
            </w:r>
            <w:r>
              <w:tab/>
              <w:t>и</w:t>
            </w:r>
            <w:r>
              <w:tab/>
            </w:r>
            <w:proofErr w:type="gramStart"/>
            <w:r>
              <w:t>возникновении</w:t>
            </w:r>
            <w:proofErr w:type="gramEnd"/>
          </w:p>
          <w:p w:rsidR="00C5655C" w:rsidRDefault="00204ED8">
            <w:pPr>
              <w:pStyle w:val="a5"/>
            </w:pPr>
            <w:r>
              <w:t>чрезвычайных ситуаций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204ED8">
            <w:pPr>
              <w:pStyle w:val="a5"/>
              <w:tabs>
                <w:tab w:val="left" w:pos="1819"/>
                <w:tab w:val="right" w:pos="4224"/>
              </w:tabs>
              <w:jc w:val="both"/>
            </w:pPr>
            <w:r>
              <w:t>Развитие технологий мониторинга и прогнозирования рисков чрезвычайных ситуаций,</w:t>
            </w:r>
            <w:r>
              <w:tab/>
              <w:t>развитие</w:t>
            </w:r>
            <w:r>
              <w:tab/>
              <w:t>систе</w:t>
            </w:r>
            <w:r>
              <w:t>м</w:t>
            </w:r>
          </w:p>
          <w:p w:rsidR="00C5655C" w:rsidRDefault="00204ED8">
            <w:pPr>
              <w:pStyle w:val="a5"/>
              <w:tabs>
                <w:tab w:val="left" w:pos="2304"/>
                <w:tab w:val="right" w:pos="4229"/>
              </w:tabs>
              <w:jc w:val="both"/>
            </w:pPr>
            <w:r>
              <w:t>информирования</w:t>
            </w:r>
            <w:r>
              <w:tab/>
              <w:t>и</w:t>
            </w:r>
            <w:r>
              <w:tab/>
              <w:t>оповещения</w:t>
            </w:r>
          </w:p>
          <w:p w:rsidR="00C5655C" w:rsidRDefault="00204ED8">
            <w:pPr>
              <w:pStyle w:val="a5"/>
              <w:tabs>
                <w:tab w:val="right" w:pos="4229"/>
              </w:tabs>
              <w:jc w:val="both"/>
            </w:pPr>
            <w:r>
              <w:t xml:space="preserve">населения </w:t>
            </w:r>
            <w:r w:rsidR="00977F53">
              <w:t>с учетом новых российских разраб</w:t>
            </w:r>
            <w:r>
              <w:t>оток и проектов в сфере космической</w:t>
            </w:r>
            <w:r>
              <w:tab/>
              <w:t>деятельности,</w:t>
            </w:r>
          </w:p>
          <w:p w:rsidR="00C5655C" w:rsidRDefault="00204ED8">
            <w:pPr>
              <w:pStyle w:val="a5"/>
              <w:jc w:val="both"/>
            </w:pPr>
            <w:r>
              <w:t>информационных технологий и связи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54" w:lineRule="auto"/>
              <w:jc w:val="center"/>
              <w:rPr>
                <w:sz w:val="17"/>
                <w:szCs w:val="17"/>
              </w:rPr>
            </w:pPr>
            <w:r>
              <w:t xml:space="preserve">Весь </w:t>
            </w:r>
            <w:r w:rsidR="00977F53">
              <w:rPr>
                <w:smallCaps/>
                <w:sz w:val="17"/>
                <w:szCs w:val="17"/>
              </w:rPr>
              <w:t>период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after="260"/>
            </w:pPr>
            <w:r>
              <w:t>Министерство ГОЧС ПК;</w:t>
            </w:r>
          </w:p>
          <w:p w:rsidR="00C5655C" w:rsidRDefault="00977F53">
            <w:pPr>
              <w:pStyle w:val="a5"/>
            </w:pPr>
            <w:r>
              <w:t>Министерство цифрового</w:t>
            </w:r>
            <w:r w:rsidR="00204ED8">
              <w:t xml:space="preserve"> развития и связи ПК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300"/>
            </w:pPr>
            <w:r>
              <w:t>8.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3096"/>
              </w:tabs>
            </w:pPr>
            <w:r>
              <w:t xml:space="preserve">Включение </w:t>
            </w:r>
            <w:r>
              <w:t xml:space="preserve">мероприятий по защите населения и территорий от чрезвычайных ситуаций </w:t>
            </w:r>
            <w:proofErr w:type="gramStart"/>
            <w:r>
              <w:t>в</w:t>
            </w:r>
            <w:proofErr w:type="gramEnd"/>
            <w:r>
              <w:t xml:space="preserve"> соответствующие</w:t>
            </w:r>
            <w:r>
              <w:tab/>
              <w:t>государственные</w:t>
            </w:r>
          </w:p>
          <w:p w:rsidR="00C5655C" w:rsidRDefault="00204ED8">
            <w:pPr>
              <w:pStyle w:val="a5"/>
            </w:pPr>
            <w:r>
              <w:t>программы субъектов РФ и муниципальные программы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55C" w:rsidRDefault="00204ED8">
            <w:pPr>
              <w:pStyle w:val="a5"/>
              <w:jc w:val="both"/>
            </w:pPr>
            <w:r>
              <w:t>Внесение изменений в государственную программу края (муниципальные программы) по защите населения и тер</w:t>
            </w:r>
            <w:r>
              <w:t>риторий от чрезвычайных ситуаций, пожарной безопасности и безопасности людей на водных объектах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7F53" w:rsidRDefault="00204ED8">
            <w:pPr>
              <w:pStyle w:val="a5"/>
              <w:jc w:val="center"/>
            </w:pPr>
            <w:r>
              <w:t>По необходи</w:t>
            </w:r>
          </w:p>
          <w:p w:rsidR="00C5655C" w:rsidRDefault="00977F53">
            <w:pPr>
              <w:pStyle w:val="a5"/>
              <w:jc w:val="center"/>
            </w:pPr>
            <w:r>
              <w:t>м</w:t>
            </w:r>
            <w:r w:rsidR="00204ED8">
              <w:t>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 Муниципальные образования ПК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</w:tbl>
    <w:p w:rsidR="00C5655C" w:rsidRDefault="00204ED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117"/>
        <w:gridCol w:w="4517"/>
        <w:gridCol w:w="1291"/>
        <w:gridCol w:w="2842"/>
        <w:gridCol w:w="1526"/>
      </w:tblGrid>
      <w:tr w:rsidR="00C5655C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 xml:space="preserve">Приоритетные направления деятельности по реализации государственной политики в </w:t>
            </w:r>
            <w:r>
              <w:rPr>
                <w:b/>
                <w:bCs/>
              </w:rPr>
              <w:t>области защиты населения и территории от чрезвычайных ситуаций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left="720" w:firstLine="20"/>
            </w:pPr>
            <w:r>
              <w:rPr>
                <w:b/>
                <w:bCs/>
              </w:rPr>
              <w:t>Мероприятия по реализации приоритетных направлений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right"/>
            </w:pPr>
            <w:r>
              <w:rPr>
                <w:b/>
                <w:bCs/>
              </w:rPr>
              <w:t>Примечание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9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 xml:space="preserve">3. Повышение уровня защиты населения от чрезвычайных ситуаций и внедрение современных </w:t>
            </w:r>
            <w:r>
              <w:rPr>
                <w:b/>
                <w:bCs/>
              </w:rPr>
              <w:t>технологий и методов при проведении аварийно-спасательных работ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t>9.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1200"/>
                <w:tab w:val="left" w:pos="3989"/>
              </w:tabs>
            </w:pPr>
            <w:r>
              <w:t>Внедрение современных средств коллективной и</w:t>
            </w:r>
            <w:r>
              <w:tab/>
              <w:t>индивидуальной</w:t>
            </w:r>
            <w:r>
              <w:tab/>
              <w:t>защиты,</w:t>
            </w:r>
          </w:p>
          <w:p w:rsidR="00C5655C" w:rsidRDefault="00204ED8">
            <w:pPr>
              <w:pStyle w:val="a5"/>
              <w:tabs>
                <w:tab w:val="left" w:pos="3082"/>
              </w:tabs>
            </w:pPr>
            <w:r>
              <w:t>усовершенствованных технологий ведения аварийно- спасательных работ, новых методов организации</w:t>
            </w:r>
            <w:r>
              <w:tab/>
              <w:t>первоочередного</w:t>
            </w:r>
          </w:p>
          <w:p w:rsidR="00C5655C" w:rsidRDefault="00204ED8">
            <w:pPr>
              <w:pStyle w:val="a5"/>
            </w:pPr>
            <w:r>
              <w:t>жизнеобеспечения населения, пострадавшего в результате чрезвычайных ситуаций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both"/>
            </w:pPr>
            <w:r>
              <w:t>Увеличение доли современных образцов техники и вооружения, находящихся на оснащении аварийно- спасательных формирований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4 квартал</w:t>
            </w:r>
          </w:p>
          <w:p w:rsidR="00C5655C" w:rsidRDefault="00204ED8" w:rsidP="00977F53">
            <w:pPr>
              <w:pStyle w:val="a5"/>
              <w:jc w:val="center"/>
            </w:pPr>
            <w:r>
              <w:t>2024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C5655C"/>
        </w:tc>
        <w:tc>
          <w:tcPr>
            <w:tcW w:w="5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C5655C"/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tabs>
                <w:tab w:val="right" w:pos="4224"/>
              </w:tabs>
              <w:jc w:val="both"/>
            </w:pPr>
            <w:r>
              <w:t>Повышение</w:t>
            </w:r>
            <w:r>
              <w:tab/>
            </w:r>
            <w:r>
              <w:t>эффективности</w:t>
            </w:r>
          </w:p>
          <w:p w:rsidR="00C5655C" w:rsidRDefault="00204ED8">
            <w:pPr>
              <w:pStyle w:val="a5"/>
              <w:tabs>
                <w:tab w:val="right" w:pos="4229"/>
              </w:tabs>
              <w:jc w:val="both"/>
            </w:pPr>
            <w:r>
              <w:t>мероприятий по</w:t>
            </w:r>
            <w:r>
              <w:tab/>
            </w:r>
            <w:proofErr w:type="gramStart"/>
            <w:r>
              <w:t>первоочередному</w:t>
            </w:r>
            <w:proofErr w:type="gramEnd"/>
          </w:p>
          <w:p w:rsidR="00C5655C" w:rsidRDefault="00204ED8">
            <w:pPr>
              <w:pStyle w:val="a5"/>
              <w:tabs>
                <w:tab w:val="right" w:pos="4224"/>
              </w:tabs>
              <w:jc w:val="both"/>
            </w:pPr>
            <w:r>
              <w:t>жизнеобеспечению</w:t>
            </w:r>
            <w:r>
              <w:tab/>
              <w:t>населения</w:t>
            </w:r>
          </w:p>
          <w:p w:rsidR="00C5655C" w:rsidRDefault="00204ED8">
            <w:pPr>
              <w:pStyle w:val="a5"/>
              <w:tabs>
                <w:tab w:val="left" w:pos="2083"/>
                <w:tab w:val="left" w:pos="2750"/>
              </w:tabs>
              <w:jc w:val="both"/>
            </w:pPr>
            <w:r>
              <w:t>пострадавшего</w:t>
            </w:r>
            <w:r>
              <w:tab/>
              <w:t>в</w:t>
            </w:r>
            <w:r>
              <w:tab/>
            </w:r>
            <w:proofErr w:type="gramStart"/>
            <w:r>
              <w:t>чрезвычайных</w:t>
            </w:r>
            <w:proofErr w:type="gramEnd"/>
          </w:p>
          <w:p w:rsidR="00C5655C" w:rsidRDefault="00204ED8">
            <w:pPr>
              <w:pStyle w:val="a5"/>
              <w:tabs>
                <w:tab w:val="left" w:pos="1195"/>
                <w:tab w:val="left" w:pos="3010"/>
              </w:tabs>
              <w:jc w:val="both"/>
            </w:pPr>
            <w:proofErr w:type="gramStart"/>
            <w:r>
              <w:t>ситуациях</w:t>
            </w:r>
            <w:proofErr w:type="gramEnd"/>
            <w:r>
              <w:t>, на основе опыта и анализа чрезвычайных ситуаций, в том числе за счет</w:t>
            </w:r>
            <w:r>
              <w:tab/>
              <w:t>внедрения</w:t>
            </w:r>
            <w:r>
              <w:tab/>
              <w:t>механизмов</w:t>
            </w:r>
          </w:p>
          <w:p w:rsidR="00C5655C" w:rsidRDefault="00204ED8">
            <w:pPr>
              <w:pStyle w:val="a5"/>
              <w:jc w:val="both"/>
            </w:pPr>
            <w:r>
              <w:t>негосударственного финансирования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4 квартал</w:t>
            </w:r>
          </w:p>
          <w:p w:rsidR="00C5655C" w:rsidRDefault="00204ED8" w:rsidP="00977F53">
            <w:pPr>
              <w:pStyle w:val="a5"/>
              <w:jc w:val="center"/>
            </w:pPr>
            <w:r>
              <w:t>2022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ПК;</w:t>
            </w:r>
          </w:p>
          <w:p w:rsidR="00C5655C" w:rsidRDefault="00204ED8">
            <w:pPr>
              <w:pStyle w:val="a5"/>
            </w:pPr>
            <w:r>
              <w:t>Министерство</w:t>
            </w:r>
          </w:p>
          <w:p w:rsidR="00C5655C" w:rsidRDefault="00204ED8">
            <w:pPr>
              <w:pStyle w:val="a5"/>
              <w:spacing w:line="233" w:lineRule="auto"/>
            </w:pPr>
            <w:r>
              <w:t>здравоохранения ПК;</w:t>
            </w:r>
          </w:p>
          <w:p w:rsidR="00C5655C" w:rsidRDefault="00204ED8">
            <w:pPr>
              <w:pStyle w:val="a5"/>
            </w:pPr>
            <w:r>
              <w:t>Министерство ЖКХ ПК;</w:t>
            </w:r>
          </w:p>
          <w:p w:rsidR="00C5655C" w:rsidRDefault="00204ED8">
            <w:pPr>
              <w:pStyle w:val="a5"/>
            </w:pPr>
            <w:r>
              <w:t>Министерство труда и</w:t>
            </w:r>
          </w:p>
          <w:p w:rsidR="00C5655C" w:rsidRDefault="00204ED8">
            <w:pPr>
              <w:pStyle w:val="a5"/>
            </w:pPr>
            <w:r>
              <w:t>социальной политики ПК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9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  <w:color w:val="494C57"/>
              </w:rPr>
              <w:t>4. Привлечение общественных объединений и других некоммерческих организаций, добровольцев (волонтеров) к деятельности в области защиты</w:t>
            </w:r>
            <w:r>
              <w:rPr>
                <w:b/>
                <w:bCs/>
                <w:color w:val="494C57"/>
              </w:rPr>
              <w:t xml:space="preserve"> населения и территорий от чрезвычайных ситуаций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220"/>
            </w:pPr>
            <w:r>
              <w:t>10.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1594"/>
                <w:tab w:val="left" w:pos="2938"/>
                <w:tab w:val="left" w:pos="3662"/>
              </w:tabs>
            </w:pPr>
            <w:r>
              <w:t>Участие общественных объединений и других некоммерческих организаций, добровольной пожарной</w:t>
            </w:r>
            <w:r>
              <w:tab/>
              <w:t>охраны</w:t>
            </w:r>
            <w:r>
              <w:tab/>
              <w:t>и</w:t>
            </w:r>
            <w:r>
              <w:tab/>
              <w:t>волонтеров</w:t>
            </w:r>
          </w:p>
          <w:p w:rsidR="00C5655C" w:rsidRDefault="00204ED8">
            <w:pPr>
              <w:pStyle w:val="a5"/>
            </w:pPr>
            <w:r>
              <w:t>(добровольцев) в мероприятиях по защите населения и территорий от чрезвычайных ситуаций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tabs>
                <w:tab w:val="left" w:pos="2438"/>
              </w:tabs>
              <w:jc w:val="both"/>
            </w:pPr>
            <w:r>
              <w:t>Оказание содействия общественным объединениям и иным некоммерческим организациям,</w:t>
            </w:r>
            <w:r>
              <w:tab/>
              <w:t>добровольческим</w:t>
            </w:r>
          </w:p>
          <w:p w:rsidR="00C5655C" w:rsidRDefault="00204ED8">
            <w:pPr>
              <w:pStyle w:val="a5"/>
              <w:tabs>
                <w:tab w:val="left" w:pos="2146"/>
                <w:tab w:val="left" w:pos="4128"/>
              </w:tabs>
              <w:jc w:val="both"/>
            </w:pPr>
            <w:r>
              <w:t>(волонтерским)</w:t>
            </w:r>
            <w:r>
              <w:tab/>
              <w:t>организациям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C5655C" w:rsidRDefault="00204ED8">
            <w:pPr>
              <w:pStyle w:val="a5"/>
              <w:tabs>
                <w:tab w:val="left" w:pos="1392"/>
                <w:tab w:val="left" w:pos="2016"/>
                <w:tab w:val="left" w:pos="3989"/>
              </w:tabs>
              <w:jc w:val="both"/>
            </w:pPr>
            <w:r>
              <w:t>Приморском крае в реализации проектов, направленных на привлечение граждан Российской Федерации к участию</w:t>
            </w:r>
            <w:r>
              <w:tab/>
              <w:t>в</w:t>
            </w:r>
            <w:r>
              <w:tab/>
              <w:t>мероприятиях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C5655C" w:rsidRDefault="00204ED8">
            <w:pPr>
              <w:pStyle w:val="a5"/>
              <w:tabs>
                <w:tab w:val="left" w:pos="2832"/>
              </w:tabs>
              <w:jc w:val="both"/>
            </w:pPr>
            <w:r>
              <w:t>обес</w:t>
            </w:r>
            <w:r>
              <w:t>печению</w:t>
            </w:r>
            <w:r>
              <w:tab/>
              <w:t>безопасности</w:t>
            </w:r>
          </w:p>
          <w:p w:rsidR="00C5655C" w:rsidRDefault="00204ED8">
            <w:pPr>
              <w:pStyle w:val="a5"/>
              <w:tabs>
                <w:tab w:val="left" w:pos="2832"/>
              </w:tabs>
              <w:jc w:val="both"/>
            </w:pPr>
            <w:r>
              <w:t>жизнедеятельности населения в целях повышения</w:t>
            </w:r>
            <w:r>
              <w:tab/>
              <w:t>гражданской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t>Весь период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ПК; Департамент внутренней политики ПК;</w:t>
            </w:r>
          </w:p>
          <w:p w:rsidR="00C5655C" w:rsidRDefault="00204ED8">
            <w:pPr>
              <w:pStyle w:val="a5"/>
            </w:pPr>
            <w:r>
              <w:t>Департамент по делам молодёжи ПК.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</w:tbl>
    <w:p w:rsidR="00C5655C" w:rsidRDefault="00204ED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126"/>
        <w:gridCol w:w="4498"/>
        <w:gridCol w:w="1306"/>
        <w:gridCol w:w="2822"/>
        <w:gridCol w:w="1526"/>
      </w:tblGrid>
      <w:tr w:rsidR="00C5655C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 xml:space="preserve">Приоритетные направления деятельности по реализации </w:t>
            </w:r>
            <w:r>
              <w:rPr>
                <w:b/>
                <w:bCs/>
              </w:rPr>
              <w:t>государственной политики в области защиты населения и территории от чрезвычайных ситуаций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Мероприятия по реализации приоритетных направлений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right"/>
            </w:pPr>
            <w:r>
              <w:rPr>
                <w:b/>
                <w:bCs/>
              </w:rPr>
              <w:t>Примечание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tabs>
                <w:tab w:val="left" w:pos="1579"/>
                <w:tab w:val="left" w:pos="2261"/>
                <w:tab w:val="left" w:pos="3994"/>
              </w:tabs>
              <w:jc w:val="both"/>
            </w:pPr>
            <w:r>
              <w:t>ответственности и реализации прав и обязанностей граждан в</w:t>
            </w:r>
            <w:r>
              <w:t xml:space="preserve"> области защиты населения</w:t>
            </w:r>
            <w:r>
              <w:tab/>
              <w:t>и</w:t>
            </w:r>
            <w:r>
              <w:tab/>
              <w:t>территорий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C5655C" w:rsidRDefault="00204ED8">
            <w:pPr>
              <w:pStyle w:val="a5"/>
              <w:jc w:val="both"/>
            </w:pPr>
            <w:r>
              <w:t>чрезвычайных ситуаций (при наличии таких проектов)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300"/>
            </w:pPr>
            <w:r>
              <w:t>11.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both"/>
            </w:pPr>
            <w:r>
              <w:t xml:space="preserve">Формирование культуры безопасности жизнедеятельности населения в контексте реализации прав граждан и осуществление ими своих обязанностей в области защиты </w:t>
            </w:r>
            <w:r>
              <w:t>населения и территорий от чрезвычайных ситуаций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tabs>
                <w:tab w:val="left" w:pos="1373"/>
                <w:tab w:val="left" w:pos="2006"/>
                <w:tab w:val="left" w:pos="3979"/>
              </w:tabs>
              <w:jc w:val="both"/>
            </w:pPr>
            <w:r>
              <w:t>Информационная поддержка в средствах массовой информации привлечения граждан Российской Федерации к участию</w:t>
            </w:r>
            <w:r>
              <w:tab/>
              <w:t>в</w:t>
            </w:r>
            <w:r>
              <w:tab/>
              <w:t>мероприятиях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C5655C" w:rsidRDefault="00204ED8">
            <w:pPr>
              <w:pStyle w:val="a5"/>
              <w:tabs>
                <w:tab w:val="right" w:pos="4219"/>
              </w:tabs>
              <w:jc w:val="both"/>
            </w:pPr>
            <w:r>
              <w:t>безопасности</w:t>
            </w:r>
            <w:r>
              <w:tab/>
              <w:t>жизнедеятельности</w:t>
            </w:r>
          </w:p>
          <w:p w:rsidR="00C5655C" w:rsidRDefault="00204ED8">
            <w:pPr>
              <w:pStyle w:val="a5"/>
              <w:tabs>
                <w:tab w:val="left" w:pos="2035"/>
                <w:tab w:val="right" w:pos="4219"/>
              </w:tabs>
              <w:jc w:val="both"/>
            </w:pPr>
            <w:r>
              <w:t>населения, а также освещение деятельности</w:t>
            </w:r>
            <w:r>
              <w:tab/>
            </w:r>
            <w:proofErr w:type="gramStart"/>
            <w:r>
              <w:t>волонтерс</w:t>
            </w:r>
            <w:r>
              <w:t>ких</w:t>
            </w:r>
            <w:proofErr w:type="gramEnd"/>
            <w:r>
              <w:tab/>
              <w:t>и</w:t>
            </w:r>
          </w:p>
          <w:p w:rsidR="00C5655C" w:rsidRDefault="00204ED8">
            <w:pPr>
              <w:pStyle w:val="a5"/>
              <w:jc w:val="both"/>
            </w:pPr>
            <w:r>
              <w:t>добровольческих объединений в этой сфере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after="260"/>
            </w:pPr>
            <w:r>
              <w:t>Министерство ГОЧС ПК; Министерство образования ПК;</w:t>
            </w:r>
          </w:p>
          <w:p w:rsidR="00C5655C" w:rsidRDefault="00204ED8">
            <w:pPr>
              <w:pStyle w:val="a5"/>
            </w:pPr>
            <w:r>
              <w:t>Департамент информационной политики ПК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spacing w:after="2000"/>
              <w:ind w:firstLine="220"/>
            </w:pPr>
            <w:r>
              <w:t>12.</w:t>
            </w:r>
          </w:p>
          <w:p w:rsidR="00C5655C" w:rsidRDefault="00204ED8">
            <w:pPr>
              <w:pStyle w:val="a5"/>
              <w:ind w:firstLine="580"/>
            </w:pPr>
            <w:r>
              <w:rPr>
                <w:color w:val="000000"/>
                <w:u w:val="single"/>
              </w:rPr>
              <w:t>1</w:t>
            </w:r>
          </w:p>
        </w:tc>
        <w:tc>
          <w:tcPr>
            <w:tcW w:w="5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1858"/>
                <w:tab w:val="left" w:pos="3490"/>
              </w:tabs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</w:t>
            </w:r>
            <w:r>
              <w:rPr>
                <w:sz w:val="20"/>
                <w:szCs w:val="20"/>
              </w:rPr>
              <w:tab/>
              <w:t>массовых</w:t>
            </w:r>
            <w:r>
              <w:rPr>
                <w:sz w:val="20"/>
                <w:szCs w:val="20"/>
              </w:rPr>
              <w:tab/>
              <w:t>мероприятий</w:t>
            </w:r>
          </w:p>
          <w:p w:rsidR="00C5655C" w:rsidRDefault="00204ED8">
            <w:pPr>
              <w:pStyle w:val="a5"/>
              <w:jc w:val="both"/>
            </w:pPr>
            <w:r>
              <w:t xml:space="preserve">(тренингов, лекций, встреч с гражданами и иных мероприятий) в целях </w:t>
            </w:r>
            <w:proofErr w:type="gramStart"/>
            <w:r>
              <w:t>формирования культуры безопасности жизнедеятельности населения</w:t>
            </w:r>
            <w:proofErr w:type="gram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tabs>
                <w:tab w:val="left" w:pos="2357"/>
              </w:tabs>
              <w:jc w:val="both"/>
            </w:pPr>
            <w:r>
              <w:t>Проведение</w:t>
            </w:r>
            <w:r>
              <w:tab/>
            </w:r>
            <w:proofErr w:type="gramStart"/>
            <w:r>
              <w:t>межрегиональных</w:t>
            </w:r>
            <w:proofErr w:type="gramEnd"/>
          </w:p>
          <w:p w:rsidR="00C5655C" w:rsidRDefault="00204ED8">
            <w:pPr>
              <w:pStyle w:val="a5"/>
              <w:tabs>
                <w:tab w:val="left" w:pos="2952"/>
              </w:tabs>
            </w:pPr>
            <w:proofErr w:type="gramStart"/>
            <w:r>
              <w:t>соревнований «Школа безопасности», межрегиональных полевых лагерей «Юный пожарный», «Юный спасатель» и «Юный водник»</w:t>
            </w:r>
            <w:r>
              <w:tab/>
              <w:t>в целях</w:t>
            </w:r>
            <w:proofErr w:type="gramEnd"/>
          </w:p>
          <w:p w:rsidR="00C5655C" w:rsidRDefault="00204ED8">
            <w:pPr>
              <w:pStyle w:val="a5"/>
              <w:tabs>
                <w:tab w:val="left" w:pos="2304"/>
                <w:tab w:val="left" w:pos="3226"/>
              </w:tabs>
              <w:jc w:val="both"/>
            </w:pPr>
            <w:r>
              <w:t>формирования</w:t>
            </w:r>
            <w:r>
              <w:tab/>
              <w:t>у</w:t>
            </w:r>
            <w:r>
              <w:tab/>
              <w:t>учащихся</w:t>
            </w:r>
          </w:p>
          <w:p w:rsidR="00C5655C" w:rsidRDefault="00977F53">
            <w:pPr>
              <w:pStyle w:val="a5"/>
              <w:tabs>
                <w:tab w:val="left" w:pos="2957"/>
              </w:tabs>
              <w:spacing w:line="28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</w:t>
            </w:r>
            <w:r w:rsidR="00204ED8">
              <w:rPr>
                <w:sz w:val="20"/>
                <w:szCs w:val="20"/>
              </w:rPr>
              <w:t>вательных</w:t>
            </w:r>
            <w:proofErr w:type="gramEnd"/>
            <w:r w:rsidR="00204ED8">
              <w:rPr>
                <w:sz w:val="20"/>
                <w:szCs w:val="20"/>
              </w:rPr>
              <w:tab/>
              <w:t>у</w:t>
            </w:r>
            <w:r w:rsidR="00204ED8">
              <w:rPr>
                <w:sz w:val="20"/>
                <w:szCs w:val="20"/>
              </w:rPr>
              <w:t>чреждении</w:t>
            </w:r>
          </w:p>
          <w:p w:rsidR="00C5655C" w:rsidRDefault="00204ED8">
            <w:pPr>
              <w:pStyle w:val="a5"/>
              <w:tabs>
                <w:tab w:val="left" w:pos="1987"/>
                <w:tab w:val="left" w:pos="2659"/>
              </w:tabs>
              <w:jc w:val="both"/>
            </w:pPr>
            <w:r>
              <w:t>сознательного</w:t>
            </w:r>
            <w:r>
              <w:tab/>
              <w:t>и</w:t>
            </w:r>
            <w:r>
              <w:tab/>
              <w:t>ответственного</w:t>
            </w:r>
          </w:p>
          <w:p w:rsidR="00C5655C" w:rsidRDefault="00204ED8">
            <w:pPr>
              <w:pStyle w:val="a5"/>
              <w:jc w:val="both"/>
            </w:pPr>
            <w:r>
              <w:t>отношения к вопросам личной и общественной безопасности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ежегодно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26" w:lineRule="auto"/>
            </w:pPr>
            <w:r>
              <w:t>Министерство ГОЧС ПК;</w:t>
            </w:r>
          </w:p>
          <w:p w:rsidR="00C5655C" w:rsidRDefault="00977F53">
            <w:pPr>
              <w:pStyle w:val="a5"/>
              <w:spacing w:line="226" w:lineRule="auto"/>
            </w:pPr>
            <w:r>
              <w:t>Министерство образова</w:t>
            </w:r>
            <w:bookmarkStart w:id="7" w:name="_GoBack"/>
            <w:bookmarkEnd w:id="7"/>
            <w:r w:rsidR="00204ED8">
              <w:t>ния ПК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55C" w:rsidRDefault="00C5655C"/>
        </w:tc>
        <w:tc>
          <w:tcPr>
            <w:tcW w:w="5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C5655C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55C" w:rsidRDefault="00204ED8">
            <w:pPr>
              <w:pStyle w:val="a5"/>
              <w:jc w:val="both"/>
            </w:pPr>
            <w:r>
              <w:t xml:space="preserve">Проведение всероссийских соревнований «Школа безопасности», в целях </w:t>
            </w:r>
            <w:proofErr w:type="gramStart"/>
            <w:r>
              <w:t xml:space="preserve">формирования культуры </w:t>
            </w:r>
            <w:r>
              <w:t>безопасности жизнедеятельности населения</w:t>
            </w:r>
            <w:proofErr w:type="gramEnd"/>
            <w:r>
              <w:t xml:space="preserve"> среди подрастающего поколения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t>1 раз в 2 года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ПК;</w:t>
            </w:r>
          </w:p>
          <w:p w:rsidR="00C5655C" w:rsidRDefault="00204ED8">
            <w:pPr>
              <w:pStyle w:val="a5"/>
            </w:pPr>
            <w:r>
              <w:t>Министерство образования ПК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</w:tbl>
    <w:p w:rsidR="00C5655C" w:rsidRDefault="00204ED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696"/>
        <w:gridCol w:w="4116"/>
        <w:gridCol w:w="1190"/>
        <w:gridCol w:w="2585"/>
        <w:gridCol w:w="1395"/>
      </w:tblGrid>
      <w:tr w:rsidR="00C5655C" w:rsidTr="00977F53">
        <w:tblPrEx>
          <w:tblCellMar>
            <w:top w:w="0" w:type="dxa"/>
            <w:bottom w:w="0" w:type="dxa"/>
          </w:tblCellMar>
        </w:tblPrEx>
        <w:trPr>
          <w:trHeight w:hRule="exact" w:val="1043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 xml:space="preserve">Приоритетные направления деятельности по реализации государственной политики в области защиты населения и </w:t>
            </w:r>
            <w:r>
              <w:rPr>
                <w:b/>
                <w:bCs/>
              </w:rPr>
              <w:t>территории от чрезвычайных ситуаций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left="680" w:firstLine="20"/>
            </w:pPr>
            <w:r>
              <w:rPr>
                <w:b/>
                <w:bCs/>
              </w:rPr>
              <w:t>Мероприятия по реализации приоритетных направлений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right"/>
            </w:pPr>
            <w:r>
              <w:rPr>
                <w:b/>
                <w:bCs/>
              </w:rPr>
              <w:t>Примечание</w:t>
            </w:r>
          </w:p>
        </w:tc>
      </w:tr>
      <w:tr w:rsidR="00C5655C" w:rsidTr="00977F53">
        <w:tblPrEx>
          <w:tblCellMar>
            <w:top w:w="0" w:type="dxa"/>
            <w:bottom w:w="0" w:type="dxa"/>
          </w:tblCellMar>
        </w:tblPrEx>
        <w:trPr>
          <w:trHeight w:hRule="exact" w:val="779"/>
          <w:jc w:val="center"/>
        </w:trPr>
        <w:tc>
          <w:tcPr>
            <w:tcW w:w="14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59D" w:rsidRDefault="0053759D">
            <w:pPr>
              <w:pStyle w:val="a5"/>
              <w:jc w:val="center"/>
              <w:rPr>
                <w:b/>
                <w:bCs/>
              </w:rPr>
            </w:pPr>
          </w:p>
          <w:p w:rsidR="0053759D" w:rsidRDefault="0053759D">
            <w:pPr>
              <w:pStyle w:val="a5"/>
              <w:jc w:val="center"/>
              <w:rPr>
                <w:b/>
                <w:bCs/>
              </w:rPr>
            </w:pPr>
          </w:p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5. Совершенствование нормативно-правовой базы в области защиты населения и территорий от чрезвычайных ситуаций</w:t>
            </w:r>
          </w:p>
        </w:tc>
      </w:tr>
      <w:tr w:rsidR="00C5655C" w:rsidTr="00977F53">
        <w:tblPrEx>
          <w:tblCellMar>
            <w:top w:w="0" w:type="dxa"/>
            <w:bottom w:w="0" w:type="dxa"/>
          </w:tblCellMar>
        </w:tblPrEx>
        <w:trPr>
          <w:trHeight w:hRule="exact" w:val="2835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 w:rsidP="0053759D">
            <w:pPr>
              <w:pStyle w:val="a5"/>
              <w:jc w:val="both"/>
            </w:pPr>
            <w:r>
              <w:t>13.</w:t>
            </w:r>
          </w:p>
        </w:tc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2030"/>
                <w:tab w:val="right" w:pos="4829"/>
              </w:tabs>
              <w:jc w:val="both"/>
            </w:pPr>
            <w:r>
              <w:t>Формирование</w:t>
            </w:r>
            <w:r>
              <w:tab/>
              <w:t xml:space="preserve">на </w:t>
            </w:r>
            <w:proofErr w:type="gramStart"/>
            <w:r>
              <w:t>региональном</w:t>
            </w:r>
            <w:proofErr w:type="gramEnd"/>
            <w:r>
              <w:tab/>
              <w:t>и</w:t>
            </w:r>
          </w:p>
          <w:p w:rsidR="00C5655C" w:rsidRDefault="00204ED8">
            <w:pPr>
              <w:pStyle w:val="a5"/>
              <w:jc w:val="both"/>
            </w:pPr>
            <w:proofErr w:type="gramStart"/>
            <w:r>
              <w:t>муниципальном</w:t>
            </w:r>
            <w:proofErr w:type="gramEnd"/>
            <w:r>
              <w:t xml:space="preserve"> уровнях единых подходов к мероприятиям по защите населения и территорий от чрезвычайных ситуаций, включенным в документы стратегического планирования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204ED8">
            <w:pPr>
              <w:pStyle w:val="a5"/>
              <w:tabs>
                <w:tab w:val="left" w:pos="1152"/>
                <w:tab w:val="left" w:pos="2962"/>
              </w:tabs>
              <w:jc w:val="both"/>
            </w:pPr>
            <w:r>
              <w:t>Внесение в отдельные законодательные акты</w:t>
            </w:r>
            <w:r>
              <w:tab/>
              <w:t>изменений,</w:t>
            </w:r>
            <w:r>
              <w:tab/>
              <w:t>каса</w:t>
            </w:r>
            <w:r>
              <w:t>ющихся</w:t>
            </w:r>
          </w:p>
          <w:p w:rsidR="00C5655C" w:rsidRDefault="00204ED8">
            <w:pPr>
              <w:pStyle w:val="a5"/>
              <w:tabs>
                <w:tab w:val="left" w:pos="3466"/>
              </w:tabs>
              <w:jc w:val="both"/>
            </w:pPr>
            <w:r>
              <w:t>формирования на региональном и муниципальном уровнях</w:t>
            </w:r>
            <w:r>
              <w:tab/>
              <w:t>единых</w:t>
            </w:r>
          </w:p>
          <w:p w:rsidR="00C5655C" w:rsidRDefault="00204ED8">
            <w:pPr>
              <w:pStyle w:val="a5"/>
              <w:tabs>
                <w:tab w:val="left" w:pos="1594"/>
                <w:tab w:val="left" w:pos="2261"/>
                <w:tab w:val="left" w:pos="4008"/>
              </w:tabs>
              <w:jc w:val="both"/>
            </w:pPr>
            <w:r>
              <w:t>подходов к мероприятиям по защите населения</w:t>
            </w:r>
            <w:r>
              <w:tab/>
              <w:t>и</w:t>
            </w:r>
            <w:r>
              <w:tab/>
              <w:t>территорий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C5655C" w:rsidRDefault="00204ED8">
            <w:pPr>
              <w:pStyle w:val="a5"/>
              <w:tabs>
                <w:tab w:val="left" w:pos="648"/>
                <w:tab w:val="left" w:pos="2558"/>
              </w:tabs>
              <w:jc w:val="both"/>
            </w:pPr>
            <w:r>
              <w:t>чрезвычайных ситуаций, в соответствии с</w:t>
            </w:r>
            <w:r>
              <w:tab/>
              <w:t>документами</w:t>
            </w:r>
            <w:r>
              <w:tab/>
            </w:r>
            <w:proofErr w:type="gramStart"/>
            <w:r>
              <w:t>стратегического</w:t>
            </w:r>
            <w:proofErr w:type="gramEnd"/>
          </w:p>
          <w:p w:rsidR="00C5655C" w:rsidRDefault="00204ED8">
            <w:pPr>
              <w:pStyle w:val="a5"/>
              <w:jc w:val="both"/>
            </w:pPr>
            <w:r>
              <w:t>планирования в сфере национальной безопасности;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ежегодно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ПК;</w:t>
            </w:r>
          </w:p>
          <w:p w:rsidR="00C5655C" w:rsidRDefault="00204ED8">
            <w:pPr>
              <w:pStyle w:val="a5"/>
            </w:pPr>
            <w:r>
              <w:t>Муниципальные</w:t>
            </w:r>
          </w:p>
          <w:p w:rsidR="00C5655C" w:rsidRDefault="00204ED8">
            <w:pPr>
              <w:pStyle w:val="a5"/>
            </w:pPr>
            <w:r>
              <w:t>образования ПК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 w:rsidTr="00977F53">
        <w:tblPrEx>
          <w:tblCellMar>
            <w:top w:w="0" w:type="dxa"/>
            <w:bottom w:w="0" w:type="dxa"/>
          </w:tblCellMar>
        </w:tblPrEx>
        <w:trPr>
          <w:trHeight w:hRule="exact" w:val="1299"/>
          <w:jc w:val="center"/>
        </w:trPr>
        <w:tc>
          <w:tcPr>
            <w:tcW w:w="5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C5655C"/>
        </w:tc>
        <w:tc>
          <w:tcPr>
            <w:tcW w:w="4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C5655C"/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55C" w:rsidRDefault="00204ED8">
            <w:pPr>
              <w:pStyle w:val="a5"/>
              <w:jc w:val="both"/>
            </w:pPr>
            <w:r>
              <w:t>Сокращение количества и актуализация обязательных требований в области защиты населения и территорий от чрезвычайных ситуаций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ежегодно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 w:rsidTr="00977F53">
        <w:tblPrEx>
          <w:tblCellMar>
            <w:top w:w="0" w:type="dxa"/>
            <w:bottom w:w="0" w:type="dxa"/>
          </w:tblCellMar>
        </w:tblPrEx>
        <w:trPr>
          <w:trHeight w:hRule="exact" w:val="784"/>
          <w:jc w:val="center"/>
        </w:trPr>
        <w:tc>
          <w:tcPr>
            <w:tcW w:w="14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977F53" w:rsidP="00977F53">
            <w:pPr>
              <w:pStyle w:val="a5"/>
            </w:pPr>
            <w:r>
              <w:rPr>
                <w:b/>
                <w:bCs/>
              </w:rPr>
              <w:t xml:space="preserve">                </w:t>
            </w:r>
            <w:r w:rsidR="0053759D">
              <w:rPr>
                <w:b/>
                <w:bCs/>
              </w:rPr>
              <w:t>6</w:t>
            </w:r>
            <w:r w:rsidR="00204ED8">
              <w:rPr>
                <w:b/>
                <w:bCs/>
              </w:rPr>
              <w:t>. Развитие международного сотрудничества в</w:t>
            </w:r>
            <w:r w:rsidR="0053759D">
              <w:rPr>
                <w:b/>
                <w:bCs/>
              </w:rPr>
              <w:t xml:space="preserve"> об</w:t>
            </w:r>
            <w:r w:rsidR="00204ED8">
              <w:rPr>
                <w:b/>
                <w:bCs/>
              </w:rPr>
              <w:t>ласти защиты населения и тер</w:t>
            </w:r>
            <w:r>
              <w:rPr>
                <w:b/>
                <w:bCs/>
              </w:rPr>
              <w:t>ритории от чрезвычайных ситуаций.</w:t>
            </w:r>
          </w:p>
        </w:tc>
      </w:tr>
      <w:tr w:rsidR="00C5655C" w:rsidTr="00977F53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180"/>
            </w:pPr>
            <w: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3192"/>
              </w:tabs>
            </w:pPr>
            <w:r>
              <w:t>Совершенствование</w:t>
            </w:r>
            <w:r>
              <w:tab/>
            </w:r>
            <w:proofErr w:type="gramStart"/>
            <w:r>
              <w:t>международной</w:t>
            </w:r>
            <w:proofErr w:type="gramEnd"/>
          </w:p>
          <w:p w:rsidR="00C5655C" w:rsidRDefault="00204ED8">
            <w:pPr>
              <w:pStyle w:val="a5"/>
              <w:tabs>
                <w:tab w:val="left" w:pos="2472"/>
              </w:tabs>
            </w:pPr>
            <w:r>
              <w:t>договорно-правовой</w:t>
            </w:r>
            <w:r>
              <w:tab/>
              <w:t>базы в области</w:t>
            </w:r>
          </w:p>
          <w:p w:rsidR="00C5655C" w:rsidRDefault="00204ED8">
            <w:pPr>
              <w:pStyle w:val="a5"/>
            </w:pPr>
            <w:r>
              <w:t>чрезвычайного гуманитарного управления, предупреждения и ликвидации чрезвычайных ситуаций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55C" w:rsidRDefault="00204ED8">
            <w:pPr>
              <w:pStyle w:val="a5"/>
              <w:tabs>
                <w:tab w:val="left" w:pos="2290"/>
                <w:tab w:val="left" w:pos="3010"/>
              </w:tabs>
              <w:jc w:val="both"/>
            </w:pPr>
            <w:r>
              <w:t xml:space="preserve">Разработка и заключение </w:t>
            </w:r>
            <w:r>
              <w:t>соглашений об осуществлении международных связей в целях формирования эффективного механизма взаимопомощи в случае чрезвычайных ситуаций и организация обмена передовым опытом в области предупреждения</w:t>
            </w:r>
            <w:r>
              <w:tab/>
              <w:t>и</w:t>
            </w:r>
            <w:r>
              <w:tab/>
              <w:t>ликвидации</w:t>
            </w:r>
          </w:p>
          <w:p w:rsidR="00C5655C" w:rsidRDefault="00204ED8">
            <w:pPr>
              <w:pStyle w:val="a5"/>
              <w:jc w:val="both"/>
            </w:pPr>
            <w:r>
              <w:t>чрезвычайных ситуаций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4 квартал</w:t>
            </w:r>
          </w:p>
          <w:p w:rsidR="00C5655C" w:rsidRDefault="00977F53" w:rsidP="00977F53">
            <w:pPr>
              <w:pStyle w:val="a5"/>
              <w:spacing w:line="233" w:lineRule="auto"/>
            </w:pPr>
            <w:r>
              <w:t xml:space="preserve">    </w:t>
            </w:r>
            <w:r w:rsidR="00204ED8">
              <w:t>2024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</w:t>
            </w:r>
            <w:r>
              <w:t>ерство ГОЧС ПК;</w:t>
            </w:r>
          </w:p>
          <w:p w:rsidR="00C5655C" w:rsidRDefault="00204ED8">
            <w:pPr>
              <w:pStyle w:val="a5"/>
            </w:pPr>
            <w:r>
              <w:t>Агентство международного сотрудничества ПК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</w:tbl>
    <w:p w:rsidR="00C5655C" w:rsidRDefault="00204ED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5117"/>
        <w:gridCol w:w="4507"/>
        <w:gridCol w:w="1320"/>
        <w:gridCol w:w="2803"/>
        <w:gridCol w:w="1536"/>
      </w:tblGrid>
      <w:tr w:rsidR="00C5655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Приоритетные направления деятельности по реализации государственной политики в области защиты населения и территории от чрезвычайных ситуаций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left="720"/>
            </w:pPr>
            <w:r>
              <w:rPr>
                <w:b/>
                <w:bCs/>
              </w:rPr>
              <w:t xml:space="preserve">Мероприятия по реализации приоритетных </w:t>
            </w:r>
            <w:r>
              <w:rPr>
                <w:b/>
                <w:bCs/>
              </w:rPr>
              <w:t>направлений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right"/>
            </w:pPr>
            <w:r>
              <w:rPr>
                <w:b/>
                <w:bCs/>
              </w:rPr>
              <w:t>Примечание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280"/>
            </w:pPr>
            <w:r>
              <w:t>15.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both"/>
            </w:pPr>
            <w:r>
              <w:t>Развитие взаимодействия с иностранными центрами управления в кризисных ситуациях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1253"/>
                <w:tab w:val="left" w:pos="2016"/>
              </w:tabs>
              <w:jc w:val="both"/>
            </w:pPr>
            <w:r>
              <w:t>Участие в проведении международных учений</w:t>
            </w:r>
            <w:r>
              <w:tab/>
              <w:t>по</w:t>
            </w:r>
            <w:r>
              <w:tab/>
              <w:t xml:space="preserve">реагированию </w:t>
            </w:r>
            <w:proofErr w:type="gramStart"/>
            <w:r>
              <w:t>на</w:t>
            </w:r>
            <w:proofErr w:type="gramEnd"/>
          </w:p>
          <w:p w:rsidR="00C5655C" w:rsidRDefault="00204ED8">
            <w:pPr>
              <w:pStyle w:val="a5"/>
              <w:tabs>
                <w:tab w:val="center" w:pos="2323"/>
                <w:tab w:val="right" w:pos="4210"/>
              </w:tabs>
              <w:jc w:val="both"/>
            </w:pPr>
            <w:r>
              <w:t xml:space="preserve">чрезвычайные ситуации в целях отработки </w:t>
            </w:r>
            <w:r>
              <w:t>вопросов обмена оперативной информацией</w:t>
            </w:r>
            <w:r>
              <w:tab/>
              <w:t>между</w:t>
            </w:r>
            <w:r>
              <w:tab/>
              <w:t>центрами</w:t>
            </w:r>
          </w:p>
          <w:p w:rsidR="00C5655C" w:rsidRDefault="00204ED8">
            <w:pPr>
              <w:pStyle w:val="a5"/>
              <w:tabs>
                <w:tab w:val="left" w:pos="2438"/>
              </w:tabs>
              <w:jc w:val="both"/>
            </w:pPr>
            <w:r>
              <w:t>управления в кризисных ситуациях, приема и оказания помощи в рамках международного сотрудничества, а также совместных действий со спасательными</w:t>
            </w:r>
            <w:r>
              <w:tab/>
              <w:t>подразделениями</w:t>
            </w:r>
          </w:p>
          <w:p w:rsidR="00C5655C" w:rsidRDefault="00204ED8">
            <w:pPr>
              <w:pStyle w:val="a5"/>
              <w:jc w:val="both"/>
            </w:pPr>
            <w:r>
              <w:t>иностранных государств.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ежегодно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</w:t>
            </w:r>
            <w:r>
              <w:t>ство ГОЧС ПК;</w:t>
            </w:r>
          </w:p>
          <w:p w:rsidR="00C5655C" w:rsidRDefault="00204ED8">
            <w:pPr>
              <w:pStyle w:val="a5"/>
            </w:pPr>
            <w:r>
              <w:t>Агентство</w:t>
            </w:r>
          </w:p>
          <w:p w:rsidR="00C5655C" w:rsidRDefault="00204ED8">
            <w:pPr>
              <w:pStyle w:val="a5"/>
            </w:pPr>
            <w:r>
              <w:t>международного</w:t>
            </w:r>
          </w:p>
          <w:p w:rsidR="00C5655C" w:rsidRDefault="00204ED8">
            <w:pPr>
              <w:pStyle w:val="a5"/>
            </w:pPr>
            <w:r>
              <w:t>сотрудничества ПК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280"/>
            </w:pPr>
            <w:r>
              <w:t>16.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both"/>
            </w:pPr>
            <w:r>
              <w:t xml:space="preserve">Реализация </w:t>
            </w:r>
            <w:proofErr w:type="spellStart"/>
            <w:r>
              <w:t>Сендайской</w:t>
            </w:r>
            <w:proofErr w:type="spellEnd"/>
            <w:r>
              <w:t xml:space="preserve"> рамочной программы по снижению риска бедствий на 2015 - 2030 годы, принятой на Третьей Всемирной конференц</w:t>
            </w:r>
            <w:proofErr w:type="gramStart"/>
            <w:r>
              <w:t>ии ОО</w:t>
            </w:r>
            <w:proofErr w:type="gramEnd"/>
            <w:r>
              <w:t>Н по снижению риска бедствий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tabs>
                <w:tab w:val="left" w:pos="2568"/>
              </w:tabs>
              <w:jc w:val="both"/>
            </w:pPr>
            <w:r>
              <w:t>Привлечение</w:t>
            </w:r>
            <w:r>
              <w:tab/>
            </w:r>
            <w:proofErr w:type="gramStart"/>
            <w:r>
              <w:t>муниципальных</w:t>
            </w:r>
            <w:proofErr w:type="gramEnd"/>
          </w:p>
          <w:p w:rsidR="00C5655C" w:rsidRDefault="00204ED8">
            <w:pPr>
              <w:pStyle w:val="a5"/>
              <w:jc w:val="both"/>
            </w:pPr>
            <w:r>
              <w:t>образований к участию в Глобальной кампан</w:t>
            </w:r>
            <w:proofErr w:type="gramStart"/>
            <w:r>
              <w:t>ии ОО</w:t>
            </w:r>
            <w:proofErr w:type="gramEnd"/>
            <w:r>
              <w:t>Н по повышению устойчивости городов к бедствиям «Мой город готовится».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ежегодно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ПК; Муниципальные образования ПК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9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7. Прочие мероприятия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180"/>
            </w:pPr>
            <w:r>
              <w:t>17.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both"/>
            </w:pPr>
            <w:r>
              <w:t>Уточнение плана мероприятий на 2018 - 2024 годы (I</w:t>
            </w:r>
            <w:r>
              <w:t xml:space="preserve"> этап) по реализации Основ государственной политики РФ в области защиты населения и территорий от чрезвычайных ситуаций на период до 2030 года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55C" w:rsidRDefault="00204ED8">
            <w:pPr>
              <w:pStyle w:val="a5"/>
              <w:tabs>
                <w:tab w:val="left" w:pos="1589"/>
                <w:tab w:val="left" w:pos="2261"/>
                <w:tab w:val="right" w:pos="4224"/>
              </w:tabs>
              <w:jc w:val="both"/>
            </w:pPr>
            <w:r>
              <w:t>Уточнение и утверждение плана мероприятий на 2021- 2024 годы (I этап) по реализации Основ государственной политик</w:t>
            </w:r>
            <w:r>
              <w:t>и РФ в области защиты населения</w:t>
            </w:r>
            <w:r>
              <w:tab/>
              <w:t>и</w:t>
            </w:r>
            <w:r>
              <w:tab/>
              <w:t>территорий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C5655C" w:rsidRDefault="00204ED8">
            <w:pPr>
              <w:pStyle w:val="a5"/>
              <w:jc w:val="both"/>
            </w:pPr>
            <w:r>
              <w:t>чрезвычайных ситуаций на период до 2030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977F53" w:rsidP="00977F53">
            <w:pPr>
              <w:pStyle w:val="a5"/>
            </w:pPr>
            <w:r>
              <w:t xml:space="preserve">  </w:t>
            </w:r>
            <w:r w:rsidR="00204ED8">
              <w:t>2 квартал</w:t>
            </w:r>
          </w:p>
          <w:p w:rsidR="00C5655C" w:rsidRDefault="00204ED8" w:rsidP="00977F53">
            <w:pPr>
              <w:pStyle w:val="a5"/>
              <w:jc w:val="center"/>
            </w:pPr>
            <w:r>
              <w:t>2021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</w:pPr>
            <w:r>
              <w:t>Министерство ГОЧС ПК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</w:tbl>
    <w:p w:rsidR="00C5655C" w:rsidRDefault="00204ED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112"/>
        <w:gridCol w:w="4483"/>
        <w:gridCol w:w="1310"/>
        <w:gridCol w:w="2803"/>
        <w:gridCol w:w="1507"/>
      </w:tblGrid>
      <w:tr w:rsidR="00C5655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spacing w:line="233" w:lineRule="auto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 xml:space="preserve">Приоритетные направления деятельности по реализации государственной политики в области защиты населения и </w:t>
            </w:r>
            <w:r>
              <w:rPr>
                <w:b/>
                <w:bCs/>
              </w:rPr>
              <w:t>территории от чрезвычайных ситуаций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left="680" w:firstLine="20"/>
            </w:pPr>
            <w:r>
              <w:rPr>
                <w:b/>
                <w:bCs/>
              </w:rPr>
              <w:t>Мероприятия по реализации приоритетных направлений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right"/>
            </w:pPr>
            <w:r>
              <w:rPr>
                <w:b/>
                <w:bCs/>
              </w:rPr>
              <w:t>Примечание</w:t>
            </w:r>
          </w:p>
        </w:tc>
      </w:tr>
      <w:tr w:rsidR="00C5655C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ind w:firstLine="260"/>
              <w:jc w:val="both"/>
            </w:pPr>
            <w:r>
              <w:t>18.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both"/>
            </w:pPr>
            <w:r>
              <w:t xml:space="preserve">Подготовка проекта плана мероприятий на 2025 - 2030 годы (II этап) по реализации Основ государственной </w:t>
            </w:r>
            <w:r>
              <w:t>политики РФ в области защиты населения и территорий от чрезвычайных ситуаций на период до 2030 года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655C" w:rsidRDefault="00204ED8">
            <w:pPr>
              <w:pStyle w:val="a5"/>
              <w:tabs>
                <w:tab w:val="left" w:pos="1579"/>
                <w:tab w:val="left" w:pos="2251"/>
                <w:tab w:val="left" w:pos="3989"/>
              </w:tabs>
              <w:jc w:val="both"/>
            </w:pPr>
            <w:r>
              <w:t>Подготовка проекта плана мероприятий на 2025- 2030 годы (II этап) по реализации Основ государственной политики РФ в области защиты населения</w:t>
            </w:r>
            <w:r>
              <w:tab/>
              <w:t>и</w:t>
            </w:r>
            <w:r>
              <w:tab/>
              <w:t>территорий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C5655C" w:rsidRDefault="00204ED8">
            <w:pPr>
              <w:pStyle w:val="a5"/>
              <w:jc w:val="both"/>
            </w:pPr>
            <w:r>
              <w:t>чрезвычайных ситуаций на период до 2030 года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 w:rsidP="00977F53">
            <w:pPr>
              <w:pStyle w:val="a5"/>
              <w:jc w:val="center"/>
            </w:pPr>
            <w:r>
              <w:t>4 квартал</w:t>
            </w:r>
          </w:p>
          <w:p w:rsidR="00C5655C" w:rsidRDefault="00204ED8" w:rsidP="00977F53">
            <w:pPr>
              <w:pStyle w:val="a5"/>
              <w:jc w:val="center"/>
            </w:pPr>
            <w:r>
              <w:t>2024 года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55C" w:rsidRDefault="00204ED8">
            <w:pPr>
              <w:pStyle w:val="a5"/>
              <w:jc w:val="right"/>
            </w:pPr>
            <w:r>
              <w:t>Министерство ГОЧС ПК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55C" w:rsidRDefault="00C5655C">
            <w:pPr>
              <w:rPr>
                <w:sz w:val="10"/>
                <w:szCs w:val="10"/>
              </w:rPr>
            </w:pPr>
          </w:p>
        </w:tc>
      </w:tr>
    </w:tbl>
    <w:p w:rsidR="00C5655C" w:rsidRDefault="00C5655C">
      <w:pPr>
        <w:spacing w:after="939" w:line="1" w:lineRule="exact"/>
      </w:pPr>
    </w:p>
    <w:p w:rsidR="00C5655C" w:rsidRDefault="00204ED8">
      <w:pPr>
        <w:pStyle w:val="1"/>
        <w:spacing w:after="0" w:line="240" w:lineRule="auto"/>
        <w:ind w:firstLine="7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9244330</wp:posOffset>
                </wp:positionH>
                <wp:positionV relativeFrom="paragraph">
                  <wp:posOffset>12700</wp:posOffset>
                </wp:positionV>
                <wp:extent cx="713105" cy="21653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655C" w:rsidRDefault="00204ED8">
                            <w:pPr>
                              <w:pStyle w:val="1"/>
                              <w:spacing w:after="0" w:line="240" w:lineRule="auto"/>
                              <w:ind w:firstLine="0"/>
                              <w:jc w:val="right"/>
                            </w:pPr>
                            <w:r>
                              <w:t>И.В. Чуб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727.9pt;margin-top:1pt;width:56.15pt;height:17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" filled="f" stroked="f">
                <v:textbox inset="0,0,0,0">
                  <w:txbxContent>
                    <w:p w:rsidR="00C5655C" w:rsidRDefault="00204ED8">
                      <w:pPr>
                        <w:pStyle w:val="1"/>
                        <w:spacing w:after="0" w:line="240" w:lineRule="auto"/>
                        <w:ind w:firstLine="0"/>
                        <w:jc w:val="right"/>
                      </w:pPr>
                      <w:r>
                        <w:t>И.В. Чуб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И.о</w:t>
      </w:r>
      <w:proofErr w:type="spellEnd"/>
      <w:r>
        <w:t>. министра ГОЧС Приморского края</w:t>
      </w:r>
    </w:p>
    <w:sectPr w:rsidR="00C5655C">
      <w:headerReference w:type="even" r:id="rId10"/>
      <w:headerReference w:type="default" r:id="rId11"/>
      <w:pgSz w:w="16840" w:h="11900" w:orient="landscape"/>
      <w:pgMar w:top="1209" w:right="395" w:bottom="947" w:left="451" w:header="0" w:footer="51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D8" w:rsidRDefault="00204ED8">
      <w:r>
        <w:separator/>
      </w:r>
    </w:p>
  </w:endnote>
  <w:endnote w:type="continuationSeparator" w:id="0">
    <w:p w:rsidR="00204ED8" w:rsidRDefault="002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D8" w:rsidRDefault="00204ED8"/>
  </w:footnote>
  <w:footnote w:type="continuationSeparator" w:id="0">
    <w:p w:rsidR="00204ED8" w:rsidRDefault="00204E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5C" w:rsidRDefault="00204E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3C64F5B" wp14:editId="79DF4613">
              <wp:simplePos x="0" y="0"/>
              <wp:positionH relativeFrom="page">
                <wp:posOffset>3903980</wp:posOffset>
              </wp:positionH>
              <wp:positionV relativeFrom="page">
                <wp:posOffset>380365</wp:posOffset>
              </wp:positionV>
              <wp:extent cx="6413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55C" w:rsidRDefault="00204ED8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B606D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07.4pt;margin-top:29.95pt;width:5.05pt;height:8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" filled="f" stroked="f">
              <v:textbox style="mso-fit-shape-to-text:t" inset="0,0,0,0">
                <w:txbxContent>
                  <w:p w:rsidR="00C5655C" w:rsidRDefault="00204ED8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color w:val="5B606D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5C" w:rsidRDefault="00C5655C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5C" w:rsidRDefault="00204E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5326380</wp:posOffset>
              </wp:positionH>
              <wp:positionV relativeFrom="page">
                <wp:posOffset>472440</wp:posOffset>
              </wp:positionV>
              <wp:extent cx="64135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55C" w:rsidRDefault="00204ED8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7F53" w:rsidRPr="00977F53">
                            <w:rPr>
                              <w:noProof/>
                              <w:color w:val="5B606D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5B606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419.4pt;margin-top:37.2pt;width:5.05pt;height:8.4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" filled="f" stroked="f">
              <v:textbox style="mso-fit-shape-to-text:t" inset="0,0,0,0">
                <w:txbxContent>
                  <w:p w:rsidR="00C5655C" w:rsidRDefault="00204ED8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7F53" w:rsidRPr="00977F53">
                      <w:rPr>
                        <w:noProof/>
                        <w:color w:val="5B606D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5B606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5C" w:rsidRDefault="00204E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5326380</wp:posOffset>
              </wp:positionH>
              <wp:positionV relativeFrom="page">
                <wp:posOffset>472440</wp:posOffset>
              </wp:positionV>
              <wp:extent cx="6413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55C" w:rsidRDefault="00204ED8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7F53" w:rsidRPr="00977F53">
                            <w:rPr>
                              <w:noProof/>
                              <w:color w:val="5B606D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color w:val="5B606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9" type="#_x0000_t202" style="position:absolute;margin-left:419.4pt;margin-top:37.2pt;width:5.05pt;height:8.4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" filled="f" stroked="f">
              <v:textbox style="mso-fit-shape-to-text:t" inset="0,0,0,0">
                <w:txbxContent>
                  <w:p w:rsidR="00C5655C" w:rsidRDefault="00204ED8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77F53" w:rsidRPr="00977F53">
                      <w:rPr>
                        <w:noProof/>
                        <w:color w:val="5B606D"/>
                        <w:sz w:val="24"/>
                        <w:szCs w:val="24"/>
                      </w:rPr>
                      <w:t>3</w:t>
                    </w:r>
                    <w:r>
                      <w:rPr>
                        <w:color w:val="5B606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5A8"/>
    <w:multiLevelType w:val="multilevel"/>
    <w:tmpl w:val="06B6C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606D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5655C"/>
    <w:rsid w:val="00204ED8"/>
    <w:rsid w:val="0053759D"/>
    <w:rsid w:val="00977F53"/>
    <w:rsid w:val="00C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06D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C57"/>
      <w:sz w:val="46"/>
      <w:szCs w:val="4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C57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606D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06D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30" w:line="360" w:lineRule="auto"/>
      <w:ind w:firstLine="400"/>
    </w:pPr>
    <w:rPr>
      <w:rFonts w:ascii="Times New Roman" w:eastAsia="Times New Roman" w:hAnsi="Times New Roman" w:cs="Times New Roman"/>
      <w:color w:val="5B606D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color w:val="494C57"/>
      <w:sz w:val="46"/>
      <w:szCs w:val="46"/>
    </w:rPr>
  </w:style>
  <w:style w:type="paragraph" w:customStyle="1" w:styleId="20">
    <w:name w:val="Заголовок №2"/>
    <w:basedOn w:val="a"/>
    <w:link w:val="2"/>
    <w:pPr>
      <w:ind w:left="3820"/>
      <w:outlineLvl w:val="1"/>
    </w:pPr>
    <w:rPr>
      <w:rFonts w:ascii="Times New Roman" w:eastAsia="Times New Roman" w:hAnsi="Times New Roman" w:cs="Times New Roman"/>
      <w:b/>
      <w:bCs/>
      <w:color w:val="494C57"/>
      <w:sz w:val="32"/>
      <w:szCs w:val="32"/>
    </w:rPr>
  </w:style>
  <w:style w:type="paragraph" w:customStyle="1" w:styleId="22">
    <w:name w:val="Основной текст (2)"/>
    <w:basedOn w:val="a"/>
    <w:link w:val="21"/>
    <w:pPr>
      <w:jc w:val="right"/>
    </w:pPr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jc w:val="center"/>
      <w:outlineLvl w:val="2"/>
    </w:pPr>
    <w:rPr>
      <w:rFonts w:ascii="Times New Roman" w:eastAsia="Times New Roman" w:hAnsi="Times New Roman" w:cs="Times New Roman"/>
      <w:b/>
      <w:bCs/>
      <w:color w:val="5B606D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5B606D"/>
    </w:rPr>
  </w:style>
  <w:style w:type="paragraph" w:styleId="a6">
    <w:name w:val="footer"/>
    <w:basedOn w:val="a"/>
    <w:link w:val="a7"/>
    <w:uiPriority w:val="99"/>
    <w:unhideWhenUsed/>
    <w:rsid w:val="00537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759D"/>
    <w:rPr>
      <w:color w:val="000000"/>
    </w:rPr>
  </w:style>
  <w:style w:type="paragraph" w:styleId="a8">
    <w:name w:val="header"/>
    <w:basedOn w:val="a"/>
    <w:link w:val="a9"/>
    <w:uiPriority w:val="99"/>
    <w:unhideWhenUsed/>
    <w:rsid w:val="00537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59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06D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C57"/>
      <w:sz w:val="46"/>
      <w:szCs w:val="4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C57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606D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606D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30" w:line="360" w:lineRule="auto"/>
      <w:ind w:firstLine="400"/>
    </w:pPr>
    <w:rPr>
      <w:rFonts w:ascii="Times New Roman" w:eastAsia="Times New Roman" w:hAnsi="Times New Roman" w:cs="Times New Roman"/>
      <w:color w:val="5B606D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color w:val="494C57"/>
      <w:sz w:val="46"/>
      <w:szCs w:val="46"/>
    </w:rPr>
  </w:style>
  <w:style w:type="paragraph" w:customStyle="1" w:styleId="20">
    <w:name w:val="Заголовок №2"/>
    <w:basedOn w:val="a"/>
    <w:link w:val="2"/>
    <w:pPr>
      <w:ind w:left="3820"/>
      <w:outlineLvl w:val="1"/>
    </w:pPr>
    <w:rPr>
      <w:rFonts w:ascii="Times New Roman" w:eastAsia="Times New Roman" w:hAnsi="Times New Roman" w:cs="Times New Roman"/>
      <w:b/>
      <w:bCs/>
      <w:color w:val="494C57"/>
      <w:sz w:val="32"/>
      <w:szCs w:val="32"/>
    </w:rPr>
  </w:style>
  <w:style w:type="paragraph" w:customStyle="1" w:styleId="22">
    <w:name w:val="Основной текст (2)"/>
    <w:basedOn w:val="a"/>
    <w:link w:val="21"/>
    <w:pPr>
      <w:jc w:val="right"/>
    </w:pPr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jc w:val="center"/>
      <w:outlineLvl w:val="2"/>
    </w:pPr>
    <w:rPr>
      <w:rFonts w:ascii="Times New Roman" w:eastAsia="Times New Roman" w:hAnsi="Times New Roman" w:cs="Times New Roman"/>
      <w:b/>
      <w:bCs/>
      <w:color w:val="5B606D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5B606D"/>
    </w:rPr>
  </w:style>
  <w:style w:type="paragraph" w:styleId="a6">
    <w:name w:val="footer"/>
    <w:basedOn w:val="a"/>
    <w:link w:val="a7"/>
    <w:uiPriority w:val="99"/>
    <w:unhideWhenUsed/>
    <w:rsid w:val="00537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759D"/>
    <w:rPr>
      <w:color w:val="000000"/>
    </w:rPr>
  </w:style>
  <w:style w:type="paragraph" w:styleId="a8">
    <w:name w:val="header"/>
    <w:basedOn w:val="a"/>
    <w:link w:val="a9"/>
    <w:uiPriority w:val="99"/>
    <w:unhideWhenUsed/>
    <w:rsid w:val="00537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75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Картузов</cp:lastModifiedBy>
  <cp:revision>2</cp:revision>
  <dcterms:created xsi:type="dcterms:W3CDTF">2021-07-20T22:50:00Z</dcterms:created>
  <dcterms:modified xsi:type="dcterms:W3CDTF">2021-07-20T23:10:00Z</dcterms:modified>
</cp:coreProperties>
</file>