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71" w:rsidRDefault="00EA3C71" w:rsidP="00EA3C71">
      <w:pPr>
        <w:widowControl w:val="0"/>
        <w:ind w:left="5245"/>
        <w:rPr>
          <w:rFonts w:eastAsia="Courier New"/>
          <w:color w:val="000000"/>
          <w:sz w:val="28"/>
          <w:szCs w:val="28"/>
        </w:rPr>
      </w:pPr>
    </w:p>
    <w:p w:rsidR="00EA3C71" w:rsidRDefault="00EA3C71" w:rsidP="00EA3C71">
      <w:pPr>
        <w:widowControl w:val="0"/>
        <w:ind w:left="5245"/>
        <w:rPr>
          <w:rFonts w:eastAsia="Courier New"/>
          <w:color w:val="000000"/>
          <w:sz w:val="28"/>
          <w:szCs w:val="28"/>
        </w:rPr>
      </w:pPr>
    </w:p>
    <w:p w:rsidR="00EA3C71" w:rsidRDefault="00EA3C71" w:rsidP="00EA3C71">
      <w:pPr>
        <w:widowControl w:val="0"/>
        <w:ind w:left="5245"/>
        <w:rPr>
          <w:rFonts w:eastAsia="Courier New"/>
          <w:color w:val="000000"/>
          <w:sz w:val="28"/>
          <w:szCs w:val="28"/>
        </w:rPr>
      </w:pPr>
    </w:p>
    <w:p w:rsidR="00EA3C71" w:rsidRDefault="00EA3C71" w:rsidP="00EA3C71">
      <w:pPr>
        <w:widowControl w:val="0"/>
        <w:ind w:left="5245"/>
        <w:rPr>
          <w:rFonts w:eastAsia="Courier New"/>
          <w:color w:val="000000"/>
          <w:sz w:val="28"/>
          <w:szCs w:val="28"/>
        </w:rPr>
      </w:pPr>
    </w:p>
    <w:p w:rsidR="00EA3C71" w:rsidRPr="00EA3C71" w:rsidRDefault="00EA3C71" w:rsidP="00EA3C71">
      <w:pPr>
        <w:widowControl w:val="0"/>
        <w:rPr>
          <w:rFonts w:eastAsia="Courier New"/>
          <w:color w:val="000000"/>
          <w:sz w:val="28"/>
          <w:szCs w:val="28"/>
        </w:rPr>
      </w:pPr>
      <w:bookmarkStart w:id="0" w:name="_GoBack"/>
      <w:bookmarkEnd w:id="0"/>
    </w:p>
    <w:p w:rsidR="00FE4D4D" w:rsidRDefault="00FE4D4D" w:rsidP="00FE4D4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обеспечению безопасности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управлении имущественных отношений  администрации Уссурийского городского округа</w:t>
      </w:r>
    </w:p>
    <w:p w:rsidR="00FE4D4D" w:rsidRDefault="00FE4D4D" w:rsidP="00FE4D4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Положение по обеспечению безопасности персональных данных при их обработке в информационных системах персональных данных в управлении имущественных отношений администрации Уссурийского городского округа (далее - Положение) разработано в соответствии с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2006 года № 152-ФЗ «</w:t>
      </w:r>
      <w:r w:rsidR="005747E2">
        <w:rPr>
          <w:rFonts w:eastAsiaTheme="minorHAnsi"/>
          <w:sz w:val="28"/>
          <w:szCs w:val="28"/>
          <w:lang w:eastAsia="en-US"/>
        </w:rPr>
        <w:t>О персональных данных»</w:t>
      </w:r>
      <w:r>
        <w:rPr>
          <w:rFonts w:eastAsiaTheme="minorHAnsi"/>
          <w:sz w:val="28"/>
          <w:szCs w:val="28"/>
          <w:lang w:eastAsia="en-US"/>
        </w:rPr>
        <w:t xml:space="preserve"> (далее - Федеральный закон),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</w:t>
      </w:r>
      <w:r w:rsidR="005747E2">
        <w:rPr>
          <w:rFonts w:eastAsiaTheme="minorHAnsi"/>
          <w:sz w:val="28"/>
          <w:szCs w:val="28"/>
          <w:lang w:eastAsia="en-US"/>
        </w:rPr>
        <w:t>рации от 15 сентября 2008 года №</w:t>
      </w:r>
      <w:r>
        <w:rPr>
          <w:rFonts w:eastAsiaTheme="minorHAnsi"/>
          <w:sz w:val="28"/>
          <w:szCs w:val="28"/>
          <w:lang w:eastAsia="en-US"/>
        </w:rPr>
        <w:t xml:space="preserve"> 687 </w:t>
      </w:r>
      <w:r w:rsidR="005747E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Положения об особенностях обработки персональных данных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осуществляемой без использования средств автоматизации</w:t>
      </w:r>
      <w:r w:rsidR="005747E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21 марта 2012 года </w:t>
      </w:r>
      <w:r w:rsidR="005747E2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211 </w:t>
      </w:r>
      <w:r w:rsidR="005747E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перечня мер, направленных на обеспечение выполнения обязанностей, предусмотренных Федеральным законо</w:t>
      </w:r>
      <w:r w:rsidR="005747E2">
        <w:rPr>
          <w:rFonts w:eastAsiaTheme="minorHAnsi"/>
          <w:sz w:val="28"/>
          <w:szCs w:val="28"/>
          <w:lang w:eastAsia="en-US"/>
        </w:rPr>
        <w:t>м «</w:t>
      </w:r>
      <w:r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5747E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5747E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 ноября 2012 года </w:t>
      </w:r>
      <w:r w:rsidR="005747E2">
        <w:rPr>
          <w:rFonts w:eastAsiaTheme="minorHAnsi"/>
          <w:sz w:val="28"/>
          <w:szCs w:val="28"/>
          <w:lang w:eastAsia="en-US"/>
        </w:rPr>
        <w:t>№ 1119 «</w:t>
      </w:r>
      <w:r>
        <w:rPr>
          <w:rFonts w:eastAsiaTheme="minorHAnsi"/>
          <w:sz w:val="28"/>
          <w:szCs w:val="28"/>
          <w:lang w:eastAsia="en-US"/>
        </w:rPr>
        <w:t>Об утверждении требований к защите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персональных данных при их обработке в информационн</w:t>
      </w:r>
      <w:r w:rsidR="005747E2">
        <w:rPr>
          <w:rFonts w:eastAsiaTheme="minorHAnsi"/>
          <w:sz w:val="28"/>
          <w:szCs w:val="28"/>
          <w:lang w:eastAsia="en-US"/>
        </w:rPr>
        <w:t>ых системах персональных данных»</w:t>
      </w:r>
      <w:r>
        <w:rPr>
          <w:rFonts w:eastAsiaTheme="minorHAnsi"/>
          <w:sz w:val="28"/>
          <w:szCs w:val="28"/>
          <w:lang w:eastAsia="en-US"/>
        </w:rPr>
        <w:t xml:space="preserve"> и в целях определения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политики в отношении обработки персональных данных </w:t>
      </w:r>
      <w:r w:rsidR="005747E2">
        <w:rPr>
          <w:rFonts w:eastAsiaTheme="minorHAnsi"/>
          <w:sz w:val="28"/>
          <w:szCs w:val="28"/>
          <w:lang w:eastAsia="en-US"/>
        </w:rPr>
        <w:t xml:space="preserve">управления имущественных отношений </w:t>
      </w:r>
      <w:r>
        <w:rPr>
          <w:rFonts w:eastAsiaTheme="minorHAnsi"/>
          <w:sz w:val="28"/>
          <w:szCs w:val="28"/>
          <w:lang w:eastAsia="en-US"/>
        </w:rPr>
        <w:t>администрации Уссурийского городского округа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Положение определяет: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правовое основание обработки персональных данных в </w:t>
      </w:r>
      <w:r w:rsidR="005747E2" w:rsidRPr="005747E2">
        <w:rPr>
          <w:rFonts w:eastAsiaTheme="minorHAnsi"/>
          <w:sz w:val="28"/>
          <w:szCs w:val="28"/>
          <w:lang w:eastAsia="en-US"/>
        </w:rPr>
        <w:t>управлени</w:t>
      </w:r>
      <w:r w:rsidR="005747E2">
        <w:rPr>
          <w:rFonts w:eastAsiaTheme="minorHAnsi"/>
          <w:sz w:val="28"/>
          <w:szCs w:val="28"/>
          <w:lang w:eastAsia="en-US"/>
        </w:rPr>
        <w:t>и</w:t>
      </w:r>
      <w:r w:rsidR="005747E2" w:rsidRPr="005747E2">
        <w:rPr>
          <w:rFonts w:eastAsiaTheme="minorHAnsi"/>
          <w:sz w:val="28"/>
          <w:szCs w:val="28"/>
          <w:lang w:eastAsia="en-US"/>
        </w:rPr>
        <w:t xml:space="preserve"> имущественных отношений </w:t>
      </w:r>
      <w:r>
        <w:rPr>
          <w:rFonts w:eastAsiaTheme="minorHAnsi"/>
          <w:sz w:val="28"/>
          <w:szCs w:val="28"/>
          <w:lang w:eastAsia="en-US"/>
        </w:rPr>
        <w:t>администрации Уссурийского городского округа (дал</w:t>
      </w:r>
      <w:r w:rsidR="005747E2">
        <w:rPr>
          <w:rFonts w:eastAsiaTheme="minorHAnsi"/>
          <w:sz w:val="28"/>
          <w:szCs w:val="28"/>
          <w:lang w:eastAsia="en-US"/>
        </w:rPr>
        <w:t>ее - управление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принципы обработки персональных данных в </w:t>
      </w:r>
      <w:r w:rsidR="005747E2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оценку вреда, который может быть причинен субъектам персональных данных в случае нарушения федерального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основные условия проведения обработки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правила рассмотрения запросов субъектов персональных данных или их представителей;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правила обработки и защиты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ж)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, принятыми в соответствии с федеральным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нормативными правовыми актами </w:t>
      </w:r>
      <w:r w:rsidR="005747E2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соотношение вреда, который может быть причинен субъектам персональных данных в случае нарушения федерального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, и принимаемых мер, направленных на обеспечение выполнения обязанностей, предусмотренных федеральным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FE4D4D" w:rsidRPr="00E6292C" w:rsidRDefault="00E6292C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6292C">
        <w:rPr>
          <w:rFonts w:eastAsiaTheme="minorHAnsi"/>
          <w:sz w:val="28"/>
          <w:szCs w:val="28"/>
          <w:lang w:eastAsia="en-US"/>
        </w:rPr>
        <w:t>3</w:t>
      </w:r>
      <w:r w:rsidR="00FE4D4D" w:rsidRPr="00E6292C">
        <w:rPr>
          <w:rFonts w:eastAsiaTheme="minorHAnsi"/>
          <w:sz w:val="28"/>
          <w:szCs w:val="28"/>
          <w:lang w:eastAsia="en-US"/>
        </w:rPr>
        <w:t xml:space="preserve">. Настоящее Положение подлежит размещению на официальном сайте </w:t>
      </w:r>
      <w:r w:rsidRPr="00E6292C">
        <w:rPr>
          <w:rFonts w:eastAsiaTheme="minorHAnsi"/>
          <w:sz w:val="28"/>
          <w:szCs w:val="28"/>
          <w:lang w:eastAsia="en-US"/>
        </w:rPr>
        <w:t xml:space="preserve">управления имущественных отношений </w:t>
      </w:r>
      <w:r w:rsidR="00FE4D4D" w:rsidRPr="00E6292C">
        <w:rPr>
          <w:rFonts w:eastAsiaTheme="minorHAnsi"/>
          <w:sz w:val="28"/>
          <w:szCs w:val="28"/>
          <w:lang w:eastAsia="en-US"/>
        </w:rPr>
        <w:t xml:space="preserve">администрации Уссурийского городского округа в целях исполнения требования </w:t>
      </w:r>
      <w:hyperlink r:id="rId18" w:history="1">
        <w:r w:rsidR="00FE4D4D" w:rsidRPr="00E6292C">
          <w:rPr>
            <w:rFonts w:eastAsiaTheme="minorHAnsi"/>
            <w:sz w:val="28"/>
            <w:szCs w:val="28"/>
            <w:lang w:eastAsia="en-US"/>
          </w:rPr>
          <w:t>части 2 статьи 18.1</w:t>
        </w:r>
      </w:hyperlink>
      <w:r w:rsidR="00FE4D4D" w:rsidRPr="00E6292C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FE4D4D" w:rsidRDefault="00E6292C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E4D4D">
        <w:rPr>
          <w:rFonts w:eastAsiaTheme="minorHAnsi"/>
          <w:sz w:val="28"/>
          <w:szCs w:val="28"/>
          <w:lang w:eastAsia="en-US"/>
        </w:rPr>
        <w:t xml:space="preserve">. В настоящем Положении используются термины и определения в соответствии с Федеральным </w:t>
      </w:r>
      <w:hyperlink r:id="rId19" w:history="1">
        <w:r w:rsidR="00FE4D4D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FE4D4D">
        <w:rPr>
          <w:rFonts w:eastAsiaTheme="minorHAnsi"/>
          <w:sz w:val="28"/>
          <w:szCs w:val="28"/>
          <w:lang w:eastAsia="en-US"/>
        </w:rPr>
        <w:t>.</w:t>
      </w:r>
    </w:p>
    <w:p w:rsidR="00FE4D4D" w:rsidRDefault="00E6292C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E4D4D">
        <w:rPr>
          <w:rFonts w:eastAsiaTheme="minorHAnsi"/>
          <w:sz w:val="28"/>
          <w:szCs w:val="28"/>
          <w:lang w:eastAsia="en-US"/>
        </w:rPr>
        <w:t xml:space="preserve">. Субъектами персональных данных в </w:t>
      </w:r>
      <w:r w:rsidR="005747E2">
        <w:rPr>
          <w:rFonts w:eastAsiaTheme="minorHAnsi"/>
          <w:sz w:val="28"/>
          <w:szCs w:val="28"/>
          <w:lang w:eastAsia="en-US"/>
        </w:rPr>
        <w:t>управлении</w:t>
      </w:r>
      <w:r w:rsidR="00FE4D4D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физическое лицо, состоящее с </w:t>
      </w:r>
      <w:r w:rsidR="005747E2" w:rsidRPr="005747E2">
        <w:rPr>
          <w:rFonts w:eastAsiaTheme="minorHAnsi"/>
          <w:sz w:val="28"/>
          <w:szCs w:val="28"/>
          <w:lang w:eastAsia="en-US"/>
        </w:rPr>
        <w:t>управление</w:t>
      </w:r>
      <w:r w:rsidR="005747E2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в отношениях, регулируемых трудовым законодательством;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физическое лицо, обращающееся к </w:t>
      </w:r>
      <w:r w:rsidR="005747E2">
        <w:rPr>
          <w:rFonts w:eastAsiaTheme="minorHAnsi"/>
          <w:sz w:val="28"/>
          <w:szCs w:val="28"/>
          <w:lang w:eastAsia="en-US"/>
        </w:rPr>
        <w:t>управлению</w:t>
      </w:r>
      <w:r>
        <w:rPr>
          <w:rFonts w:eastAsiaTheme="minorHAnsi"/>
          <w:sz w:val="28"/>
          <w:szCs w:val="28"/>
          <w:lang w:eastAsia="en-US"/>
        </w:rPr>
        <w:t xml:space="preserve"> в связи с предоставлением государственных (муниципальных) услуг, исполнением государственных (муниципальных) функций.</w:t>
      </w:r>
    </w:p>
    <w:p w:rsidR="00FE4D4D" w:rsidRDefault="00E6292C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FE4D4D">
        <w:rPr>
          <w:rFonts w:eastAsiaTheme="minorHAnsi"/>
          <w:sz w:val="28"/>
          <w:szCs w:val="28"/>
          <w:lang w:eastAsia="en-US"/>
        </w:rPr>
        <w:t xml:space="preserve">. Объектами системы безопасности персональных данных в </w:t>
      </w:r>
      <w:r w:rsidR="005747E2">
        <w:rPr>
          <w:rFonts w:eastAsiaTheme="minorHAnsi"/>
          <w:sz w:val="28"/>
          <w:szCs w:val="28"/>
          <w:lang w:eastAsia="en-US"/>
        </w:rPr>
        <w:t>управлении</w:t>
      </w:r>
      <w:r w:rsidR="00FE4D4D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информационные ресурсы с ограниченным доступом, содержащие персональные данные;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процессы обработки персональных данных в информационной системе персональных данных (далее -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5747E2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информационные технологии, регламенты и процедуры сбора, обработки, хранения и передачи информации, персонал разработчиков и пользователей системы и ее обслуживающий персонал;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информационная инфраструктура, включающая системы обработки и 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 информации, объекты и помещения, в которых расположены технические средства обработки персональных данных.</w:t>
      </w:r>
    </w:p>
    <w:p w:rsidR="00FE4D4D" w:rsidRPr="000B4193" w:rsidRDefault="00E6292C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B4193">
        <w:rPr>
          <w:rFonts w:eastAsiaTheme="minorHAnsi"/>
          <w:sz w:val="28"/>
          <w:szCs w:val="28"/>
          <w:lang w:eastAsia="en-US"/>
        </w:rPr>
        <w:t>7</w:t>
      </w:r>
      <w:r w:rsidR="00FE4D4D" w:rsidRPr="000B4193">
        <w:rPr>
          <w:rFonts w:eastAsiaTheme="minorHAnsi"/>
          <w:sz w:val="28"/>
          <w:szCs w:val="28"/>
          <w:lang w:eastAsia="en-US"/>
        </w:rPr>
        <w:t xml:space="preserve">. </w:t>
      </w:r>
      <w:r w:rsidR="005747E2" w:rsidRPr="000B4193">
        <w:rPr>
          <w:rFonts w:eastAsiaTheme="minorHAnsi"/>
          <w:sz w:val="28"/>
          <w:szCs w:val="28"/>
          <w:lang w:eastAsia="en-US"/>
        </w:rPr>
        <w:t>Управление</w:t>
      </w:r>
      <w:r w:rsidR="00FE4D4D" w:rsidRPr="000B4193">
        <w:rPr>
          <w:rFonts w:eastAsiaTheme="minorHAnsi"/>
          <w:sz w:val="28"/>
          <w:szCs w:val="28"/>
          <w:lang w:eastAsia="en-US"/>
        </w:rPr>
        <w:t xml:space="preserve">, в пределах своих полномочий, установленных в соответствии с нормативными правовыми актами, имеет право создавать информационные системы (в том числе </w:t>
      </w:r>
      <w:proofErr w:type="spellStart"/>
      <w:r w:rsidR="00FE4D4D" w:rsidRPr="000B4193">
        <w:rPr>
          <w:rFonts w:eastAsiaTheme="minorHAnsi"/>
          <w:sz w:val="28"/>
          <w:szCs w:val="28"/>
          <w:lang w:eastAsia="en-US"/>
        </w:rPr>
        <w:t>ИСПДн</w:t>
      </w:r>
      <w:proofErr w:type="spellEnd"/>
      <w:r w:rsidR="00FE4D4D" w:rsidRPr="000B4193">
        <w:rPr>
          <w:rFonts w:eastAsiaTheme="minorHAnsi"/>
          <w:sz w:val="28"/>
          <w:szCs w:val="28"/>
          <w:lang w:eastAsia="en-US"/>
        </w:rPr>
        <w:t xml:space="preserve">), информационные ресурсы для обеспечения органов </w:t>
      </w:r>
      <w:r w:rsidR="005747E2" w:rsidRPr="000B4193">
        <w:rPr>
          <w:rFonts w:eastAsiaTheme="minorHAnsi"/>
          <w:sz w:val="28"/>
          <w:szCs w:val="28"/>
          <w:lang w:eastAsia="en-US"/>
        </w:rPr>
        <w:t>управления</w:t>
      </w:r>
      <w:r w:rsidR="00FE4D4D" w:rsidRPr="000B4193">
        <w:rPr>
          <w:rFonts w:eastAsiaTheme="minorHAnsi"/>
          <w:sz w:val="28"/>
          <w:szCs w:val="28"/>
          <w:lang w:eastAsia="en-US"/>
        </w:rPr>
        <w:t xml:space="preserve"> информацией, необходимой для обеспечения их деятельности.</w:t>
      </w:r>
    </w:p>
    <w:p w:rsidR="00FE4D4D" w:rsidRDefault="00E6292C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E4D4D">
        <w:rPr>
          <w:rFonts w:eastAsiaTheme="minorHAnsi"/>
          <w:sz w:val="28"/>
          <w:szCs w:val="28"/>
          <w:lang w:eastAsia="en-US"/>
        </w:rPr>
        <w:t>. Для каждой создаваемой информационной системы определяется цели обработки персональных данных, перечень обрабатываемых персональных данных.</w:t>
      </w:r>
    </w:p>
    <w:p w:rsidR="00FE4D4D" w:rsidRDefault="00E6292C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E4D4D">
        <w:rPr>
          <w:rFonts w:eastAsiaTheme="minorHAnsi"/>
          <w:sz w:val="28"/>
          <w:szCs w:val="28"/>
          <w:lang w:eastAsia="en-US"/>
        </w:rPr>
        <w:t xml:space="preserve">. Перечни персональных данных обрабатываемых в </w:t>
      </w:r>
      <w:r w:rsidR="005747E2">
        <w:rPr>
          <w:rFonts w:eastAsiaTheme="minorHAnsi"/>
          <w:sz w:val="28"/>
          <w:szCs w:val="28"/>
          <w:lang w:eastAsia="en-US"/>
        </w:rPr>
        <w:t>управлении</w:t>
      </w:r>
      <w:r w:rsidR="00FE4D4D">
        <w:rPr>
          <w:rFonts w:eastAsiaTheme="minorHAnsi"/>
          <w:sz w:val="28"/>
          <w:szCs w:val="28"/>
          <w:lang w:eastAsia="en-US"/>
        </w:rPr>
        <w:t xml:space="preserve"> в связи с реализацией трудовых отношений, оказанием государственных и </w:t>
      </w:r>
      <w:r w:rsidR="00FE4D4D">
        <w:rPr>
          <w:rFonts w:eastAsiaTheme="minorHAnsi"/>
          <w:sz w:val="28"/>
          <w:szCs w:val="28"/>
          <w:lang w:eastAsia="en-US"/>
        </w:rPr>
        <w:lastRenderedPageBreak/>
        <w:t>муниципальных услуг и осуществлением государственных и муниципальных функций утверждены распоряжением администрации Уссурийского городско</w:t>
      </w:r>
      <w:r w:rsidR="005747E2">
        <w:rPr>
          <w:rFonts w:eastAsiaTheme="minorHAnsi"/>
          <w:sz w:val="28"/>
          <w:szCs w:val="28"/>
          <w:lang w:eastAsia="en-US"/>
        </w:rPr>
        <w:t>го округа от 14 июля 2015 года № 185 «</w:t>
      </w:r>
      <w:r w:rsidR="00FE4D4D">
        <w:rPr>
          <w:rFonts w:eastAsiaTheme="minorHAnsi"/>
          <w:sz w:val="28"/>
          <w:szCs w:val="28"/>
          <w:lang w:eastAsia="en-US"/>
        </w:rPr>
        <w:t>Об утверждении перечней персональных данных, обрабатываемых в администрации</w:t>
      </w:r>
      <w:r w:rsidR="005747E2">
        <w:rPr>
          <w:rFonts w:eastAsiaTheme="minorHAnsi"/>
          <w:sz w:val="28"/>
          <w:szCs w:val="28"/>
          <w:lang w:eastAsia="en-US"/>
        </w:rPr>
        <w:t xml:space="preserve"> Уссурийского городского округа»</w:t>
      </w:r>
      <w:r w:rsidR="00FE4D4D"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II. Определение законности целей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обработки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Определение законностей целей обработки персональных данных в </w:t>
      </w:r>
      <w:r w:rsidR="005747E2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является правовым основанием обработки персональных данных в </w:t>
      </w:r>
      <w:r w:rsidR="005747E2">
        <w:rPr>
          <w:rFonts w:eastAsiaTheme="minorHAnsi"/>
          <w:sz w:val="28"/>
          <w:szCs w:val="28"/>
          <w:lang w:eastAsia="en-US"/>
        </w:rPr>
        <w:t>управлени</w:t>
      </w:r>
      <w:r>
        <w:rPr>
          <w:rFonts w:eastAsiaTheme="minorHAnsi"/>
          <w:sz w:val="28"/>
          <w:szCs w:val="28"/>
          <w:lang w:eastAsia="en-US"/>
        </w:rPr>
        <w:t>и.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Обработка персональных данных в </w:t>
      </w:r>
      <w:r w:rsidR="005747E2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целях реализации трудовых отношений, а также в связи с оказанием государственных и муниципальных услуг, осуществлением государственных и муниципальных функций возложенных на </w:t>
      </w:r>
      <w:r w:rsidR="005747E2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Цели обработки персональных данных в </w:t>
      </w:r>
      <w:r w:rsidR="005747E2">
        <w:rPr>
          <w:rFonts w:eastAsiaTheme="minorHAnsi"/>
          <w:sz w:val="28"/>
          <w:szCs w:val="28"/>
          <w:lang w:eastAsia="en-US"/>
        </w:rPr>
        <w:t xml:space="preserve">управлении </w:t>
      </w:r>
      <w:r>
        <w:rPr>
          <w:rFonts w:eastAsiaTheme="minorHAnsi"/>
          <w:sz w:val="28"/>
          <w:szCs w:val="28"/>
          <w:lang w:eastAsia="en-US"/>
        </w:rPr>
        <w:t>соответствуют: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федеральным законам, а также иным подзаконным актам и документам органов государственной власти, которые требуют обработку персональных данных или иным документам, являющимся такими основаниями;</w:t>
      </w:r>
    </w:p>
    <w:p w:rsidR="00FE4D4D" w:rsidRPr="000B4193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193">
        <w:rPr>
          <w:rFonts w:eastAsiaTheme="minorHAnsi"/>
          <w:sz w:val="28"/>
          <w:szCs w:val="28"/>
          <w:lang w:eastAsia="en-US"/>
        </w:rPr>
        <w:t xml:space="preserve">б) перечням задач или функций </w:t>
      </w:r>
      <w:r w:rsidR="000B4193" w:rsidRPr="000B4193">
        <w:rPr>
          <w:rFonts w:eastAsiaTheme="minorHAnsi"/>
          <w:sz w:val="28"/>
          <w:szCs w:val="28"/>
          <w:lang w:eastAsia="en-US"/>
        </w:rPr>
        <w:t>управления</w:t>
      </w:r>
      <w:r w:rsidRPr="000B4193">
        <w:rPr>
          <w:rFonts w:eastAsiaTheme="minorHAnsi"/>
          <w:sz w:val="28"/>
          <w:szCs w:val="28"/>
          <w:lang w:eastAsia="en-US"/>
        </w:rPr>
        <w:t>, указанным в положени</w:t>
      </w:r>
      <w:r w:rsidR="000B4193" w:rsidRPr="000B4193">
        <w:rPr>
          <w:rFonts w:eastAsiaTheme="minorHAnsi"/>
          <w:sz w:val="28"/>
          <w:szCs w:val="28"/>
          <w:lang w:eastAsia="en-US"/>
        </w:rPr>
        <w:t>и об управлении</w:t>
      </w:r>
      <w:r w:rsidRPr="000B4193"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193">
        <w:rPr>
          <w:rFonts w:eastAsiaTheme="minorHAnsi"/>
          <w:sz w:val="28"/>
          <w:szCs w:val="28"/>
          <w:lang w:eastAsia="en-US"/>
        </w:rPr>
        <w:t xml:space="preserve">11. Цели обработки персональных </w:t>
      </w:r>
      <w:r>
        <w:rPr>
          <w:rFonts w:eastAsiaTheme="minorHAnsi"/>
          <w:sz w:val="28"/>
          <w:szCs w:val="28"/>
          <w:lang w:eastAsia="en-US"/>
        </w:rPr>
        <w:t>данных определяют: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содержание и объем обрабатываемых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категории субъектов, персональные данные которых обрабатываются;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сроки их обработки и хранения;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порядок уничтожения при достижении целей обработки или при наступлении иных законных оснований.</w:t>
      </w:r>
    </w:p>
    <w:p w:rsidR="00FE4D4D" w:rsidRDefault="00FE4D4D" w:rsidP="008501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0B419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III. Принципы обработки персональных данных в </w:t>
      </w:r>
      <w:r w:rsidR="000B4193">
        <w:rPr>
          <w:rFonts w:eastAsiaTheme="minorHAnsi"/>
          <w:b/>
          <w:bCs/>
          <w:sz w:val="28"/>
          <w:szCs w:val="28"/>
          <w:lang w:eastAsia="en-US"/>
        </w:rPr>
        <w:t>управлении</w:t>
      </w:r>
    </w:p>
    <w:p w:rsidR="000B4193" w:rsidRDefault="000B4193" w:rsidP="000B419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Обработка персональных данных в </w:t>
      </w:r>
      <w:r w:rsidR="005747E2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на основе принципов: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обработка персональных данных должна осуществляться на законной и справедливой основе;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обработке подлежат только персональные данные, которые отвечают целям их обработки;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д) содержание и объем обрабатываемых персональных данных должны соответствовать заявленным целям обработки;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IV. Оценка вреда, который может быть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причинен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субъектам персональных данных в случае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нарушения правил обработки и защиты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Оценкой вреда, который может быть причинен субъектам персональных данных в случае нарушения правил обработки и защиты персональных данных, является определение юридических или иным образом затрагивающих права и законные интересы последствий в отношении субъекта персональных данных, которые могут возникнуть в случае нарушения правил обработки и защиты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К юридическим последствиям относятся случаи возникновения, изменения или прекращения личных либо имущественных прав граждан или иным образом затрагивающие его права, свободы и законные интересы.</w:t>
      </w:r>
    </w:p>
    <w:p w:rsidR="00FE4D4D" w:rsidRPr="00E6292C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данных, которые могут возникнуть в случае нарушения правил обработки и защиты персональных данных при выполнении заявленных в рамках перечня </w:t>
      </w:r>
      <w:r w:rsidRPr="00E6292C">
        <w:rPr>
          <w:rFonts w:eastAsiaTheme="minorHAnsi"/>
          <w:sz w:val="28"/>
          <w:szCs w:val="28"/>
          <w:lang w:eastAsia="en-US"/>
        </w:rPr>
        <w:t xml:space="preserve">задач или функций </w:t>
      </w:r>
      <w:r w:rsidR="00E6292C" w:rsidRPr="00E6292C">
        <w:rPr>
          <w:rFonts w:eastAsiaTheme="minorHAnsi"/>
          <w:sz w:val="28"/>
          <w:szCs w:val="28"/>
          <w:lang w:eastAsia="en-US"/>
        </w:rPr>
        <w:t>управления</w:t>
      </w:r>
      <w:r w:rsidRPr="00E6292C"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Определение юридических последствий необходимо для недопущения нарушения и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определения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V. Перечень действий (операций) совершаемых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персональными данными в </w:t>
      </w:r>
      <w:r w:rsidR="000B4193">
        <w:rPr>
          <w:rFonts w:eastAsiaTheme="minorHAnsi"/>
          <w:b/>
          <w:bCs/>
          <w:sz w:val="28"/>
          <w:szCs w:val="28"/>
          <w:lang w:eastAsia="en-US"/>
        </w:rPr>
        <w:t>управлении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Сбор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B3A32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применяются следующие способы получения персональных данных субъектов персональных данных: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заполнение субъектом персональных данных соответствующих форм;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получение персональных данных от третьих лиц;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получение данных на основании запроса по </w:t>
      </w:r>
      <w:hyperlink w:anchor="Par70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6 к настоящему Положению;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сбор данных из общедоступных источников.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сборе персональных данных </w:t>
      </w:r>
      <w:r w:rsidR="00FB3A32" w:rsidRPr="00FB3A32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обязан</w:t>
      </w:r>
      <w:r w:rsidR="00FB3A32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предоставить субъекту персональных данных по его просьбе информацию, предусмотренную настоящим Положением.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предоставление персональных данных является обязательным в соответствии с федеральным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 w:rsidR="00FB3A32" w:rsidRPr="00FB3A32">
        <w:rPr>
          <w:rFonts w:eastAsiaTheme="minorHAnsi"/>
          <w:sz w:val="28"/>
          <w:szCs w:val="28"/>
          <w:lang w:eastAsia="en-US"/>
        </w:rPr>
        <w:t>управление</w:t>
      </w:r>
      <w:r w:rsidR="00FB3A32">
        <w:rPr>
          <w:rFonts w:eastAsiaTheme="minorHAnsi"/>
          <w:sz w:val="28"/>
          <w:szCs w:val="28"/>
          <w:lang w:eastAsia="en-US"/>
        </w:rPr>
        <w:t xml:space="preserve"> обязано</w:t>
      </w:r>
      <w:r>
        <w:rPr>
          <w:rFonts w:eastAsiaTheme="minorHAnsi"/>
          <w:sz w:val="28"/>
          <w:szCs w:val="28"/>
          <w:lang w:eastAsia="en-US"/>
        </w:rPr>
        <w:t xml:space="preserve"> разъяснить субъекту персональных данных юридические последствия отказа предоставить его персональные данные по </w:t>
      </w:r>
      <w:hyperlink w:anchor="Par59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3 к настоящему Положению.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персональные данные получены не от субъекта персональных данных, </w:t>
      </w:r>
      <w:r w:rsidR="00FB3A32" w:rsidRPr="00FB3A32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до начала обработки таких 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обязана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предоставить субъекту персональных данных уведомлении об обработке персональных данных по </w:t>
      </w:r>
      <w:hyperlink w:anchor="Par78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9 к настоящему Положению.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сборе персональных данных </w:t>
      </w:r>
      <w:r w:rsidR="00FB3A32" w:rsidRPr="00FB3A32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Российской Федерации, за исключением случаев, указанных в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пунктах 2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8 части 1 статьи 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Систематизация, накопление, уточнение и использование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Систематизация, накопление, уточнение, использование персональных данных могут осуществляться любыми законными способами в соответствии с правилами, инструкциями, руководствами, регламентами и иными документами, определяющими технологический процесс обработки информации.</w:t>
      </w:r>
    </w:p>
    <w:p w:rsidR="00FE4D4D" w:rsidRPr="000B4193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4193">
        <w:rPr>
          <w:rFonts w:eastAsiaTheme="minorHAnsi"/>
          <w:sz w:val="28"/>
          <w:szCs w:val="28"/>
          <w:lang w:eastAsia="en-US"/>
        </w:rPr>
        <w:t xml:space="preserve">В </w:t>
      </w:r>
      <w:r w:rsidR="00FB3A32" w:rsidRPr="000B4193">
        <w:rPr>
          <w:rFonts w:eastAsiaTheme="minorHAnsi"/>
          <w:sz w:val="28"/>
          <w:szCs w:val="28"/>
          <w:lang w:eastAsia="en-US"/>
        </w:rPr>
        <w:t>управлении</w:t>
      </w:r>
      <w:r w:rsidRPr="000B4193">
        <w:rPr>
          <w:rFonts w:eastAsiaTheme="minorHAnsi"/>
          <w:sz w:val="28"/>
          <w:szCs w:val="28"/>
          <w:lang w:eastAsia="en-US"/>
        </w:rPr>
        <w:t xml:space="preserve"> могут быть установлены особенности учета персональных данных в </w:t>
      </w:r>
      <w:proofErr w:type="spellStart"/>
      <w:r w:rsidRPr="000B4193">
        <w:rPr>
          <w:rFonts w:eastAsiaTheme="minorHAnsi"/>
          <w:sz w:val="28"/>
          <w:szCs w:val="28"/>
          <w:lang w:eastAsia="en-US"/>
        </w:rPr>
        <w:t>ИСПДн</w:t>
      </w:r>
      <w:proofErr w:type="spellEnd"/>
      <w:r w:rsidRPr="000B4193">
        <w:rPr>
          <w:rFonts w:eastAsiaTheme="minorHAnsi"/>
          <w:sz w:val="28"/>
          <w:szCs w:val="28"/>
          <w:lang w:eastAsia="en-US"/>
        </w:rPr>
        <w:t xml:space="preserve">, в том числе использование различных способов обозначения принадлежности персональных данных, содержащихся в соответствующей </w:t>
      </w:r>
      <w:proofErr w:type="spellStart"/>
      <w:r w:rsidRPr="000B4193">
        <w:rPr>
          <w:rFonts w:eastAsiaTheme="minorHAnsi"/>
          <w:sz w:val="28"/>
          <w:szCs w:val="28"/>
          <w:lang w:eastAsia="en-US"/>
        </w:rPr>
        <w:t>ИСПДн</w:t>
      </w:r>
      <w:proofErr w:type="spellEnd"/>
      <w:r w:rsidRPr="000B4193">
        <w:rPr>
          <w:rFonts w:eastAsiaTheme="minorHAnsi"/>
          <w:sz w:val="28"/>
          <w:szCs w:val="28"/>
          <w:lang w:eastAsia="en-US"/>
        </w:rPr>
        <w:t>, конкретному субъекту персональных данных.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>, конкретному субъекту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>, конкретному субъекту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Уточнение персональных данных должно производиться только на основании законно полученной в установленном порядке информации.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необходимости, уведомить об уточнении персональных данных требуемых лиц в письменном виде по </w:t>
      </w:r>
      <w:hyperlink w:anchor="Par76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8 к настоящему Положению.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Использование персональных данных должно осуществляться исключительно в заявленных целях. Использование персональных данных в заранее не определенных и не оформленных установленным образом целях категорически не допускается.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Запись и извлечение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Запись персональных данных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может осуществляться с любых носителей информации или из других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Извлечение персональных данных из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может осуществляться с целью: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вывода персональных данных на бумажный или иной носитель информации, не предназначенный для его обработки средствами вычислительной техники;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вывода персональных данных на носители информации, предназначенные для их обработки средствами вычислительной техники.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извлечении персональных данных должен проводиться учет носителей информации.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осуществлении записи и извлечения персональных данных должны соблюдаться условия обработки персональных данных, конфиденциальность персональных данных и иные требования, указанные в настоящем Положении.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Передача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Передача персональных данных в </w:t>
      </w:r>
      <w:r w:rsidR="00FB3A32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должна осуществляться с соблюдением настоящего Положения и действующего законодательства Российской Федерации.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B3A32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приняты следующие способы передачи персональных данных субъектов персональных данных: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передача персональных данных на электронных и бумажных носителях информации нарочным способом;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передача персональных данных на электронных и бумажных носителях посредством почтовой связи;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передача персональных данных по каналам связи.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Передача персональных данных должна осуществляться на основании: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договора с третьей стороной, которой осуществляется передача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запроса, полученного от третьей стороны, которой осуществляется передача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исполнения возложенных законодательством Российской Федерации на </w:t>
      </w:r>
      <w:r w:rsidR="000B4193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функций, полномочий и обязанностей.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Передача персональных данных без согласия или иных законных оснований категорически запрещается.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Хранение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Хранение персональных данных в </w:t>
      </w:r>
      <w:r w:rsidR="00A54805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допускается только в форме документов - зафиксированной на материальном носителе информации (содержащей персональные данные) с реквизитами, позволяющими ее идентифицировать и определить субъекта персональных данных. При этом предусматриваются следующие виды документов: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изобразительный документ - документ, содержащий информацию, выраженную посредством изображения какого-либо объекта;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фотодокумент - изобразительный документ, созданный фотографическим способом;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текстовой документ - документ, содержащий речевую информацию, зафиксированную любым типом письма или любой системой звукозаписи;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письменный документ - текстовой документ, информация которого зафиксирована любым типом письма;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рукописный документ - письменный документ, при создании которого знаки письма наносят от руки;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машинописный документ - письменный документ, при создании которого знаки письма наносят техническими средствами;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документ на машинном носителе -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Хранение персональных данных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вне таких систем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 w:rsidR="00A54805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осуществляется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сроков хранения осуществляется в соответствии с требованиями архивного законодательства Российской Федерации, в том числе в соответствии с перечнями типовых архивных документов с указанием сроков их хранения.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использовании документов, содержащих персональные данные, в различных целях определение сроков обработки, в том числе хранения, таких документов устанавливается по максимальному сроку.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Включение в состав Архивного фонда Российской Федерации документов, содержащих персональные данные, осуществляется на основании экспертизы ценности документов.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документы, включенные в состав Архивного фонда Российской Федерации, действие настоящего Положения не распространяется.</w:t>
      </w:r>
    </w:p>
    <w:p w:rsidR="00FE4D4D" w:rsidRPr="000B4193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193">
        <w:rPr>
          <w:rFonts w:eastAsiaTheme="minorHAnsi"/>
          <w:sz w:val="28"/>
          <w:szCs w:val="28"/>
          <w:lang w:eastAsia="en-US"/>
        </w:rPr>
        <w:t>Сроки временного хранения документов, включенных в состав Архивного фонда Российской Федерации, до их поступления в муниципальный архив, устанавливаются в соответствии с требованиями архивного законодательства Российской Федерации.</w:t>
      </w:r>
    </w:p>
    <w:p w:rsidR="00FE4D4D" w:rsidRPr="000B4193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193">
        <w:rPr>
          <w:rFonts w:eastAsiaTheme="minorHAnsi"/>
          <w:sz w:val="28"/>
          <w:szCs w:val="28"/>
          <w:lang w:eastAsia="en-US"/>
        </w:rPr>
        <w:t xml:space="preserve">Документы Архивного фонда Российской Федерации, находящиеся в собственности </w:t>
      </w:r>
      <w:r w:rsidR="000B4193" w:rsidRPr="000B4193">
        <w:rPr>
          <w:rFonts w:eastAsiaTheme="minorHAnsi"/>
          <w:sz w:val="28"/>
          <w:szCs w:val="28"/>
          <w:lang w:eastAsia="en-US"/>
        </w:rPr>
        <w:t>управления</w:t>
      </w:r>
      <w:r w:rsidRPr="000B4193">
        <w:rPr>
          <w:rFonts w:eastAsiaTheme="minorHAnsi"/>
          <w:sz w:val="28"/>
          <w:szCs w:val="28"/>
          <w:lang w:eastAsia="en-US"/>
        </w:rPr>
        <w:t>, по истечении сроков их временного хранения передаются на постоянное хранение в муниципальный архив.</w:t>
      </w:r>
    </w:p>
    <w:p w:rsidR="00FE4D4D" w:rsidRPr="000B4193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193">
        <w:rPr>
          <w:rFonts w:eastAsiaTheme="minorHAnsi"/>
          <w:sz w:val="28"/>
          <w:szCs w:val="28"/>
          <w:lang w:eastAsia="en-US"/>
        </w:rPr>
        <w:t>22. Блокирование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Блокированием персональных данных называется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Блокирование персональных данных конкретного субъекта персональных данных должно осуществляться во всех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A54805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включая архивы баз данных, содержащих такие персональные данные.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Блокирование персональных данных в </w:t>
      </w:r>
      <w:r w:rsidR="00A54805">
        <w:rPr>
          <w:rFonts w:eastAsiaTheme="minorHAnsi"/>
          <w:sz w:val="28"/>
          <w:szCs w:val="28"/>
          <w:lang w:eastAsia="en-US"/>
        </w:rPr>
        <w:t>управлени</w:t>
      </w:r>
      <w:r>
        <w:rPr>
          <w:rFonts w:eastAsiaTheme="minorHAnsi"/>
          <w:sz w:val="28"/>
          <w:szCs w:val="28"/>
          <w:lang w:eastAsia="en-US"/>
        </w:rPr>
        <w:t>и осуществляется: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в случае выявления неправомерной обработки персональных данных при обращении субъекта персональных данных или его представителя, либо по запросу субъекта персональных данных или его представителя по </w:t>
      </w:r>
      <w:hyperlink w:anchor="Par89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12 к настоящему Положению,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проверки;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случае отсутствия возможности уничтожения персональных данных в установленные сроки до их уничтожения.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необходимости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направляет уведомление о блокировании персональных данных субъектам персональных данных в письменном виде по </w:t>
      </w:r>
      <w:hyperlink w:anchor="Par7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7 к настоящему Положению.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устранения выявленной неправомерной обработки персональных данных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осуществляет снятие блокирования персональных данных. При необходимости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направляет уведомление об устранении допущенных нарушений в письменном виде по формам согласно </w:t>
      </w:r>
      <w:hyperlink w:anchor="Par68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Приложениям 5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86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11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Положению.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Обезличивание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FE4D4D" w:rsidRDefault="00993F0A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27" w:history="1">
        <w:r w:rsidR="00FE4D4D">
          <w:rPr>
            <w:rFonts w:eastAsiaTheme="minorHAnsi"/>
            <w:color w:val="0000FF"/>
            <w:sz w:val="28"/>
            <w:szCs w:val="28"/>
            <w:lang w:eastAsia="en-US"/>
          </w:rPr>
          <w:t>Требования и методы</w:t>
        </w:r>
      </w:hyperlink>
      <w:r w:rsidR="00FE4D4D">
        <w:rPr>
          <w:rFonts w:eastAsiaTheme="minorHAnsi"/>
          <w:sz w:val="28"/>
          <w:szCs w:val="28"/>
          <w:lang w:eastAsia="en-US"/>
        </w:rPr>
        <w:t xml:space="preserve"> по обезличиванию персональных данных, обрабатываемых в информационных системах персональных данных, установлены приказом Федеральной службы по надзору в сфере связи, информационных технологий и массовых коммун</w:t>
      </w:r>
      <w:r w:rsidR="00A54805">
        <w:rPr>
          <w:rFonts w:eastAsiaTheme="minorHAnsi"/>
          <w:sz w:val="28"/>
          <w:szCs w:val="28"/>
          <w:lang w:eastAsia="en-US"/>
        </w:rPr>
        <w:t>икаций от 5 сентября 2013 года №</w:t>
      </w:r>
      <w:r w:rsidR="00FE4D4D">
        <w:rPr>
          <w:rFonts w:eastAsiaTheme="minorHAnsi"/>
          <w:sz w:val="28"/>
          <w:szCs w:val="28"/>
          <w:lang w:eastAsia="en-US"/>
        </w:rPr>
        <w:t xml:space="preserve"> 996.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 обезличиванием персональных данных понимаются действия, в результате которых становится невозможным без использования </w:t>
      </w:r>
      <w:r>
        <w:rPr>
          <w:rFonts w:eastAsiaTheme="minorHAnsi"/>
          <w:sz w:val="28"/>
          <w:szCs w:val="28"/>
          <w:lang w:eastAsia="en-US"/>
        </w:rPr>
        <w:lastRenderedPageBreak/>
        <w:t>дополнительной информации определить принадлежность персональных данных конкретному субъекту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Обезличивание персональных данных должно обеспечивать не только защиту от несанкционированного использования, но и возможность их обработки.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 необходимости проведения обезличивания персональных данных принимается </w:t>
      </w:r>
      <w:r w:rsidR="00A54805">
        <w:rPr>
          <w:rFonts w:eastAsiaTheme="minorHAnsi"/>
          <w:sz w:val="28"/>
          <w:szCs w:val="28"/>
          <w:lang w:eastAsia="en-US"/>
        </w:rPr>
        <w:t>начальником 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Сотрудники </w:t>
      </w:r>
      <w:r w:rsidR="00A54805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осуществляют обезличивание выбранным способом.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Уничтожение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персональных данных - это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Уничтожение персональных данных в </w:t>
      </w:r>
      <w:r w:rsidR="00A54805" w:rsidRPr="00A54805">
        <w:t xml:space="preserve">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производится только в следующих случаях: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персональные данные являются незаконно полученными, или не являются необходимыми для заявленной цели обработки;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случае отзыва субъектом персональных данных согласия на обработку его персональных данных по </w:t>
      </w:r>
      <w:hyperlink w:anchor="Par100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15 к настоящему Положению.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уничтожении персональных данных необходимо: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убедиться в необходимости уничтожения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убедиться в том, что уничтожаются те персональные данные, которые предназначены для уничтожения;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уничтожить персональные данные подходящим способом, в соответствии с настоящим Положением или способом, указанным в соответствующем требовании или распорядительном документе;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проверить необходимость уведомления об уничтожении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при необходимости, уведомить об уничтожении персональных данных требуемых лиц в письменном виде по формам согласно </w:t>
      </w:r>
      <w:hyperlink w:anchor="Par65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Приложениям 4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84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Положению;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уничтожении персональных данных применяются следующие способы: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измельчение в бумагорезательной (</w:t>
      </w:r>
      <w:proofErr w:type="spellStart"/>
      <w:r>
        <w:rPr>
          <w:rFonts w:eastAsiaTheme="minorHAnsi"/>
          <w:sz w:val="28"/>
          <w:szCs w:val="28"/>
          <w:lang w:eastAsia="en-US"/>
        </w:rPr>
        <w:t>бумагоуничтожительной</w:t>
      </w:r>
      <w:proofErr w:type="spellEnd"/>
      <w:r>
        <w:rPr>
          <w:rFonts w:eastAsiaTheme="minorHAnsi"/>
          <w:sz w:val="28"/>
          <w:szCs w:val="28"/>
          <w:lang w:eastAsia="en-US"/>
        </w:rPr>
        <w:t>) машине - для документов, исполненных на бумаге;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стирание персональных данных - для сохранения возможности обработки иных данных, зафиксированных на материальном носителе, содержавшем персональные данные;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физическое уничтожение (разрушение) носителей информации - для носителей информации на оптических дисках;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физическое уничтожение частей носителей информации - разрушение или сильная деформация - для носителей информации на жестком магнитном диске (уничтожению подлежат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нутренние диски и микросхемы); SSD-дисках, USB- и </w:t>
      </w:r>
      <w:proofErr w:type="spellStart"/>
      <w:r>
        <w:rPr>
          <w:rFonts w:eastAsiaTheme="minorHAnsi"/>
          <w:sz w:val="28"/>
          <w:szCs w:val="28"/>
          <w:lang w:eastAsia="en-US"/>
        </w:rPr>
        <w:t>Flash</w:t>
      </w:r>
      <w:proofErr w:type="spellEnd"/>
      <w:r>
        <w:rPr>
          <w:rFonts w:eastAsiaTheme="minorHAnsi"/>
          <w:sz w:val="28"/>
          <w:szCs w:val="28"/>
          <w:lang w:eastAsia="en-US"/>
        </w:rPr>
        <w:t>-носителях (уничтожению подлежат модули и микросхемы долговременной памяти);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стирание с помощью сертифицированных средств уничтожения информации - для записей в базах данных и отдельных документов на машинном носителе.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уничтожении персональных данных необходимо учитывать их наличие в архивных базах данных и производить уничтожение во всех копиях базы данных, если иное не установлено действующим законодательством Российской Федерации.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способов, с предварительным копированием сведений, не подлежащих уничтожению, способом, исключающим одновременное копирование персональных данных, подлежащих) уничтожению.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Уничтожение персональных данных производится только в присутствии лица, ответственного за организацию обработки персональных данных в </w:t>
      </w:r>
      <w:r w:rsidR="000B419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факту уничтожения персональных данных составляется Акт уничтожения персональных данных, который подписывается лицами, производившими уничтожение.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Хранение актов уничтожения персональных данных осуществляется в течение срока исковой давности, если иное не установлено нормативными правовыми актами Российской Федерации.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VI. Права субъектов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Круг субъектов, персональные данные которых подлежат обработке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A54805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определяется целью обработки персональных данных в каждой информационной системе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77"/>
      <w:bookmarkEnd w:id="1"/>
      <w:r>
        <w:rPr>
          <w:rFonts w:eastAsiaTheme="minorHAnsi"/>
          <w:sz w:val="28"/>
          <w:szCs w:val="28"/>
          <w:lang w:eastAsia="en-US"/>
        </w:rPr>
        <w:t xml:space="preserve">26. Субъект персональных данных имеет право на получение при обращении информации, касающейся обработки его персональных данных, по формам согласно </w:t>
      </w:r>
      <w:hyperlink w:anchor="Par9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Приложениям 13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96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14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103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Положению, в том числе содержащей следующие сведения: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>
        <w:rPr>
          <w:rFonts w:eastAsiaTheme="minorHAnsi"/>
          <w:sz w:val="28"/>
          <w:szCs w:val="28"/>
          <w:lang w:eastAsia="en-US"/>
        </w:rPr>
        <w:t>правовое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основания и цель обработки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способы обработки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в) сведения о лицах (за исключением сотрудников </w:t>
      </w:r>
      <w:r w:rsidR="00A54805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A54805" w:rsidRPr="00A54805">
        <w:t xml:space="preserve">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 w:rsidR="00A54805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или на основании федерального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обрабатываемые персональные данные, относящиеся к соответствующему субъекту персональных данных, источник их получения;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сроки обработки персональных данных, в том числе сроки их хранения;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порядок осуществления субъектом персональных данных прав, предусмотренных настоящим Федеральным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информацию 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о предполагаемой трансграничной передаче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27. Право субъекта персональных данных на доступ к своим персональным данным может быть ограничено в соответствии с федеральным </w:t>
      </w:r>
      <w:hyperlink r:id="rId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в случае, если: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доступ субъекта персональных данных к его персональным данным нарушает права и законные интересы третьих лиц.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Если субъект персональных данных считает, что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осуществляет обработку его персональных данных с нарушением требований федерального </w:t>
      </w:r>
      <w:hyperlink r:id="rId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 w:rsidR="00A54805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в уполномоченном органе по защите прав субъектов персональных данных или в судебном порядке.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30. </w:t>
      </w:r>
      <w:r w:rsidR="009D76A7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освобождается от обязанности предоставить субъекту персональных данных сведения, предусмотренные </w:t>
      </w:r>
      <w:hyperlink w:anchor="Par17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26</w:t>
        </w:r>
      </w:hyperlink>
      <w:r>
        <w:rPr>
          <w:rFonts w:eastAsiaTheme="minorHAnsi"/>
          <w:sz w:val="28"/>
          <w:szCs w:val="28"/>
          <w:lang w:eastAsia="en-US"/>
        </w:rPr>
        <w:t>, в случаях, если: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субъект персональных данных уведомлен об осуществлении обработки его персональных данных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 w:rsidR="00A54805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персональные данные получены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 w:rsidR="00A54805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на основании федерального </w:t>
      </w:r>
      <w:hyperlink r:id="rId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персональные данные сделаны общедоступными субъектом персональных данных или получены из общедоступного источника;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г) </w:t>
      </w:r>
      <w:r w:rsidR="00A54805" w:rsidRP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предоставление субъекту персональных данных сведений, нарушает права и законные интересы третьих лиц.</w:t>
      </w:r>
    </w:p>
    <w:p w:rsidR="00FE4D4D" w:rsidRDefault="00FE4D4D" w:rsidP="008501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VII. Правила рассмотрения запросов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субъектов персональных данных или их представителей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 При поступлении обращения субъекта, </w:t>
      </w:r>
      <w:r w:rsidR="00A54805">
        <w:rPr>
          <w:rFonts w:eastAsiaTheme="minorHAnsi"/>
          <w:sz w:val="28"/>
          <w:szCs w:val="28"/>
          <w:lang w:eastAsia="en-US"/>
        </w:rPr>
        <w:t>необходимо</w:t>
      </w:r>
      <w:r>
        <w:rPr>
          <w:rFonts w:eastAsiaTheme="minorHAnsi"/>
          <w:sz w:val="28"/>
          <w:szCs w:val="28"/>
          <w:lang w:eastAsia="en-US"/>
        </w:rPr>
        <w:t xml:space="preserve"> зарегистрировать его в Журнале учета обращений субъектов персональных данных по </w:t>
      </w:r>
      <w:hyperlink w:anchor="Par106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17 к настоящему Положению.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32. </w:t>
      </w:r>
      <w:proofErr w:type="gramStart"/>
      <w:r w:rsid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обязан</w:t>
      </w:r>
      <w:r w:rsidR="00A5480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представителя, либо в течение тридцати дней с даты получения запроса субъекта персональных данных или его законного представителя.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данных, а - также таких персональных данных </w:t>
      </w:r>
      <w:r w:rsidR="000B4193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обязан</w:t>
      </w:r>
      <w:r w:rsidR="000B419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дать в письменной форме мотивированный ответ в срок, не превышающий тридцати дней со дня обращения субъекта персональных данных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его законного представителя, либо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запроса субъекта персональных данных или его законного представителя.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34. </w:t>
      </w:r>
      <w:proofErr w:type="gramStart"/>
      <w:r w:rsid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обязан</w:t>
      </w:r>
      <w:r w:rsidR="00A5480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</w:t>
      </w:r>
      <w:r w:rsid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>, являются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</w:t>
      </w:r>
      <w:r w:rsid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обязан</w:t>
      </w:r>
      <w:r w:rsidR="00A5480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35. </w:t>
      </w:r>
      <w:r w:rsidR="00A54805">
        <w:rPr>
          <w:rFonts w:eastAsiaTheme="minorHAnsi"/>
          <w:sz w:val="28"/>
          <w:szCs w:val="28"/>
          <w:lang w:eastAsia="en-US"/>
        </w:rPr>
        <w:t>У</w:t>
      </w:r>
      <w:r w:rsidR="00A54805" w:rsidRPr="00A54805">
        <w:rPr>
          <w:rFonts w:eastAsiaTheme="minorHAnsi"/>
          <w:sz w:val="28"/>
          <w:szCs w:val="28"/>
          <w:lang w:eastAsia="en-US"/>
        </w:rPr>
        <w:t>правление</w:t>
      </w:r>
      <w:r>
        <w:rPr>
          <w:rFonts w:eastAsiaTheme="minorHAnsi"/>
          <w:sz w:val="28"/>
          <w:szCs w:val="28"/>
          <w:lang w:eastAsia="en-US"/>
        </w:rPr>
        <w:t xml:space="preserve"> обязан</w:t>
      </w:r>
      <w:r w:rsidR="00A5480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сообщить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такого запроса.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VIII. Основные условия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проведения обработки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 Обработка персональных данных осуществляется после получения согласия субъекта персональных данных, составленного по </w:t>
      </w:r>
      <w:hyperlink w:anchor="Par48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N 1 к настоящему Положению, за исключением случаев, предусмотренных федеральным законом.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пунктах 2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3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8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4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4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11 части 1 статьи 6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4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2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4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2 статьи 11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 Оператором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A54805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, организующим и осуществляющим обработку персональных данных, а также определяющим цели и содержание обработки персональных данных является </w:t>
      </w:r>
      <w:r w:rsidR="00A5480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 Оператор при обработке персональных данных принимает все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 Для разработки и осуществления мероприятий по обеспечению безопасности персональных данных при их обработке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оператором назначается должностное лицо, ответственное за организацию обработки персональных данных в </w:t>
      </w:r>
      <w:r w:rsidR="002C2888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Pr="000B4193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B4193">
        <w:rPr>
          <w:rFonts w:eastAsiaTheme="minorHAnsi"/>
          <w:sz w:val="28"/>
          <w:szCs w:val="28"/>
          <w:lang w:eastAsia="en-US"/>
        </w:rPr>
        <w:t xml:space="preserve">40. </w:t>
      </w:r>
      <w:r w:rsidR="002C2888" w:rsidRPr="000B4193">
        <w:rPr>
          <w:rFonts w:eastAsiaTheme="minorHAnsi"/>
          <w:sz w:val="28"/>
          <w:szCs w:val="28"/>
          <w:lang w:eastAsia="en-US"/>
        </w:rPr>
        <w:t xml:space="preserve">В управлении </w:t>
      </w:r>
      <w:r w:rsidRPr="000B4193">
        <w:rPr>
          <w:rFonts w:eastAsiaTheme="minorHAnsi"/>
          <w:sz w:val="28"/>
          <w:szCs w:val="28"/>
          <w:lang w:eastAsia="en-US"/>
        </w:rPr>
        <w:t>определяют</w:t>
      </w:r>
      <w:r w:rsidR="002C2888" w:rsidRPr="000B4193">
        <w:rPr>
          <w:rFonts w:eastAsiaTheme="minorHAnsi"/>
          <w:sz w:val="28"/>
          <w:szCs w:val="28"/>
          <w:lang w:eastAsia="en-US"/>
        </w:rPr>
        <w:t>ся должностные</w:t>
      </w:r>
      <w:r w:rsidRPr="000B4193">
        <w:rPr>
          <w:rFonts w:eastAsiaTheme="minorHAnsi"/>
          <w:sz w:val="28"/>
          <w:szCs w:val="28"/>
          <w:lang w:eastAsia="en-US"/>
        </w:rPr>
        <w:t xml:space="preserve"> лиц</w:t>
      </w:r>
      <w:r w:rsidR="002C2888" w:rsidRPr="000B4193">
        <w:rPr>
          <w:rFonts w:eastAsiaTheme="minorHAnsi"/>
          <w:sz w:val="28"/>
          <w:szCs w:val="28"/>
          <w:lang w:eastAsia="en-US"/>
        </w:rPr>
        <w:t>а</w:t>
      </w:r>
      <w:r w:rsidRPr="000B4193">
        <w:rPr>
          <w:rFonts w:eastAsiaTheme="minorHAnsi"/>
          <w:sz w:val="28"/>
          <w:szCs w:val="28"/>
          <w:lang w:eastAsia="en-US"/>
        </w:rPr>
        <w:t>, допущенны</w:t>
      </w:r>
      <w:r w:rsidR="002C2888" w:rsidRPr="000B4193">
        <w:rPr>
          <w:rFonts w:eastAsiaTheme="minorHAnsi"/>
          <w:sz w:val="28"/>
          <w:szCs w:val="28"/>
          <w:lang w:eastAsia="en-US"/>
        </w:rPr>
        <w:t>е</w:t>
      </w:r>
      <w:r w:rsidRPr="000B4193">
        <w:rPr>
          <w:rFonts w:eastAsiaTheme="minorHAnsi"/>
          <w:sz w:val="28"/>
          <w:szCs w:val="28"/>
          <w:lang w:eastAsia="en-US"/>
        </w:rPr>
        <w:t xml:space="preserve"> к обработке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41. Должностные 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по </w:t>
      </w:r>
      <w:hyperlink w:anchor="Par54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2 к Положению.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42. Оператором и третьими лицами, получающими доступ к персональным данным, должна обеспечиваться конфиденциальность таких данных. Оператор или иное получившее доступ к персональным данным лицо обязано не допускать их распространение без согласия субъекта персональных данных или наличия иного законного основания.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43. В случае если оператор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</w:t>
      </w:r>
      <w:r>
        <w:rPr>
          <w:rFonts w:eastAsiaTheme="minorHAnsi"/>
          <w:sz w:val="28"/>
          <w:szCs w:val="28"/>
          <w:lang w:eastAsia="en-US"/>
        </w:rPr>
        <w:lastRenderedPageBreak/>
        <w:t>персональных данных и безопасности персональных данных при их обработке.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IX. Способы обработки персональных данных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информационных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системах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персональных данных в зависимости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применения средств автоматизации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44. Способы обработки персональных данных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2C2888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обработка персональных данных с использованием средств автоматизации;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обработка персональных данных без использования средств автоматизации;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исключительно автоматизированная обработка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смешанная обработка персональных данных.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240"/>
      <w:bookmarkEnd w:id="2"/>
      <w:r>
        <w:rPr>
          <w:rFonts w:eastAsiaTheme="minorHAnsi"/>
          <w:b/>
          <w:bCs/>
          <w:sz w:val="28"/>
          <w:szCs w:val="28"/>
          <w:lang w:eastAsia="en-US"/>
        </w:rPr>
        <w:t>X. Правила обработки и защиты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персональных данных в информационных системах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использованием средств автоматизации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45. Обработка персональных данных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использованием средств автоматизации осуществляется в соответствии с требованиями, утвержденными </w:t>
      </w:r>
      <w:hyperlink r:id="rId4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</w:t>
      </w:r>
      <w:r w:rsidR="002C2888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="002C2888">
        <w:rPr>
          <w:rFonts w:eastAsiaTheme="minorHAnsi"/>
          <w:sz w:val="28"/>
          <w:szCs w:val="28"/>
          <w:lang w:eastAsia="en-US"/>
        </w:rPr>
        <w:t>ноября 2012 года №</w:t>
      </w:r>
      <w:r>
        <w:rPr>
          <w:rFonts w:eastAsiaTheme="minorHAnsi"/>
          <w:sz w:val="28"/>
          <w:szCs w:val="28"/>
          <w:lang w:eastAsia="en-US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FE4D4D" w:rsidRDefault="00FE4D4D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46. Оператор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определяет тип угроз безопасности персональных данных, актуальных для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с учетом оценки возможного вреда, проведенной во исполнение </w:t>
      </w:r>
      <w:hyperlink r:id="rId4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 5 части 1 статьи 18</w:t>
        </w:r>
        <w:r w:rsidR="002C2888">
          <w:rPr>
            <w:rFonts w:eastAsiaTheme="minorHAnsi"/>
            <w:color w:val="0000FF"/>
            <w:sz w:val="28"/>
            <w:szCs w:val="28"/>
            <w:lang w:eastAsia="en-US"/>
          </w:rPr>
          <w:t>.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закона, и в соответствии с нормативными правовыми актами, принятыми во исполнение </w:t>
      </w:r>
      <w:hyperlink r:id="rId4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5 статьи 19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47. Под актуальными угрозам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 доступа к персональным данным при их обработке в информационной системе,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48. Угрозы 1-го типа актуальны для информационной системы, если для нее, в том числе актуальны угрозы, связанные с наличием недокументированных (</w:t>
      </w:r>
      <w:proofErr w:type="spellStart"/>
      <w:r>
        <w:rPr>
          <w:rFonts w:eastAsiaTheme="minorHAnsi"/>
          <w:sz w:val="28"/>
          <w:szCs w:val="28"/>
          <w:lang w:eastAsia="en-US"/>
        </w:rPr>
        <w:t>недекларированных</w:t>
      </w:r>
      <w:proofErr w:type="spellEnd"/>
      <w:r>
        <w:rPr>
          <w:rFonts w:eastAsiaTheme="minorHAnsi"/>
          <w:sz w:val="28"/>
          <w:szCs w:val="28"/>
          <w:lang w:eastAsia="en-US"/>
        </w:rPr>
        <w:t>) возможностей в системном программном обеспечении, используемом в информационной системе.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49. Угрозы 2-го типа актуальны для информационной системы, если для нее, в том числе актуальны угрозы, связанные с наличием </w:t>
      </w:r>
      <w:r>
        <w:rPr>
          <w:rFonts w:eastAsiaTheme="minorHAnsi"/>
          <w:sz w:val="28"/>
          <w:szCs w:val="28"/>
          <w:lang w:eastAsia="en-US"/>
        </w:rPr>
        <w:lastRenderedPageBreak/>
        <w:t>недокументированных (</w:t>
      </w:r>
      <w:proofErr w:type="spellStart"/>
      <w:r>
        <w:rPr>
          <w:rFonts w:eastAsiaTheme="minorHAnsi"/>
          <w:sz w:val="28"/>
          <w:szCs w:val="28"/>
          <w:lang w:eastAsia="en-US"/>
        </w:rPr>
        <w:t>недекларированных</w:t>
      </w:r>
      <w:proofErr w:type="spellEnd"/>
      <w:r>
        <w:rPr>
          <w:rFonts w:eastAsiaTheme="minorHAnsi"/>
          <w:sz w:val="28"/>
          <w:szCs w:val="28"/>
          <w:lang w:eastAsia="en-US"/>
        </w:rPr>
        <w:t>) возможностей в прикладном программном обеспечении, используемом в информационной системе.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50. 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rPr>
          <w:rFonts w:eastAsiaTheme="minorHAnsi"/>
          <w:sz w:val="28"/>
          <w:szCs w:val="28"/>
          <w:lang w:eastAsia="en-US"/>
        </w:rPr>
        <w:t>недекларированных</w:t>
      </w:r>
      <w:proofErr w:type="spellEnd"/>
      <w:r>
        <w:rPr>
          <w:rFonts w:eastAsiaTheme="minorHAnsi"/>
          <w:sz w:val="28"/>
          <w:szCs w:val="28"/>
          <w:lang w:eastAsia="en-US"/>
        </w:rPr>
        <w:t>) возможностей в системном и прикладном программном обеспечении, используемом в информационной системе.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51. Оператор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основании типа угроз определяет уровень защищенности персональных данных в зависимости от категории обрабатываемых данных и их количества.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обработке персональных данных в информационных системах устанавливаются 4 уровня защищенности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нем 100000 субъектов персональных данных, не являющихся сотрудниками оператора,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организация режима обеспечения безопасности помещений, в которых размещена информационная система, препятствующего возможности </w:t>
      </w:r>
      <w:r>
        <w:rPr>
          <w:rFonts w:eastAsiaTheme="minorHAnsi"/>
          <w:sz w:val="28"/>
          <w:szCs w:val="28"/>
          <w:lang w:eastAsia="en-US"/>
        </w:rPr>
        <w:lastRenderedPageBreak/>
        <w:t>неконтролируемого проникновения или пребывания в этих помещениях лиц, не имеющих права доступа в эти помещения;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обеспечение сохранности носителей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57. Не допускается обработка персональных данных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использованием средств автоматизации при отсутствии: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утвержденных организационно-технических документов о порядке эксплуатации информационных систем персональных данных, включающих акт классификации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>, инструкции пользователя, администратора по организации антивирусной защиты, парольной защиты автоматизированных систем, и других нормативных и методических документов;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с</w:t>
      </w:r>
      <w:proofErr w:type="gramEnd"/>
      <w:r>
        <w:rPr>
          <w:rFonts w:eastAsiaTheme="minorHAnsi"/>
          <w:sz w:val="28"/>
          <w:szCs w:val="28"/>
          <w:lang w:eastAsia="en-US"/>
        </w:rPr>
        <w:t>оответствии с требованиями безопасности информации;</w:t>
      </w:r>
    </w:p>
    <w:p w:rsidR="00FE4D4D" w:rsidRDefault="00FE4D4D" w:rsidP="00850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охраны и организации режима допуска в помещения, предназначенные для обработки персональных данных.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3" w:name="Par283"/>
      <w:bookmarkEnd w:id="3"/>
      <w:r>
        <w:rPr>
          <w:rFonts w:eastAsiaTheme="minorHAnsi"/>
          <w:b/>
          <w:bCs/>
          <w:sz w:val="28"/>
          <w:szCs w:val="28"/>
          <w:lang w:eastAsia="en-US"/>
        </w:rPr>
        <w:t>XI. Правила обработки и защиты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персональных данных в информационных системах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без использования средств автоматизации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58.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Обработка персональных данных без использования средств автоматизации (в виде документов на бумажных носителях и в электронном виде (файлы, базы банных) на электронных носителях информации) осуществляется в соответствии с </w:t>
      </w:r>
      <w:hyperlink r:id="rId4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15 сентября 2008 года</w:t>
      </w:r>
      <w:r w:rsidR="00300913">
        <w:rPr>
          <w:rFonts w:eastAsiaTheme="minorHAnsi"/>
          <w:sz w:val="28"/>
          <w:szCs w:val="28"/>
          <w:lang w:eastAsia="en-US"/>
        </w:rPr>
        <w:t xml:space="preserve"> № 687 «</w:t>
      </w:r>
      <w:r>
        <w:rPr>
          <w:rFonts w:eastAsiaTheme="minorHAnsi"/>
          <w:sz w:val="28"/>
          <w:szCs w:val="28"/>
          <w:lang w:eastAsia="en-US"/>
        </w:rPr>
        <w:t>Об утверждении Положения об особенностях обработки персональных данных, осуществляемой без испо</w:t>
      </w:r>
      <w:r w:rsidR="00300913">
        <w:rPr>
          <w:rFonts w:eastAsiaTheme="minorHAnsi"/>
          <w:sz w:val="28"/>
          <w:szCs w:val="28"/>
          <w:lang w:eastAsia="en-US"/>
        </w:rPr>
        <w:t>льзования средств автоматизации»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59.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в) соблюдены условия, обеспечивающие сохранность персональных данных и исключающие несанкционированный к ним доступ.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типовая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используемых оператором способов обработки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типовая форма должна исключать объединение полей, предназначенных для внесения персональных данных, </w:t>
      </w:r>
      <w:proofErr w:type="gramStart"/>
      <w:r>
        <w:rPr>
          <w:rFonts w:eastAsiaTheme="minorHAnsi"/>
          <w:sz w:val="28"/>
          <w:szCs w:val="28"/>
          <w:lang w:eastAsia="en-US"/>
        </w:rPr>
        <w:t>цели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обработки которых заведомо не совместимы.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61. При использовании внешних электронных носителей информации с персональными данными данные электронные носители информации, учитываются в журнале учета, выдачи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персональных данных в </w:t>
      </w:r>
      <w:r w:rsidR="000B419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62. Все документы, содержащие персональные данные, должны храниться в служебных помещениях в недоступных для посторонних лиц местах, надежно запираемых и опечатываемых шкафах (сейфах). При этом должны быть созданы условия, обеспечивающие их сохранность.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XII. Правила исключительно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автоматизированной обработки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63. При исключительно автоматизированной обработке персональных данных должны выполняться правила обработки персональных данных средствами автоматизации, указанные в </w:t>
      </w:r>
      <w:hyperlink w:anchor="Par2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разделе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64.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65. В остальных случаях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запрещается.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66. При исключительно автоматизированной обработке персональных данных необходимо: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разъяснить субъекту персональных данных порядок принятия решения на основании исключительно автоматизированной обработки его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разъяснить возможные юридические последствия такого решения;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предоставить возможность заявить возражение против такого решения;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рассмотреть возражение;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уведомить субъекта персональных данных о результатах рассмотрения такого возражения в течение тридцати дней со дня получения возражения.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XIII. Правила смешанной обработки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67. При смешанной обработке персональных данных необходимо выполнять правила объединяющие правила обработки персональных данных с использованием средств автоматизации, указанные в </w:t>
      </w:r>
      <w:hyperlink w:anchor="Par2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разделе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и правила обработки персональных данных без использования средств автоматизации, указанные в </w:t>
      </w:r>
      <w:hyperlink w:anchor="Par28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разделе 11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XIV. Правила обработки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средствами автоматизации при поручении обработки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персональных данных третьему лицу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68. </w:t>
      </w:r>
      <w:r w:rsidR="00300913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вправе поручить обработку персональных данных третьему лицу (поручение оператора):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с согласия субъекта персональных данных и если иное не предусмотрено федеральным </w:t>
      </w:r>
      <w:hyperlink r:id="rId4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 основании заключаемого с этим лицом договора, в том числе государственного или муниципального контракта.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Положением.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69. В поручении оператора: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должен быть определен перечень действий (операций) с персональными данными, которые будут совершаться лицом, осуществляющим обработку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должны быть определены цели обработки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должна быть установлена обязанность такого лица соблюдать конфиденциальность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должна быть установлена обязанность такого лица обеспечивать безопасность персональных данных при их обработке;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должны быть указаны требования к защите обрабатываемых персональных данных в соответствии с настоящим Положением и техническим заданием на создание системы защиты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установлена отв</w:t>
      </w:r>
      <w:r w:rsidR="000B4193">
        <w:rPr>
          <w:rFonts w:eastAsiaTheme="minorHAnsi"/>
          <w:sz w:val="28"/>
          <w:szCs w:val="28"/>
          <w:lang w:eastAsia="en-US"/>
        </w:rPr>
        <w:t>етственность такого лица перед управлением</w:t>
      </w:r>
      <w:r>
        <w:rPr>
          <w:rFonts w:eastAsiaTheme="minorHAnsi"/>
          <w:sz w:val="28"/>
          <w:szCs w:val="28"/>
          <w:lang w:eastAsia="en-US"/>
        </w:rPr>
        <w:t>, в случаях нарушений установленных требований и законодательства Российской Федерации в области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при необходимости получения согласий на обработку персональных данных от субъектов персональных данных предусмотрен порядок сбора и передачи в </w:t>
      </w:r>
      <w:r w:rsidR="00300913" w:rsidRPr="00300913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таких согласий субъектов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70. В случае если </w:t>
      </w:r>
      <w:r w:rsidR="00300913" w:rsidRPr="00300913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300913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71. В случае необходимости получения согласия на обработку персональных данных от субъекта персональных данных, обязанность получения таких согласий возлагается на </w:t>
      </w:r>
      <w:r w:rsidR="00300913" w:rsidRPr="00300913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XV. Правила обработки обезличенных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72. Обезличенные персональные данные не подлежат разглашению и нарушению конфиденциальности.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73. Обезличенные персональные данные могут обрабатываться с использования и без использования средств автоматизации.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74. При обработке обезличенных персональных данных с использованием средств автоматизации необходимо соблюдение: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парольной политики;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антивирусной политики;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правил работы со съемными носителями;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правил резервного копирования;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правил доступа в помещения, где расположены элементы информационных систем.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75. При обработке обезличенных персональных данных без использования средств автоматизации необходимо соблюдение: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правил хранения бумажных носителей;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правил доступа к ним и в помещения, где они хранятся.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XVI. Правила обработки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специальных категорий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4" w:name="Par353"/>
      <w:bookmarkEnd w:id="4"/>
      <w:r>
        <w:rPr>
          <w:rFonts w:eastAsiaTheme="minorHAnsi"/>
          <w:sz w:val="28"/>
          <w:szCs w:val="28"/>
          <w:lang w:eastAsia="en-US"/>
        </w:rPr>
        <w:t>76.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субъект персональных данных дал согласие в письменной форме на обработку своих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персональные данные сделаны общедоступными субъектом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5" w:name="Par358"/>
      <w:bookmarkEnd w:id="5"/>
      <w:r>
        <w:rPr>
          <w:rFonts w:eastAsiaTheme="minorHAnsi"/>
          <w:sz w:val="28"/>
          <w:szCs w:val="28"/>
          <w:lang w:eastAsia="en-US"/>
        </w:rPr>
        <w:t xml:space="preserve">77. Обработка персональных данных о судимости может осуществляться </w:t>
      </w:r>
      <w:r w:rsidR="000B4193">
        <w:rPr>
          <w:rFonts w:eastAsiaTheme="minorHAnsi"/>
          <w:sz w:val="28"/>
          <w:szCs w:val="28"/>
          <w:lang w:eastAsia="en-US"/>
        </w:rPr>
        <w:t>управлением</w:t>
      </w:r>
      <w:r>
        <w:rPr>
          <w:rFonts w:eastAsiaTheme="minorHAnsi"/>
          <w:sz w:val="28"/>
          <w:szCs w:val="28"/>
          <w:lang w:eastAsia="en-US"/>
        </w:rPr>
        <w:t xml:space="preserve"> в пределах полномочий, предоставленных им в соответствии с законодательством Российской Федерации.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78. Обработка специальных категорий персональных данных, осуществлявшаяся в случаях, предусмотренных </w:t>
      </w:r>
      <w:hyperlink w:anchor="Par3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76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35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77</w:t>
        </w:r>
      </w:hyperlink>
      <w:r>
        <w:rPr>
          <w:rFonts w:eastAsiaTheme="minorHAnsi"/>
          <w:sz w:val="28"/>
          <w:szCs w:val="28"/>
          <w:lang w:eastAsia="en-US"/>
        </w:rPr>
        <w:t xml:space="preserve">, должна быть незамедлительно прекращена, если устранены причины, вследствие которых осуществлялась обработка, если иное не установлено федеральным </w:t>
      </w:r>
      <w:hyperlink r:id="rId5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XVII. Правила обработки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биометрических категорий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личности субъекта персональных данных, могут обрабатываться в </w:t>
      </w:r>
      <w:r w:rsidR="000B419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только при наличии согласия в письменной форме субъекта персональных данных, за исключением случаев, предусмотренных </w:t>
      </w:r>
      <w:hyperlink w:anchor="Par36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80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6" w:name="Par365"/>
      <w:bookmarkEnd w:id="6"/>
      <w:r>
        <w:rPr>
          <w:rFonts w:eastAsiaTheme="minorHAnsi"/>
          <w:sz w:val="28"/>
          <w:szCs w:val="28"/>
          <w:lang w:eastAsia="en-US"/>
        </w:rPr>
        <w:t xml:space="preserve">80.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>
        <w:rPr>
          <w:rFonts w:eastAsiaTheme="minorHAnsi"/>
          <w:sz w:val="28"/>
          <w:szCs w:val="28"/>
          <w:lang w:eastAsia="en-US"/>
        </w:rPr>
        <w:t>реадмиссии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 связи с осуществлением правосудия и исполнением судебных актов, а также в случаях, предусмотренных законодательством Российской </w:t>
      </w:r>
      <w:r>
        <w:rPr>
          <w:rFonts w:eastAsiaTheme="minorHAnsi"/>
          <w:sz w:val="28"/>
          <w:szCs w:val="28"/>
          <w:lang w:eastAsia="en-US"/>
        </w:rPr>
        <w:lastRenderedPageBreak/>
        <w:t>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XVIII. Правила обработки общедоступных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81. Общедоступные персональные данные физических лиц, полученные из сторонних общедоступных источников персональных данных, в </w:t>
      </w:r>
      <w:r w:rsidR="000B4193">
        <w:rPr>
          <w:rFonts w:eastAsiaTheme="minorHAnsi"/>
          <w:sz w:val="28"/>
          <w:szCs w:val="28"/>
          <w:lang w:eastAsia="en-US"/>
        </w:rPr>
        <w:t xml:space="preserve">управлении </w:t>
      </w:r>
      <w:r>
        <w:rPr>
          <w:rFonts w:eastAsiaTheme="minorHAnsi"/>
          <w:sz w:val="28"/>
          <w:szCs w:val="28"/>
          <w:lang w:eastAsia="en-US"/>
        </w:rPr>
        <w:t xml:space="preserve">обрабатываются в исключительных случаях в сроки, не превышающие необходимых для их использования. 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данных, так как в случае обработки общедоступных персональных данных обязанность доказывания того, что обрабатываемые персональные данные являются общедоступными, возлагается на </w:t>
      </w:r>
      <w:r w:rsidR="00300913" w:rsidRPr="00300913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>. По достижении целей обработки общедоступных персональных данных они подлежат немедленному уничтожению.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82. В целях информационного обеспечения в </w:t>
      </w:r>
      <w:r w:rsidR="0030091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данных, по </w:t>
      </w:r>
      <w:hyperlink w:anchor="Par113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18 к Положению, могут включаться его фамилия, имя, отчество, дата рождения, служебный номер телефона, занимаемая должность, сведения о профессии и иные персональные данные, сообщаемые субъектом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XIX. Обеспечение безопасности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персональных данных в </w:t>
      </w:r>
      <w:r w:rsidR="000B4193">
        <w:rPr>
          <w:rFonts w:eastAsiaTheme="minorHAnsi"/>
          <w:b/>
          <w:bCs/>
          <w:sz w:val="28"/>
          <w:szCs w:val="28"/>
          <w:lang w:eastAsia="en-US"/>
        </w:rPr>
        <w:t>управлении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 целью защиты субъектов персональных данных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от возможного нанесения им материального, физического, морального или иного ущерба, посредством случайного или преднамеренного воздействия на персональные данные, их носители, процессы обработки и передачи в </w:t>
      </w:r>
      <w:r w:rsidR="000B419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создается система безопасности персональных данных, включающая в себя организационные меры и средства защиты информации, а также используемые в информационной системе информационные технологии.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85. Система безопасности персональных данных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 w:rsidR="00300913" w:rsidRPr="003009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обеспечивает решение следующих задач: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своевременное выявление, оценка и прогнозирование источников угроз безопасности персональных данных, причин и условий, способствующих нанесению ущерба заинтересованным субъектам персональных данных, нарушению нормального функционирования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создание механизма оперативного реагирования на угрозы безопасности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защиту от вмешательства в процесс функционирования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посторонних лиц;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разграничение доступа пользователей к информационным, аппаратным, программным и иным ресурсам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то есть защиту от несанкционированного доступа;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обеспечение аутентификации пользователей, участвующих в информационном обмене (подтверждение подлинности отправителя и получателя информации);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защиту от несанкционированной модификации используемых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программных средств, а также защиту системы от внедрения несанкционированных программ, включая компьютерные вирусы;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защиту персональных данных от утечки по техническим каналам при ее обработке, хранении и передаче по каналам связи.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86. В рамках реализации системы безо</w:t>
      </w:r>
      <w:r w:rsidR="000B4193">
        <w:rPr>
          <w:rFonts w:eastAsiaTheme="minorHAnsi"/>
          <w:sz w:val="28"/>
          <w:szCs w:val="28"/>
          <w:lang w:eastAsia="en-US"/>
        </w:rPr>
        <w:t>пасности персональных данных в управлении</w:t>
      </w:r>
      <w:r>
        <w:rPr>
          <w:rFonts w:eastAsiaTheme="minorHAnsi"/>
          <w:sz w:val="28"/>
          <w:szCs w:val="28"/>
          <w:lang w:eastAsia="en-US"/>
        </w:rPr>
        <w:t xml:space="preserve"> проводятся следующие мероприятия: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строгий учет всех подлежащих защите ресурсов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(информации, задач, документов, каналов связи, серверов, автоматизированных рабочих мест);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регистрация действий персонала, осуществляющего обслуживание и модификацию программных и технических средств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разработка организационно-распорядительных документов по вопросам обеспечения безопасности информации;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подготовка должностных лиц (сотрудников), ответственных за организацию и осуществление практических мероприятий по обеспечению безопасности персональных данных и процессов их обработки;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наделение каждого сотрудника (пользователя) минимально необходимыми для выполнения им своих функциональных обязанностей полномочиями по доступу к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соблюдение всеми пользователями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требований организационно-распорядительных документов по вопросам обеспечения безопасности информации;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ж) несение персональной ответственности за свои действия каждого сотрудника, в рамках своих функциональных обязанностей имеющего доступ к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поддержание необходимого уровня защищенности элементов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применение физических и технических (программно-аппаратных) средств защиты ресурсов системы и непрерывной административной поддержкой их использования;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к) контроль над соблюдением пользователями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требований по обеспечению безопасности информации;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защита интересов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при взаимодействии с внешними организациями (связанном с обменом персональными данными) от противоправных действий, как со стороны этих организаций, так и от несанкционированных действий обслуживающего персонала и третьих лиц.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XX. Контроль и надзор за соблюдением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правил по обработке и защите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87. Контроль и надзор за соблюдением правил по обработке и защите персональных данных в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состоит из следующих направлений: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внешний контроль и надзор за соблюдением правил по обработке и защите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внутренний контроль и надзор за соблюдением правил по обработке и защите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88. Внутренний контроль и надзор за соблюдением правил по обработке и защите персональных данных в </w:t>
      </w:r>
      <w:r w:rsidR="0030091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состоит </w:t>
      </w:r>
      <w:proofErr w:type="gramStart"/>
      <w:r>
        <w:rPr>
          <w:rFonts w:eastAsiaTheme="minorHAnsi"/>
          <w:sz w:val="28"/>
          <w:szCs w:val="28"/>
          <w:lang w:eastAsia="en-US"/>
        </w:rPr>
        <w:t>из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контроля и надзора за исполнением правил по обработке и защите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оценки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89. </w:t>
      </w:r>
      <w:proofErr w:type="gramStart"/>
      <w:r>
        <w:rPr>
          <w:rFonts w:eastAsiaTheme="minorHAnsi"/>
          <w:sz w:val="28"/>
          <w:szCs w:val="28"/>
          <w:lang w:eastAsia="en-US"/>
        </w:rPr>
        <w:t>Внешний контроль и надзор за выполнением требований законодательства в области персональных данных осуществляется федеральным органом исполнительной власти, осуществляющим функции по контролю и надзору в сфере информационных технологий и связи, федеральным органом исполнительной власти;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90. Внешний контроль и надзор за выполнением требований законодательства в области персональных данных осуществляется в соответствии с действующим законодательством Российской Федерации в области защиты прав юридических лиц и индивидуальных предпринимателей при осуществлении государственного контроля (надзора) и муниципального контроля, подзаконных нормативных актов Правительства </w:t>
      </w:r>
      <w:r>
        <w:rPr>
          <w:rFonts w:eastAsiaTheme="minorHAnsi"/>
          <w:sz w:val="28"/>
          <w:szCs w:val="28"/>
          <w:lang w:eastAsia="en-US"/>
        </w:rPr>
        <w:lastRenderedPageBreak/>
        <w:t>Российской Федерации, ведомственных нормативных актов и административных регламентов.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настоящего Федерального </w:t>
      </w:r>
      <w:hyperlink r:id="rId5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>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92. Уполномоченный орган по защите прав субъектов персональных данных имеет право: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запрашивать у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информацию, необходимую для реализации своих полномочий, и безвозмездно получать такую информацию;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осуществлять проверку сведений, содержащихся в уведомлении об обработке персональных данных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или привлекать для осуществления такой проверки иные государственные органы в пределах их полномочий;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требовать от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законодательства в области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необходимые сведения;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привлекать к </w:t>
      </w:r>
      <w:r w:rsidR="00300913">
        <w:rPr>
          <w:rFonts w:eastAsiaTheme="minorHAnsi"/>
          <w:sz w:val="28"/>
          <w:szCs w:val="28"/>
          <w:lang w:eastAsia="en-US"/>
        </w:rPr>
        <w:t>управлению</w:t>
      </w:r>
      <w:r>
        <w:rPr>
          <w:rFonts w:eastAsiaTheme="minorHAnsi"/>
          <w:sz w:val="28"/>
          <w:szCs w:val="28"/>
          <w:lang w:eastAsia="en-US"/>
        </w:rPr>
        <w:t xml:space="preserve"> ответственности лиц, виновных в нарушении настоящего Федерального </w:t>
      </w:r>
      <w:hyperlink r:id="rId5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93. В отношении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94. Решения уполномоченного органа по защите прав субъектов персональных данных могут быть обжалованы в судебном порядке.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Контроль и надзор за выполнением организационных и технических мер по обеспечению безопасности персональных данных, осуществляются федеральным органом исполнительной власти, уполномоченным в области </w:t>
      </w:r>
      <w:r>
        <w:rPr>
          <w:rFonts w:eastAsiaTheme="minorHAnsi"/>
          <w:sz w:val="28"/>
          <w:szCs w:val="28"/>
          <w:lang w:eastAsia="en-US"/>
        </w:rPr>
        <w:lastRenderedPageBreak/>
        <w:t>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XXI. Правила осуществления внутреннего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контроля соответствия обработки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требованиям к защите персональных данных в </w:t>
      </w:r>
      <w:r w:rsidR="000B4193">
        <w:rPr>
          <w:rFonts w:eastAsiaTheme="minorHAnsi"/>
          <w:sz w:val="28"/>
          <w:szCs w:val="28"/>
          <w:lang w:eastAsia="en-US"/>
        </w:rPr>
        <w:t>управлении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96. В целях осуществления внутреннего контроля соответствия обработки персональных данных установленным требованиям в </w:t>
      </w:r>
      <w:r w:rsidR="000B419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организуется проведение периодических проверок условий обработки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Проверки осуществляются должностным лицом, ответственным за организацию обработки персональных данных в </w:t>
      </w:r>
      <w:r w:rsidR="000B4193">
        <w:rPr>
          <w:rFonts w:eastAsiaTheme="minorHAnsi"/>
          <w:sz w:val="28"/>
          <w:szCs w:val="28"/>
          <w:lang w:eastAsia="en-US"/>
        </w:rPr>
        <w:t>управлени</w:t>
      </w:r>
      <w:r>
        <w:rPr>
          <w:rFonts w:eastAsiaTheme="minorHAnsi"/>
          <w:sz w:val="28"/>
          <w:szCs w:val="28"/>
          <w:lang w:eastAsia="en-US"/>
        </w:rPr>
        <w:t xml:space="preserve">и, на основании утвержденного Плана внутренних проверок условий обработки персональных данных в </w:t>
      </w:r>
      <w:r w:rsidR="0030091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97. При осуществлении внутреннего контроля соответствия обработки персональных данных установленным требованиям в </w:t>
      </w:r>
      <w:r w:rsidR="0030091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производится проверка: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соблюдения принципов обработки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соответствия нормативных правовых актов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в области персональных данных действующему законодательству Российской Федерации;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выполнения сотрудниками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требований и правил обработки персональных данных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перечней персональных данных, используемых для решения задач и функций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, и необходимости обработки персональных данных в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актуальности информации о законности целей обработки персональных данных и оценке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е) правильности осуществления сбора, систематизации, записи,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актуальности перечня должностей сотрудников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соблюдения прав субъектов персональных данных, чьи персональные данные обрабатываются в информационных системах персональных данных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и) соблюдения обязанностей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предусмотренных действующим законодательством в области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к) 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наличия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актуальности сведений, содержащихся в уведомлении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об обработке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н) актуальности перечня информационных систем персональных данных в </w:t>
      </w:r>
      <w:r w:rsidR="0030091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о) знаний и соблюдения сотрудниками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положений действующего законодательства Российской Федерации, нормативных правовых актов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в области обработки и обеспечения безопасности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п) знаний и соблюдения сотрудниками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и инструкций, руководств и иные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р) соблюдения сотрудниками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конфиденциальности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с) актуальности нормативных правовых актов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в области обеспечения безопасности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соблюдения сотрудниками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требований по обеспечению безопасности персональных данных;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наличия нормативных правовых актов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ф) иных вопросов.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98. По результатам проведенной проверки оформляется Акт внутренней проверки состояния защиты персональных данных в </w:t>
      </w:r>
      <w:r w:rsidR="00300913">
        <w:rPr>
          <w:rFonts w:eastAsiaTheme="minorHAnsi"/>
          <w:sz w:val="28"/>
          <w:szCs w:val="28"/>
          <w:lang w:eastAsia="en-US"/>
        </w:rPr>
        <w:t>управлени</w:t>
      </w:r>
      <w:r>
        <w:rPr>
          <w:rFonts w:eastAsiaTheme="minorHAnsi"/>
          <w:sz w:val="28"/>
          <w:szCs w:val="28"/>
          <w:lang w:eastAsia="en-US"/>
        </w:rPr>
        <w:t>и.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XXII. Оценка соотношения вреда,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который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может быть причинен субъектам персональных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данных в случае нарушения требований по обработке и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обеспечению безопасности персональных данных и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принимаемых мер по обработке и обеспечению</w:t>
      </w:r>
    </w:p>
    <w:p w:rsidR="00FE4D4D" w:rsidRDefault="00FE4D4D" w:rsidP="00FE4D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безопасности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99. Во время осуществления внутреннего контроля соответствия обработки персональных данных установленным требованиям в </w:t>
      </w:r>
      <w:r w:rsidR="000B419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производится оценка соотношения вреда, который может быть причинен субъектам персональных данных в случае нарушения правил обработки и защиты персональных данных и принимаемых мер по обработке и обеспечению безопасности персональных данных в </w:t>
      </w:r>
      <w:r w:rsidR="0030091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оценке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данных, для каждой </w:t>
      </w:r>
      <w:proofErr w:type="spellStart"/>
      <w:r>
        <w:rPr>
          <w:rFonts w:eastAsiaTheme="minorHAnsi"/>
          <w:sz w:val="28"/>
          <w:szCs w:val="28"/>
          <w:lang w:eastAsia="en-US"/>
        </w:rPr>
        <w:t>ИСПДн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419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 xml:space="preserve"> производится экспертное сравнение заявленной </w:t>
      </w:r>
      <w:r w:rsidR="000B4193">
        <w:rPr>
          <w:rFonts w:eastAsiaTheme="minorHAnsi"/>
          <w:sz w:val="28"/>
          <w:szCs w:val="28"/>
          <w:lang w:eastAsia="en-US"/>
        </w:rPr>
        <w:t>управлением</w:t>
      </w:r>
      <w:r>
        <w:rPr>
          <w:rFonts w:eastAsiaTheme="minorHAnsi"/>
          <w:sz w:val="28"/>
          <w:szCs w:val="28"/>
          <w:lang w:eastAsia="en-US"/>
        </w:rPr>
        <w:t xml:space="preserve"> оценки вреда, который может быть причинен субъектам персональных данных в случае нарушения правил обработки и защиты персональных данных и применяемых </w:t>
      </w:r>
      <w:r w:rsidR="00300913">
        <w:rPr>
          <w:rFonts w:eastAsiaTheme="minorHAnsi"/>
          <w:sz w:val="28"/>
          <w:szCs w:val="28"/>
          <w:lang w:eastAsia="en-US"/>
        </w:rPr>
        <w:t>управлением</w:t>
      </w:r>
      <w:r>
        <w:rPr>
          <w:rFonts w:eastAsiaTheme="minorHAnsi"/>
          <w:sz w:val="28"/>
          <w:szCs w:val="28"/>
          <w:lang w:eastAsia="en-US"/>
        </w:rPr>
        <w:t xml:space="preserve"> мер, направленных на обеспечение выполнения обязанностей, предусмотренных действующим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 в области персональных данных и изложенных в настоящем Положении.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101. По итогам сравнений принимается решение о достаточности применяемых </w:t>
      </w:r>
      <w:r w:rsidR="000B4193">
        <w:rPr>
          <w:rFonts w:eastAsiaTheme="minorHAnsi"/>
          <w:sz w:val="28"/>
          <w:szCs w:val="28"/>
          <w:lang w:eastAsia="en-US"/>
        </w:rPr>
        <w:t>управлением</w:t>
      </w:r>
      <w:r>
        <w:rPr>
          <w:rFonts w:eastAsiaTheme="minorHAnsi"/>
          <w:sz w:val="28"/>
          <w:szCs w:val="28"/>
          <w:lang w:eastAsia="en-US"/>
        </w:rPr>
        <w:t xml:space="preserve"> мер, направленных на обеспечение выполнения обязанностей, предусмотренных действующим законодательством в области персональных данных, и возможности или необходимости принятия дополнительных мер или изменения установленного в </w:t>
      </w:r>
      <w:r w:rsidR="000B4193">
        <w:rPr>
          <w:rFonts w:eastAsiaTheme="minorHAnsi"/>
          <w:sz w:val="28"/>
          <w:szCs w:val="28"/>
          <w:lang w:eastAsia="en-US"/>
        </w:rPr>
        <w:t>управлени</w:t>
      </w:r>
      <w:r>
        <w:rPr>
          <w:rFonts w:eastAsiaTheme="minorHAnsi"/>
          <w:sz w:val="28"/>
          <w:szCs w:val="28"/>
          <w:lang w:eastAsia="en-US"/>
        </w:rPr>
        <w:t>и порядка обработки и обеспечения безопасности персональных данных.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102. Оценка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</w:t>
      </w:r>
      <w:r w:rsidR="00300913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 xml:space="preserve"> оформляется в виде отдельного документа.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103. По результатам принятых решений лицом, ответственным за организацию обработки персональных данных в </w:t>
      </w:r>
      <w:r w:rsidR="00300913">
        <w:rPr>
          <w:rFonts w:eastAsiaTheme="minorHAnsi"/>
          <w:sz w:val="28"/>
          <w:szCs w:val="28"/>
          <w:lang w:eastAsia="en-US"/>
        </w:rPr>
        <w:t>управлени</w:t>
      </w:r>
      <w:r>
        <w:rPr>
          <w:rFonts w:eastAsiaTheme="minorHAnsi"/>
          <w:sz w:val="28"/>
          <w:szCs w:val="28"/>
          <w:lang w:eastAsia="en-US"/>
        </w:rPr>
        <w:t>и организуется работа по их реализации.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XXIII. Ответственность должностных лиц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104. Сотрудники </w:t>
      </w:r>
      <w:r w:rsidR="00300913">
        <w:rPr>
          <w:rFonts w:eastAsiaTheme="minorHAnsi"/>
          <w:sz w:val="28"/>
          <w:szCs w:val="28"/>
          <w:lang w:eastAsia="en-US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, допущенные к персональным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gramEnd"/>
      <w:r>
        <w:rPr>
          <w:rFonts w:eastAsiaTheme="minorHAnsi"/>
          <w:sz w:val="28"/>
          <w:szCs w:val="28"/>
          <w:lang w:eastAsia="en-US"/>
        </w:rPr>
        <w:t>анным,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FE4D4D" w:rsidRDefault="00FE4D4D" w:rsidP="00850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105. 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</w:t>
      </w:r>
      <w:r>
        <w:rPr>
          <w:rFonts w:eastAsiaTheme="minorHAnsi"/>
          <w:sz w:val="28"/>
          <w:szCs w:val="28"/>
          <w:lang w:eastAsia="en-US"/>
        </w:rPr>
        <w:lastRenderedPageBreak/>
        <w:t>имущественного вреда и понесенных субъектом персональных данных убытков.</w:t>
      </w:r>
    </w:p>
    <w:p w:rsidR="000B4193" w:rsidRDefault="000B4193" w:rsidP="000B4193">
      <w:pPr>
        <w:autoSpaceDE w:val="0"/>
        <w:autoSpaceDN w:val="0"/>
        <w:adjustRightInd w:val="0"/>
        <w:ind w:firstLine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</w:t>
      </w:r>
    </w:p>
    <w:p w:rsidR="00FE4D4D" w:rsidRDefault="00FE4D4D" w:rsidP="000B41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0913" w:rsidRDefault="00300913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0913" w:rsidRDefault="00300913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0913" w:rsidRDefault="00300913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D1DF2" w:rsidRDefault="008D1DF2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0913" w:rsidRDefault="00300913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FE4D4D" w:rsidRDefault="00FE4D4D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FE4D4D" w:rsidRDefault="00FE4D4D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FE4D4D" w:rsidRDefault="00FE4D4D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300913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300913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отношений </w:t>
      </w:r>
      <w:r w:rsidR="00FE4D4D">
        <w:rPr>
          <w:rFonts w:eastAsiaTheme="minorHAnsi"/>
          <w:sz w:val="28"/>
          <w:szCs w:val="28"/>
          <w:lang w:eastAsia="en-US"/>
        </w:rPr>
        <w:t>администрации</w:t>
      </w:r>
    </w:p>
    <w:p w:rsidR="00FE4D4D" w:rsidRDefault="00FE4D4D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</w:t>
      </w:r>
      <w:r w:rsidR="008501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</w:p>
    <w:p w:rsidR="00FE4D4D" w:rsidRDefault="00FE4D4D" w:rsidP="00FE4D4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7" w:name="Par487"/>
      <w:bookmarkEnd w:id="7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СОГЛАСИЕ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на обработку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Я, _______________________________________________________________________,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 серия _________ N 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(вид документа, удостоверяющего личность)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 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(когда и кем)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проживающи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по адресу: 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целях 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(цель обработки персональных данных)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даю согласие 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(наименование и адрес оператора)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обработку моих персональных данных, а именно: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(перечень персональных данных)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то  есть  на  осуществление  любых  действий  (операций)  или  совокупность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действий (операций), совершаемых с использованием средств автоматизации или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без  использования  таких  сре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дств  с  п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ерсональными данными, включая сбор,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запись,   систематизацию,   накопление,  хранение,  уточнение  (обновление,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изменение),   извлечение,   использование,   обезличивание,   блокирование,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удаление, уничтожение персональных данных, в том числе на передачу, доступ,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распространение, предоставление персональных данных определенному кругу лиц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(в  том  числе,  на  обработку  персональных  данных по поручению оператора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другому лицу):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 адрес лица, осуществляющего обработку персональных данных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по поручению оператора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(если обработка будет поручена такому лицу))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Настоящее  согласие  действует  со дня его подписания и дается на период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до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истечения   сроков  хранения  соответствующей  информации  или  документов,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содержащих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указанную   информацию,   определяемых   в   соответствии   с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законодательством Российской Федерации.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 согласие  может быть отозвано в соответствии с законодательством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Федерации.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 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(фамилия, инициалы лица, давшего согласие)             (подпись)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"___" ________________ ____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8" w:name="Par545"/>
      <w:bookmarkEnd w:id="8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ОБЯЗАТЕЛЬСТВО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О НЕРАЗГЛАШЕНИИ ИНФОРМАЦИИ, СОДЕРЖАЩЕЙ ПЕРСОНАЛЬНЫЕ ДАННЫЕ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Я, _______________________________________________________________________,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(Ф.И.О)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исполняющи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должностные обязанности по замещаемой должности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(должность, наименование структурного подразделения)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предупрежде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а)  о том, что на период исполнения должностных обязанностей в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соответствии  с  должностной  инструкцией  мне  будет предоставлен допуск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информации,  содержащей персональные данные. Настоящим добровольно принимаю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себя обязательства: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Не передавать и не  разглашать  третьим лицам информацию, содержащую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персональные  данные,  которая  мне  доверена  (будет  доверена) или станет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известной в связи с исполнением должностных обязанностей.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В случае попытки третьих лиц получить от меня информацию, содержащую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персональные данные, сообщать непосредственному руководителю.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Не использовать информацию, содержащую  персональные данные, с целью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получения выгоды.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Выполнять требования  нормативных правовых  актов,  регламентирующих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вопросы защиты персональных данных.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 После  прекращения  права  на  допуск   к   информации,  содержащей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персональные  данные, не разглашать и не передавать третьим лицам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известную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мне информацию, содержащую персональные данные.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  предупрежде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а)  о том, что в случае нарушения данного обязательства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буду  привлече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а)  к  ответственности  в  соответствии с законодательством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Федерации.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           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(фамилия, инициалы)                                (подпись)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"___" _______________ ______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3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9" w:name="Par593"/>
      <w:bookmarkEnd w:id="9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Разъяснение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субъекту персональных данных юридических последствий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отказа предоставить свои персональные данные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Уважаемы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______________________!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соответствии  с  требованиями  Федерального  </w:t>
      </w:r>
      <w:hyperlink r:id="rId53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от 27 июля 2006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года  N  152-ФЗ  "О  персональных  данных"  уведомляем Вас, что обязанность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Вами персональных данных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установлена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(реквизиты и наименование нормативных правовых актов)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случае отказа Вами предоставить свои персональные данные, оператор не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сможет на законных основаниях осуществлять такую обработку, что приведет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следующим для Вас юридическим последствиям 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(перечисляются юридические последствия для субъекта персональных данных,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то есть случаи возникновения, изменения или прекращения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личных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либо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имущественных прав граждан или случаи иным образом затрагивающие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его права, свободы и законные интересы)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соответствии  с  законодательством  в области персональных данных Вы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имеете право: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 получение сведений об операторе, о месте его нахождения, о наличии у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оператора  своих  персональных  данных,  а  также  на ознакомление с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такими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персональными данными;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требовать  уточнения  своих  персональных  данных,  их блокирования или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уничтожения   в   случае,  если  персональные  данные  являются  неполными,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устаревшими,  неточными, незаконно полученными или не являются необходимыми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для  заявленной  цели  обработки, а также принимать предусмотренные законом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меры по защите своих прав;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  получение  при  обращении  или  при направлении запроса информации,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касающейся обработки своих персональных данных;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  обжалование  действия  или  бездействия  оператора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уполномоченный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орган  по защите прав субъектов персональных данных или в судебном порядке;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 защиту  своих  прав  и  законных  интересов,  в том числе на возмещение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убытков и (или) компенсацию морального вреда в судебном порядке.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   __________________   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(должность)                (подпись)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"___" 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4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                     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(указать уполномоченный орган)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0" w:name="Par651"/>
      <w:bookmarkEnd w:id="10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УВЕДОМЛЕНИЕ ОБ УНИЧТОЖЕНИИ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уведомлением сообщаем Вам, что в связи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персональные данные 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(указать персональные данные)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уничтожены.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5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(указать уполномоченный орган)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1" w:name="Par680"/>
      <w:bookmarkEnd w:id="11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ОБ УСТРАНЕНИИ ДОПУЩЕННЫХ НАРУШЕНИЙ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уведомлением  сообщаем  Вам,  что  допущенные  нарушения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обработке персональных данных, а именно 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(указать допущенные нарушения)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устранены.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6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2" w:name="Par705"/>
      <w:bookmarkEnd w:id="12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ЗАПРОС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Уважаемы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): ____________________________________________ (Ф.И.О.), в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связи с ___________________________ у </w:t>
      </w:r>
      <w:r w:rsidR="00C7551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управления имущественных  отношений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администрации Уссурийского городского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округа  возникла необходимость получения следующей информации, составляющей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Ваши персональные данные 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(перечислить информацию)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Просим Вас предоставить указанные сведения в течение __________ рабочих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дней с момента получения настоящего запроса.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случае  невозможности  предоставить  указанные  сведения  просим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указанный срок  дать  письменное  согласие  на  получение  нами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необходимой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информации из следующих источников _______________________________________,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следующими способами _____________________________________.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 результатам обработки указанной информации нами планируется принятие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следующих решений, которые будут доведены до Вашего сведения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Против  принятого  решения  Вы  имеете  право  заявить  свои письменные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возражения в _________________ срок.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7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3" w:name="Par740"/>
      <w:bookmarkEnd w:id="13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УВЕДОМЛЕНИЕ О БЛОКИРОВАНИИ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Уважаемы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_______________________________________________ (Ф.И.О.),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связи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 сообщаем Вам, что Ваши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персональные данные 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(указать персональные данные)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заблокированы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срок ____________________________.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8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" w:name="Par764"/>
      <w:bookmarkEnd w:id="14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УВЕДОМЛЕНИЕ ОБ УТОЧНЕНИИ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Уважаемы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 ___________________________________  (Ф.И.О.), в связи с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сообщаем Вам, что Ваши персональные данные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уточнены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в          соответствии          со          сведениями: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9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" w:name="Par787"/>
      <w:bookmarkEnd w:id="15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Уважаемы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_______________________________________________ (Ф.И.О.),</w:t>
      </w:r>
    </w:p>
    <w:p w:rsidR="00FE4D4D" w:rsidRDefault="00C7551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Управлением имущественных отношений </w:t>
      </w:r>
      <w:r w:rsidR="00FE4D4D"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администраци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="00FE4D4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Уссурийского   городского  округа  производится  обработка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FE4D4D">
        <w:rPr>
          <w:rFonts w:ascii="Courier New" w:eastAsiaTheme="minorHAnsi" w:hAnsi="Courier New" w:cs="Courier New"/>
          <w:sz w:val="20"/>
          <w:szCs w:val="20"/>
          <w:lang w:eastAsia="en-US"/>
        </w:rPr>
        <w:t>сведений, составляющих Ваши персональные данные: 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(указать сведения)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Цели обработки: ______________________________________________________.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Способы обработки: ___________________________________________________.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Перечень  лиц,  которые  имеют доступ  к  информации,  содержащей  Ваши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персональные данные или могут получить такой доступ: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644"/>
        <w:gridCol w:w="1871"/>
        <w:gridCol w:w="2211"/>
      </w:tblGrid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доступа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Примечания</w:t>
            </w:r>
          </w:p>
        </w:tc>
      </w:tr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 результатам обработки указанной информации нами планируется принятие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следующих решений, которые будут доведены до Вашего сведения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Против  принятого  решения  Вы  имеете  право  заявить  свои письменные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возражения в ________ срок.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10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6" w:name="Par841"/>
      <w:bookmarkEnd w:id="16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УВЕДОМЛЕНИЕ ОБ УНИЧТОЖЕНИИ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Уважаемы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_______________________________________________ (Ф.И.О.),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связи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 сообщаем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Вам, что Ваши персональные данные 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(указать персональные данные)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уничтожены.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11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7" w:name="Par866"/>
      <w:bookmarkEnd w:id="17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ОБ УСТРАНЕНИИ ДОПУЩЕННЫХ НАРУШЕНИЙ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Уважаемы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_____________________________________ (Ф.И.О.), в связи с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  сообщаем Вам, что все допущенные нарушения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при обработке Ваших персональных данных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устранены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12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В 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от 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(Ф.И.О.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 реквизиты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документа, удостоверяющего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личность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8" w:name="Par899"/>
      <w:bookmarkEnd w:id="18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заблокировать обрабатываемые Вами мои персональные данные: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(указать блокируемые персональные данные)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срок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: _________________________________________________________________;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(указать срок блокирования)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связи с тем, что _______________________________________________________.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(указать причину блокирования персональных данных)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13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В 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от 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(Ф.И.О.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 реквизиты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документа, удостоверяющего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личность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9" w:name="Par935"/>
      <w:bookmarkEnd w:id="19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 том   случае  если  </w:t>
      </w:r>
      <w:r w:rsidR="00C7551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управление  имущественных отношений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администраци</w:t>
      </w:r>
      <w:r w:rsidR="00C7551D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Уссурийского  городского  округа</w:t>
      </w:r>
      <w:r w:rsidR="00C7551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обрабатывает  мои  персональные  данные,  прошу предоставить мне сведения о</w:t>
      </w:r>
      <w:r w:rsidR="00C7551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Вашей  организации.  В  противном  случае,  прошу  Вас  уведомить  меня  об</w:t>
      </w:r>
      <w:r w:rsidR="00C7551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отсутствии обработки моих персональных данных.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14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В 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от 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(Ф.И.О.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 реквизиты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документа, удостоверяющего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личность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0" w:name="Par968"/>
      <w:bookmarkEnd w:id="20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предоставить мне для ознакомления обрабатываемую Вами информацию,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составляющую  мои  персональные  данные,  указать  цели, способы и сроки ее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обработки;  предоставить  сведения  о  лицах,  которые  имеют  к ней доступ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(которым  может  быть  предоставлен  такой  доступ);  сведения о том, какие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юридические  последствия  для  меня  может  повлечь  ее обработка. В случае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отсутствия такой информации, прошу Вас уведомить меня об этом.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15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В 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от 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(Ф.И.О.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 реквизиты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документа, удостоверяющего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личность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1" w:name="Par1003"/>
      <w:bookmarkEnd w:id="21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уничтожить обрабатываемые Вами мои персональные данные: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(указать уничтожаемые персональные данные)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связи с тем, что _______________________________________________________.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(указать причину уничтожения персональных данных)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16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В 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                           от 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(Ф.И.О.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 реквизиты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документа, удостоверяющего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личность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2" w:name="Par1038"/>
      <w:bookmarkEnd w:id="22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 уточнить   обрабатываемые   Вами   мои   персональные  данные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 сведениями: 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(указать уточненные персональные данные заявителя)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связи с тем, что _______________________________________________________.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(указать причину уточнения персональных данных)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_________________  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(подпись)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"___" _______________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01B7" w:rsidRDefault="008501B7" w:rsidP="008501B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17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 администрации</w:t>
      </w:r>
    </w:p>
    <w:p w:rsidR="008501B7" w:rsidRDefault="008501B7" w:rsidP="008501B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 городского округа</w:t>
      </w:r>
    </w:p>
    <w:p w:rsidR="008501B7" w:rsidRDefault="008501B7" w:rsidP="008501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3" w:name="Par1063"/>
      <w:bookmarkEnd w:id="23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ЖУРНАЛ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УЧЕТА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ОБРАЩЕНИИ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СУБЪЕКТОВ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ПО ВОПРОСАМ ОБРАБОТКИ ПЕРСОНАЛЬНЫХ ДАННЫХ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Журнал начат "__" _________ 20__ г.  Журнал завершен "__" _________ 20__ г.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 /Должность/   __________________________ /Должность/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 /Ф.И.О., подпись/    ____________________ /Ф.И.О., подпись/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На ________ листах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FE4D4D" w:rsidSect="008501B7">
          <w:headerReference w:type="default" r:id="rId54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74"/>
        <w:gridCol w:w="1134"/>
        <w:gridCol w:w="1871"/>
        <w:gridCol w:w="1871"/>
        <w:gridCol w:w="1361"/>
        <w:gridCol w:w="1474"/>
      </w:tblGrid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 запрашивающем лице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Краткое содержание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запроса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предоставлении: информации или отказе в ее предоставлении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передачи/отказа в предоставлении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 ответственного 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D" w:rsidRDefault="00FE4D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FE4D4D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731975">
      <w:pPr>
        <w:autoSpaceDE w:val="0"/>
        <w:autoSpaceDN w:val="0"/>
        <w:adjustRightInd w:val="0"/>
        <w:ind w:firstLine="567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731975">
      <w:pPr>
        <w:autoSpaceDE w:val="0"/>
        <w:autoSpaceDN w:val="0"/>
        <w:adjustRightInd w:val="0"/>
        <w:ind w:firstLine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18</w:t>
      </w:r>
    </w:p>
    <w:p w:rsidR="00FE4D4D" w:rsidRDefault="00FE4D4D" w:rsidP="00731975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FE4D4D" w:rsidRDefault="00FE4D4D" w:rsidP="00731975">
      <w:pPr>
        <w:autoSpaceDE w:val="0"/>
        <w:autoSpaceDN w:val="0"/>
        <w:adjustRightInd w:val="0"/>
        <w:ind w:firstLine="55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</w:t>
      </w:r>
    </w:p>
    <w:p w:rsidR="00FE4D4D" w:rsidRDefault="00FE4D4D" w:rsidP="00731975">
      <w:pPr>
        <w:autoSpaceDE w:val="0"/>
        <w:autoSpaceDN w:val="0"/>
        <w:adjustRightInd w:val="0"/>
        <w:ind w:firstLine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731975" w:rsidRDefault="00C7551D" w:rsidP="00731975">
      <w:pPr>
        <w:autoSpaceDE w:val="0"/>
        <w:autoSpaceDN w:val="0"/>
        <w:adjustRightInd w:val="0"/>
        <w:ind w:firstLine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31975" w:rsidRDefault="00C7551D" w:rsidP="00731975">
      <w:pPr>
        <w:autoSpaceDE w:val="0"/>
        <w:autoSpaceDN w:val="0"/>
        <w:adjustRightInd w:val="0"/>
        <w:ind w:firstLine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отношений администрации </w:t>
      </w:r>
      <w:r w:rsidR="00FE4D4D">
        <w:rPr>
          <w:rFonts w:eastAsiaTheme="minorHAnsi"/>
          <w:sz w:val="28"/>
          <w:szCs w:val="28"/>
          <w:lang w:eastAsia="en-US"/>
        </w:rPr>
        <w:t xml:space="preserve"> </w:t>
      </w:r>
    </w:p>
    <w:p w:rsidR="00731975" w:rsidRDefault="00FE4D4D" w:rsidP="00731975">
      <w:pPr>
        <w:autoSpaceDE w:val="0"/>
        <w:autoSpaceDN w:val="0"/>
        <w:adjustRightInd w:val="0"/>
        <w:ind w:firstLine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Уссурийского</w:t>
      </w:r>
      <w:r w:rsidR="007319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городского </w:t>
      </w:r>
    </w:p>
    <w:p w:rsidR="00FE4D4D" w:rsidRDefault="00FE4D4D" w:rsidP="00731975">
      <w:pPr>
        <w:autoSpaceDE w:val="0"/>
        <w:autoSpaceDN w:val="0"/>
        <w:adjustRightInd w:val="0"/>
        <w:ind w:firstLine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округа</w:t>
      </w:r>
    </w:p>
    <w:p w:rsidR="00FE4D4D" w:rsidRDefault="00FE4D4D" w:rsidP="00FE4D4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4" w:name="Par1136"/>
      <w:bookmarkEnd w:id="24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Согласие</w:t>
      </w:r>
    </w:p>
    <w:p w:rsidR="00FE4D4D" w:rsidRDefault="00FE4D4D" w:rsidP="00C7551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включение персональных данных в общедоступные источники персональных</w:t>
      </w:r>
    </w:p>
    <w:p w:rsidR="00C7551D" w:rsidRDefault="00FE4D4D" w:rsidP="00C7551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данных </w:t>
      </w:r>
      <w:r w:rsidR="00C7551D">
        <w:rPr>
          <w:rFonts w:ascii="Courier New" w:eastAsiaTheme="minorHAnsi" w:hAnsi="Courier New" w:cs="Courier New"/>
          <w:sz w:val="20"/>
          <w:szCs w:val="20"/>
          <w:lang w:eastAsia="en-US"/>
        </w:rPr>
        <w:t>управления имущественных отношений</w:t>
      </w:r>
    </w:p>
    <w:p w:rsidR="00FE4D4D" w:rsidRDefault="00FE4D4D" w:rsidP="00C7551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администрации Уссурийского городского округа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Я, _______________________________________________________________________,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(Ф.И.О.)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 серия _________ N __________,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(вид документа, удостоверяющего личность)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 ____________________________________________________________________,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(когда и кем)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проживающи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по адресу: 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целях 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(цель обработки персональных данных)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даю согласие 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(наименование и адрес оператора)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считать следующие персональные данные общедоступными: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(перечислить персональные данные)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Согласен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на  осуществление  любых действий (операций) или совокупность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действий (операций), совершаемых с использованием средств автоматизации или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без  использования  таких  средств  с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моими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общедоступными  персональными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данными,   включая  сбор,  запись,  систематизацию,  накопление,  хранение,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уточнение     (обновление,     изменение),    извлечение,    использование,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обезличивание,  блокирование,  удаление, уничтожение персональных данных,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том числе на передачу, доступ, распространение, предоставление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персональных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данных определенному кругу лиц.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 согласие  действует со дня его подписания и дается на период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до  истечения  сроков  хранения  соответствующей информации или документов,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содержащих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указанную   информацию,   определяемых   в   соответствии   с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законодательством Российской Федерации.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   согласие    может   быть   отозвано   в   соответствии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законодательством Российской Федерации.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 ________________________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инициалы лица, давшего согласие)            (подпись)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"___" ______________ ____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D4D" w:rsidRDefault="00FE4D4D" w:rsidP="00FE4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1E67" w:rsidRPr="00A307BD" w:rsidRDefault="00D91E67" w:rsidP="00FE4D4D">
      <w:pPr>
        <w:widowControl w:val="0"/>
        <w:jc w:val="center"/>
        <w:rPr>
          <w:sz w:val="28"/>
          <w:szCs w:val="28"/>
        </w:rPr>
      </w:pPr>
    </w:p>
    <w:sectPr w:rsidR="00D91E67" w:rsidRPr="00A307BD" w:rsidSect="00360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0A" w:rsidRDefault="00993F0A" w:rsidP="008501B7">
      <w:r>
        <w:separator/>
      </w:r>
    </w:p>
  </w:endnote>
  <w:endnote w:type="continuationSeparator" w:id="0">
    <w:p w:rsidR="00993F0A" w:rsidRDefault="00993F0A" w:rsidP="0085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0A" w:rsidRDefault="00993F0A" w:rsidP="008501B7">
      <w:r>
        <w:separator/>
      </w:r>
    </w:p>
  </w:footnote>
  <w:footnote w:type="continuationSeparator" w:id="0">
    <w:p w:rsidR="00993F0A" w:rsidRDefault="00993F0A" w:rsidP="0085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42376"/>
      <w:docPartObj>
        <w:docPartGallery w:val="Page Numbers (Top of Page)"/>
        <w:docPartUnique/>
      </w:docPartObj>
    </w:sdtPr>
    <w:sdtEndPr/>
    <w:sdtContent>
      <w:p w:rsidR="000B4193" w:rsidRDefault="000B41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58">
          <w:rPr>
            <w:noProof/>
          </w:rPr>
          <w:t>2</w:t>
        </w:r>
        <w:r>
          <w:fldChar w:fldCharType="end"/>
        </w:r>
      </w:p>
    </w:sdtContent>
  </w:sdt>
  <w:p w:rsidR="000B4193" w:rsidRDefault="000B41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C96"/>
    <w:multiLevelType w:val="hybridMultilevel"/>
    <w:tmpl w:val="179C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E97"/>
    <w:multiLevelType w:val="hybridMultilevel"/>
    <w:tmpl w:val="82E61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57ABF"/>
    <w:multiLevelType w:val="hybridMultilevel"/>
    <w:tmpl w:val="88640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37AD5"/>
    <w:multiLevelType w:val="multilevel"/>
    <w:tmpl w:val="DB446168"/>
    <w:lvl w:ilvl="0">
      <w:start w:val="1"/>
      <w:numFmt w:val="decimal"/>
      <w:pStyle w:val="a"/>
      <w:isLgl/>
      <w:suff w:val="space"/>
      <w:lvlText w:val="%1."/>
      <w:lvlJc w:val="left"/>
      <w:pPr>
        <w:ind w:left="-11" w:firstLine="72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363E18A1"/>
    <w:multiLevelType w:val="hybridMultilevel"/>
    <w:tmpl w:val="E834995C"/>
    <w:lvl w:ilvl="0" w:tplc="E9FAE244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B531F12"/>
    <w:multiLevelType w:val="multilevel"/>
    <w:tmpl w:val="F724C74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893683"/>
    <w:multiLevelType w:val="hybridMultilevel"/>
    <w:tmpl w:val="CCF8F1C6"/>
    <w:lvl w:ilvl="0" w:tplc="761C9D5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21A7"/>
    <w:multiLevelType w:val="hybridMultilevel"/>
    <w:tmpl w:val="C01EC9FC"/>
    <w:lvl w:ilvl="0" w:tplc="4E741FA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D51D6C"/>
    <w:multiLevelType w:val="hybridMultilevel"/>
    <w:tmpl w:val="1EBEA996"/>
    <w:lvl w:ilvl="0" w:tplc="E6201788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0250A"/>
    <w:multiLevelType w:val="multilevel"/>
    <w:tmpl w:val="14E872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4B0652"/>
    <w:multiLevelType w:val="hybridMultilevel"/>
    <w:tmpl w:val="2D882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0A430E5"/>
    <w:multiLevelType w:val="hybridMultilevel"/>
    <w:tmpl w:val="E4A8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9E02BC"/>
    <w:multiLevelType w:val="hybridMultilevel"/>
    <w:tmpl w:val="78BE9C54"/>
    <w:lvl w:ilvl="0" w:tplc="F404E2E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FB3AFE"/>
    <w:multiLevelType w:val="hybridMultilevel"/>
    <w:tmpl w:val="C06EE1C8"/>
    <w:lvl w:ilvl="0" w:tplc="F36E4446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77BB0FD5"/>
    <w:multiLevelType w:val="hybridMultilevel"/>
    <w:tmpl w:val="DC4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F"/>
    <w:rsid w:val="000001D8"/>
    <w:rsid w:val="000074E0"/>
    <w:rsid w:val="00007B45"/>
    <w:rsid w:val="0001614A"/>
    <w:rsid w:val="0002162D"/>
    <w:rsid w:val="0002280A"/>
    <w:rsid w:val="00024C39"/>
    <w:rsid w:val="00032151"/>
    <w:rsid w:val="00034B13"/>
    <w:rsid w:val="0004013E"/>
    <w:rsid w:val="00041E26"/>
    <w:rsid w:val="00042B07"/>
    <w:rsid w:val="000454E0"/>
    <w:rsid w:val="00063A96"/>
    <w:rsid w:val="0007363E"/>
    <w:rsid w:val="00074170"/>
    <w:rsid w:val="000804C9"/>
    <w:rsid w:val="0008183B"/>
    <w:rsid w:val="00083645"/>
    <w:rsid w:val="00083EC7"/>
    <w:rsid w:val="000849BA"/>
    <w:rsid w:val="00087980"/>
    <w:rsid w:val="00094118"/>
    <w:rsid w:val="000A4DE4"/>
    <w:rsid w:val="000A5A93"/>
    <w:rsid w:val="000B4193"/>
    <w:rsid w:val="000B6368"/>
    <w:rsid w:val="000C16E7"/>
    <w:rsid w:val="000C2755"/>
    <w:rsid w:val="000C5CE1"/>
    <w:rsid w:val="000D2087"/>
    <w:rsid w:val="000D76E5"/>
    <w:rsid w:val="000E5BF9"/>
    <w:rsid w:val="000F2C3E"/>
    <w:rsid w:val="000F697F"/>
    <w:rsid w:val="00103E5E"/>
    <w:rsid w:val="001043A8"/>
    <w:rsid w:val="00105493"/>
    <w:rsid w:val="001108C2"/>
    <w:rsid w:val="00113368"/>
    <w:rsid w:val="00121A4F"/>
    <w:rsid w:val="00123A96"/>
    <w:rsid w:val="00126869"/>
    <w:rsid w:val="00127061"/>
    <w:rsid w:val="00130138"/>
    <w:rsid w:val="00130CBC"/>
    <w:rsid w:val="0013280E"/>
    <w:rsid w:val="00136CAE"/>
    <w:rsid w:val="001469D4"/>
    <w:rsid w:val="00150C72"/>
    <w:rsid w:val="00154F51"/>
    <w:rsid w:val="0015604A"/>
    <w:rsid w:val="00167D64"/>
    <w:rsid w:val="00170916"/>
    <w:rsid w:val="00171144"/>
    <w:rsid w:val="0018035F"/>
    <w:rsid w:val="0018091F"/>
    <w:rsid w:val="00196F99"/>
    <w:rsid w:val="001A5624"/>
    <w:rsid w:val="001A6C0B"/>
    <w:rsid w:val="001A7BDF"/>
    <w:rsid w:val="001B6266"/>
    <w:rsid w:val="001B7AA8"/>
    <w:rsid w:val="001C2C1E"/>
    <w:rsid w:val="001C6C24"/>
    <w:rsid w:val="001C79E3"/>
    <w:rsid w:val="001D2D2E"/>
    <w:rsid w:val="001D46BD"/>
    <w:rsid w:val="001D5905"/>
    <w:rsid w:val="001D6DCC"/>
    <w:rsid w:val="002033F9"/>
    <w:rsid w:val="00214542"/>
    <w:rsid w:val="002164AC"/>
    <w:rsid w:val="0023257F"/>
    <w:rsid w:val="00233A65"/>
    <w:rsid w:val="0023613A"/>
    <w:rsid w:val="00242CFF"/>
    <w:rsid w:val="00243CFE"/>
    <w:rsid w:val="0024706D"/>
    <w:rsid w:val="00253A2E"/>
    <w:rsid w:val="00262EB1"/>
    <w:rsid w:val="002630EA"/>
    <w:rsid w:val="002664C8"/>
    <w:rsid w:val="00270263"/>
    <w:rsid w:val="00276639"/>
    <w:rsid w:val="002767C9"/>
    <w:rsid w:val="00282582"/>
    <w:rsid w:val="00283B79"/>
    <w:rsid w:val="00285562"/>
    <w:rsid w:val="00287893"/>
    <w:rsid w:val="00290ABC"/>
    <w:rsid w:val="00295D2B"/>
    <w:rsid w:val="002A08D3"/>
    <w:rsid w:val="002A1F24"/>
    <w:rsid w:val="002A2E28"/>
    <w:rsid w:val="002B16E3"/>
    <w:rsid w:val="002B4B10"/>
    <w:rsid w:val="002C138D"/>
    <w:rsid w:val="002C2888"/>
    <w:rsid w:val="002C3F99"/>
    <w:rsid w:val="002C4FC4"/>
    <w:rsid w:val="002C7985"/>
    <w:rsid w:val="002D05EE"/>
    <w:rsid w:val="002D0E46"/>
    <w:rsid w:val="002D3719"/>
    <w:rsid w:val="002E4603"/>
    <w:rsid w:val="002E513C"/>
    <w:rsid w:val="002F03E8"/>
    <w:rsid w:val="002F7047"/>
    <w:rsid w:val="00300913"/>
    <w:rsid w:val="0030252A"/>
    <w:rsid w:val="00302F37"/>
    <w:rsid w:val="00303EC6"/>
    <w:rsid w:val="00314830"/>
    <w:rsid w:val="00316A8A"/>
    <w:rsid w:val="003268C2"/>
    <w:rsid w:val="00330B09"/>
    <w:rsid w:val="00330BE4"/>
    <w:rsid w:val="003318A5"/>
    <w:rsid w:val="00334C1B"/>
    <w:rsid w:val="003371DB"/>
    <w:rsid w:val="00337831"/>
    <w:rsid w:val="00337F0E"/>
    <w:rsid w:val="0034437E"/>
    <w:rsid w:val="00345186"/>
    <w:rsid w:val="00357934"/>
    <w:rsid w:val="00360C16"/>
    <w:rsid w:val="003622B1"/>
    <w:rsid w:val="00365079"/>
    <w:rsid w:val="0036674A"/>
    <w:rsid w:val="003671BD"/>
    <w:rsid w:val="003673D3"/>
    <w:rsid w:val="00371A9D"/>
    <w:rsid w:val="00373152"/>
    <w:rsid w:val="00374D8C"/>
    <w:rsid w:val="00375BA4"/>
    <w:rsid w:val="00377AF6"/>
    <w:rsid w:val="00383BC5"/>
    <w:rsid w:val="00384540"/>
    <w:rsid w:val="00386702"/>
    <w:rsid w:val="00387757"/>
    <w:rsid w:val="0039063F"/>
    <w:rsid w:val="00394A7F"/>
    <w:rsid w:val="00394CB0"/>
    <w:rsid w:val="003954E6"/>
    <w:rsid w:val="003A2EBE"/>
    <w:rsid w:val="003A4801"/>
    <w:rsid w:val="003B1595"/>
    <w:rsid w:val="003B3D65"/>
    <w:rsid w:val="003B681F"/>
    <w:rsid w:val="003C1E69"/>
    <w:rsid w:val="003C22D4"/>
    <w:rsid w:val="003C2E2E"/>
    <w:rsid w:val="003C365C"/>
    <w:rsid w:val="003C68AE"/>
    <w:rsid w:val="003C7023"/>
    <w:rsid w:val="003D251E"/>
    <w:rsid w:val="003D2DAB"/>
    <w:rsid w:val="003D4EC2"/>
    <w:rsid w:val="003D5E87"/>
    <w:rsid w:val="003D6684"/>
    <w:rsid w:val="003E2EBF"/>
    <w:rsid w:val="003E5D9C"/>
    <w:rsid w:val="003F02A2"/>
    <w:rsid w:val="003F14AB"/>
    <w:rsid w:val="003F2880"/>
    <w:rsid w:val="003F7693"/>
    <w:rsid w:val="00400A2A"/>
    <w:rsid w:val="004017E2"/>
    <w:rsid w:val="004018F3"/>
    <w:rsid w:val="00403695"/>
    <w:rsid w:val="00403BB3"/>
    <w:rsid w:val="0040794C"/>
    <w:rsid w:val="004108B7"/>
    <w:rsid w:val="00415391"/>
    <w:rsid w:val="00416D01"/>
    <w:rsid w:val="004174B7"/>
    <w:rsid w:val="00420486"/>
    <w:rsid w:val="00424042"/>
    <w:rsid w:val="00425640"/>
    <w:rsid w:val="00430B2C"/>
    <w:rsid w:val="00434834"/>
    <w:rsid w:val="00440835"/>
    <w:rsid w:val="00442F04"/>
    <w:rsid w:val="004434B1"/>
    <w:rsid w:val="00454A72"/>
    <w:rsid w:val="00456466"/>
    <w:rsid w:val="004656B2"/>
    <w:rsid w:val="00475CB4"/>
    <w:rsid w:val="004760BD"/>
    <w:rsid w:val="00482E9A"/>
    <w:rsid w:val="004839AE"/>
    <w:rsid w:val="004847A8"/>
    <w:rsid w:val="00484828"/>
    <w:rsid w:val="00485442"/>
    <w:rsid w:val="00490CA0"/>
    <w:rsid w:val="00495DBC"/>
    <w:rsid w:val="004A2AE2"/>
    <w:rsid w:val="004A3C4C"/>
    <w:rsid w:val="004A6BD4"/>
    <w:rsid w:val="004A76C2"/>
    <w:rsid w:val="004B0F7E"/>
    <w:rsid w:val="004C4A0F"/>
    <w:rsid w:val="004D1616"/>
    <w:rsid w:val="004D24D2"/>
    <w:rsid w:val="004D31AF"/>
    <w:rsid w:val="004E4C01"/>
    <w:rsid w:val="004F124E"/>
    <w:rsid w:val="004F1FB8"/>
    <w:rsid w:val="004F3713"/>
    <w:rsid w:val="00501ECF"/>
    <w:rsid w:val="005056CB"/>
    <w:rsid w:val="005063B2"/>
    <w:rsid w:val="005121A7"/>
    <w:rsid w:val="00515AEA"/>
    <w:rsid w:val="00516784"/>
    <w:rsid w:val="00522E12"/>
    <w:rsid w:val="005242E8"/>
    <w:rsid w:val="005314E9"/>
    <w:rsid w:val="00543953"/>
    <w:rsid w:val="00550A8A"/>
    <w:rsid w:val="0055160A"/>
    <w:rsid w:val="00552C3B"/>
    <w:rsid w:val="0056230C"/>
    <w:rsid w:val="00570F3D"/>
    <w:rsid w:val="00572519"/>
    <w:rsid w:val="005747E2"/>
    <w:rsid w:val="005773CA"/>
    <w:rsid w:val="00582DB1"/>
    <w:rsid w:val="00593C14"/>
    <w:rsid w:val="0059655C"/>
    <w:rsid w:val="005969C8"/>
    <w:rsid w:val="005A5E5A"/>
    <w:rsid w:val="005B0AFC"/>
    <w:rsid w:val="005B5464"/>
    <w:rsid w:val="005B57A7"/>
    <w:rsid w:val="005B7259"/>
    <w:rsid w:val="005C0406"/>
    <w:rsid w:val="005C6D70"/>
    <w:rsid w:val="005D2208"/>
    <w:rsid w:val="005D52B8"/>
    <w:rsid w:val="005E1078"/>
    <w:rsid w:val="005E3042"/>
    <w:rsid w:val="005E73CB"/>
    <w:rsid w:val="005F7058"/>
    <w:rsid w:val="00602FAB"/>
    <w:rsid w:val="006033A0"/>
    <w:rsid w:val="006056D9"/>
    <w:rsid w:val="0060710D"/>
    <w:rsid w:val="006141D7"/>
    <w:rsid w:val="006148DB"/>
    <w:rsid w:val="006162BD"/>
    <w:rsid w:val="00620023"/>
    <w:rsid w:val="00621147"/>
    <w:rsid w:val="00622792"/>
    <w:rsid w:val="00624B2D"/>
    <w:rsid w:val="00624EF8"/>
    <w:rsid w:val="006323D8"/>
    <w:rsid w:val="00632700"/>
    <w:rsid w:val="00634861"/>
    <w:rsid w:val="006516FD"/>
    <w:rsid w:val="0065254F"/>
    <w:rsid w:val="00654BB3"/>
    <w:rsid w:val="00663518"/>
    <w:rsid w:val="006650CA"/>
    <w:rsid w:val="00667B49"/>
    <w:rsid w:val="00671D9D"/>
    <w:rsid w:val="00677B0B"/>
    <w:rsid w:val="00684199"/>
    <w:rsid w:val="006843FF"/>
    <w:rsid w:val="00691E54"/>
    <w:rsid w:val="00693E12"/>
    <w:rsid w:val="00695A5C"/>
    <w:rsid w:val="00696C9D"/>
    <w:rsid w:val="006A5576"/>
    <w:rsid w:val="006A5B96"/>
    <w:rsid w:val="006B50EF"/>
    <w:rsid w:val="006C237E"/>
    <w:rsid w:val="006C4B9F"/>
    <w:rsid w:val="006C5878"/>
    <w:rsid w:val="006C58E3"/>
    <w:rsid w:val="006E1379"/>
    <w:rsid w:val="006E321E"/>
    <w:rsid w:val="006E73C1"/>
    <w:rsid w:val="006F2E39"/>
    <w:rsid w:val="0071152A"/>
    <w:rsid w:val="00713D54"/>
    <w:rsid w:val="0071587C"/>
    <w:rsid w:val="00716D45"/>
    <w:rsid w:val="0072055E"/>
    <w:rsid w:val="007217C3"/>
    <w:rsid w:val="00731975"/>
    <w:rsid w:val="00732ECC"/>
    <w:rsid w:val="00733EE0"/>
    <w:rsid w:val="00741E3B"/>
    <w:rsid w:val="00742B3B"/>
    <w:rsid w:val="00744273"/>
    <w:rsid w:val="007512EB"/>
    <w:rsid w:val="007622A1"/>
    <w:rsid w:val="00777EC9"/>
    <w:rsid w:val="00783908"/>
    <w:rsid w:val="00794EBD"/>
    <w:rsid w:val="00796AD3"/>
    <w:rsid w:val="007A1D52"/>
    <w:rsid w:val="007A2363"/>
    <w:rsid w:val="007B71A0"/>
    <w:rsid w:val="007C16EB"/>
    <w:rsid w:val="007C355B"/>
    <w:rsid w:val="007D061A"/>
    <w:rsid w:val="007D5079"/>
    <w:rsid w:val="007E0E32"/>
    <w:rsid w:val="007E3158"/>
    <w:rsid w:val="007E79CF"/>
    <w:rsid w:val="007F05E9"/>
    <w:rsid w:val="007F6033"/>
    <w:rsid w:val="00802EBD"/>
    <w:rsid w:val="00806E43"/>
    <w:rsid w:val="00807A83"/>
    <w:rsid w:val="008128BF"/>
    <w:rsid w:val="008167CD"/>
    <w:rsid w:val="00823467"/>
    <w:rsid w:val="00824C3D"/>
    <w:rsid w:val="0082614A"/>
    <w:rsid w:val="008269E0"/>
    <w:rsid w:val="00834046"/>
    <w:rsid w:val="0083721E"/>
    <w:rsid w:val="00841894"/>
    <w:rsid w:val="008501B7"/>
    <w:rsid w:val="008868F9"/>
    <w:rsid w:val="0089016D"/>
    <w:rsid w:val="00890A40"/>
    <w:rsid w:val="00891A86"/>
    <w:rsid w:val="00892C0D"/>
    <w:rsid w:val="00892E30"/>
    <w:rsid w:val="008A67E1"/>
    <w:rsid w:val="008A74C1"/>
    <w:rsid w:val="008B558C"/>
    <w:rsid w:val="008C2ED8"/>
    <w:rsid w:val="008C386C"/>
    <w:rsid w:val="008C7541"/>
    <w:rsid w:val="008D1DF2"/>
    <w:rsid w:val="008D2FCC"/>
    <w:rsid w:val="008D3579"/>
    <w:rsid w:val="008D6DEA"/>
    <w:rsid w:val="008D757B"/>
    <w:rsid w:val="008E1024"/>
    <w:rsid w:val="008E4DB0"/>
    <w:rsid w:val="008F137A"/>
    <w:rsid w:val="008F6E78"/>
    <w:rsid w:val="00900229"/>
    <w:rsid w:val="00910300"/>
    <w:rsid w:val="00910BA9"/>
    <w:rsid w:val="00912103"/>
    <w:rsid w:val="00912BAD"/>
    <w:rsid w:val="00912CA9"/>
    <w:rsid w:val="009178D4"/>
    <w:rsid w:val="00920F24"/>
    <w:rsid w:val="0092161B"/>
    <w:rsid w:val="00924D65"/>
    <w:rsid w:val="00942387"/>
    <w:rsid w:val="0094523F"/>
    <w:rsid w:val="009457E2"/>
    <w:rsid w:val="00951DD4"/>
    <w:rsid w:val="00957728"/>
    <w:rsid w:val="00960FCF"/>
    <w:rsid w:val="00971354"/>
    <w:rsid w:val="009731C1"/>
    <w:rsid w:val="0097408E"/>
    <w:rsid w:val="0097552B"/>
    <w:rsid w:val="00976E19"/>
    <w:rsid w:val="00983E33"/>
    <w:rsid w:val="0098696B"/>
    <w:rsid w:val="0098710F"/>
    <w:rsid w:val="00992EA6"/>
    <w:rsid w:val="00993F0A"/>
    <w:rsid w:val="00996776"/>
    <w:rsid w:val="00997321"/>
    <w:rsid w:val="009A31A8"/>
    <w:rsid w:val="009A3E26"/>
    <w:rsid w:val="009C372E"/>
    <w:rsid w:val="009C451D"/>
    <w:rsid w:val="009D76A7"/>
    <w:rsid w:val="009E1F21"/>
    <w:rsid w:val="009E2441"/>
    <w:rsid w:val="009E2BB6"/>
    <w:rsid w:val="009E3EB5"/>
    <w:rsid w:val="009F0392"/>
    <w:rsid w:val="00A014AA"/>
    <w:rsid w:val="00A27C94"/>
    <w:rsid w:val="00A307BD"/>
    <w:rsid w:val="00A35546"/>
    <w:rsid w:val="00A356A6"/>
    <w:rsid w:val="00A378F3"/>
    <w:rsid w:val="00A42F09"/>
    <w:rsid w:val="00A45E13"/>
    <w:rsid w:val="00A466A4"/>
    <w:rsid w:val="00A5323F"/>
    <w:rsid w:val="00A54805"/>
    <w:rsid w:val="00A54C20"/>
    <w:rsid w:val="00A61D86"/>
    <w:rsid w:val="00A61E0B"/>
    <w:rsid w:val="00A628BC"/>
    <w:rsid w:val="00A67611"/>
    <w:rsid w:val="00A854E4"/>
    <w:rsid w:val="00A92741"/>
    <w:rsid w:val="00AA11F2"/>
    <w:rsid w:val="00AA382C"/>
    <w:rsid w:val="00AB4EB1"/>
    <w:rsid w:val="00AB63D4"/>
    <w:rsid w:val="00AC308E"/>
    <w:rsid w:val="00AC46F2"/>
    <w:rsid w:val="00AC58A8"/>
    <w:rsid w:val="00AC5C8F"/>
    <w:rsid w:val="00AD06DA"/>
    <w:rsid w:val="00AD1334"/>
    <w:rsid w:val="00AD1667"/>
    <w:rsid w:val="00AD20BE"/>
    <w:rsid w:val="00AD39F2"/>
    <w:rsid w:val="00AD3A6A"/>
    <w:rsid w:val="00AD4D03"/>
    <w:rsid w:val="00AD74BC"/>
    <w:rsid w:val="00AE0FD8"/>
    <w:rsid w:val="00AE4367"/>
    <w:rsid w:val="00AE7F26"/>
    <w:rsid w:val="00B02221"/>
    <w:rsid w:val="00B04886"/>
    <w:rsid w:val="00B05CB2"/>
    <w:rsid w:val="00B05EF6"/>
    <w:rsid w:val="00B07A19"/>
    <w:rsid w:val="00B1712E"/>
    <w:rsid w:val="00B234A3"/>
    <w:rsid w:val="00B23FFF"/>
    <w:rsid w:val="00B30C04"/>
    <w:rsid w:val="00B30F0F"/>
    <w:rsid w:val="00B3344E"/>
    <w:rsid w:val="00B35B1F"/>
    <w:rsid w:val="00B37144"/>
    <w:rsid w:val="00B37FFA"/>
    <w:rsid w:val="00B47AD9"/>
    <w:rsid w:val="00B52857"/>
    <w:rsid w:val="00B533FA"/>
    <w:rsid w:val="00B55642"/>
    <w:rsid w:val="00B5588A"/>
    <w:rsid w:val="00B61DCC"/>
    <w:rsid w:val="00B64552"/>
    <w:rsid w:val="00B6582D"/>
    <w:rsid w:val="00B6698B"/>
    <w:rsid w:val="00B73A43"/>
    <w:rsid w:val="00B74702"/>
    <w:rsid w:val="00B824FA"/>
    <w:rsid w:val="00B8441B"/>
    <w:rsid w:val="00B906C5"/>
    <w:rsid w:val="00B9730D"/>
    <w:rsid w:val="00B97756"/>
    <w:rsid w:val="00BB033E"/>
    <w:rsid w:val="00BB2BCA"/>
    <w:rsid w:val="00BC2476"/>
    <w:rsid w:val="00BD0B08"/>
    <w:rsid w:val="00BD3182"/>
    <w:rsid w:val="00BE1045"/>
    <w:rsid w:val="00BE2100"/>
    <w:rsid w:val="00BE4352"/>
    <w:rsid w:val="00BF564A"/>
    <w:rsid w:val="00BF7046"/>
    <w:rsid w:val="00BF7405"/>
    <w:rsid w:val="00BF77BA"/>
    <w:rsid w:val="00C00236"/>
    <w:rsid w:val="00C02BD7"/>
    <w:rsid w:val="00C03DCC"/>
    <w:rsid w:val="00C04935"/>
    <w:rsid w:val="00C11442"/>
    <w:rsid w:val="00C126B6"/>
    <w:rsid w:val="00C12784"/>
    <w:rsid w:val="00C1618A"/>
    <w:rsid w:val="00C20F74"/>
    <w:rsid w:val="00C2335A"/>
    <w:rsid w:val="00C237EC"/>
    <w:rsid w:val="00C2456A"/>
    <w:rsid w:val="00C24E9A"/>
    <w:rsid w:val="00C30B7F"/>
    <w:rsid w:val="00C31DE6"/>
    <w:rsid w:val="00C363C4"/>
    <w:rsid w:val="00C50F83"/>
    <w:rsid w:val="00C6149C"/>
    <w:rsid w:val="00C660EA"/>
    <w:rsid w:val="00C66EC3"/>
    <w:rsid w:val="00C7551D"/>
    <w:rsid w:val="00C76174"/>
    <w:rsid w:val="00C7711E"/>
    <w:rsid w:val="00C8048D"/>
    <w:rsid w:val="00C81BBE"/>
    <w:rsid w:val="00C82635"/>
    <w:rsid w:val="00C860F1"/>
    <w:rsid w:val="00C972EC"/>
    <w:rsid w:val="00CA046A"/>
    <w:rsid w:val="00CA04E9"/>
    <w:rsid w:val="00CA11C5"/>
    <w:rsid w:val="00CA135D"/>
    <w:rsid w:val="00CA4ED6"/>
    <w:rsid w:val="00CB20F7"/>
    <w:rsid w:val="00CB29BA"/>
    <w:rsid w:val="00CB41D7"/>
    <w:rsid w:val="00CC5601"/>
    <w:rsid w:val="00CD1C76"/>
    <w:rsid w:val="00CD2191"/>
    <w:rsid w:val="00CE224D"/>
    <w:rsid w:val="00CF2457"/>
    <w:rsid w:val="00CF35E6"/>
    <w:rsid w:val="00D05DE2"/>
    <w:rsid w:val="00D100BF"/>
    <w:rsid w:val="00D1401B"/>
    <w:rsid w:val="00D21C1F"/>
    <w:rsid w:val="00D21D5F"/>
    <w:rsid w:val="00D21FAA"/>
    <w:rsid w:val="00D26B69"/>
    <w:rsid w:val="00D379B9"/>
    <w:rsid w:val="00D4681A"/>
    <w:rsid w:val="00D46ED9"/>
    <w:rsid w:val="00D52D0D"/>
    <w:rsid w:val="00D53D6D"/>
    <w:rsid w:val="00D6033D"/>
    <w:rsid w:val="00D67AF0"/>
    <w:rsid w:val="00D717BE"/>
    <w:rsid w:val="00D730CA"/>
    <w:rsid w:val="00D74B67"/>
    <w:rsid w:val="00D8176F"/>
    <w:rsid w:val="00D824A8"/>
    <w:rsid w:val="00D83F0F"/>
    <w:rsid w:val="00D84B43"/>
    <w:rsid w:val="00D9010D"/>
    <w:rsid w:val="00D91E67"/>
    <w:rsid w:val="00D95A6F"/>
    <w:rsid w:val="00DC0C44"/>
    <w:rsid w:val="00DD1CA2"/>
    <w:rsid w:val="00DD438B"/>
    <w:rsid w:val="00DD658A"/>
    <w:rsid w:val="00DD7EEA"/>
    <w:rsid w:val="00DE003F"/>
    <w:rsid w:val="00DE2786"/>
    <w:rsid w:val="00DE6216"/>
    <w:rsid w:val="00DE7C15"/>
    <w:rsid w:val="00DF6AC0"/>
    <w:rsid w:val="00DF6FEC"/>
    <w:rsid w:val="00DF7764"/>
    <w:rsid w:val="00E041F6"/>
    <w:rsid w:val="00E048BD"/>
    <w:rsid w:val="00E16A6C"/>
    <w:rsid w:val="00E202C0"/>
    <w:rsid w:val="00E205C2"/>
    <w:rsid w:val="00E21261"/>
    <w:rsid w:val="00E21998"/>
    <w:rsid w:val="00E21A30"/>
    <w:rsid w:val="00E3160D"/>
    <w:rsid w:val="00E319B1"/>
    <w:rsid w:val="00E3478B"/>
    <w:rsid w:val="00E41B82"/>
    <w:rsid w:val="00E508EA"/>
    <w:rsid w:val="00E56124"/>
    <w:rsid w:val="00E5685A"/>
    <w:rsid w:val="00E6292C"/>
    <w:rsid w:val="00E631AE"/>
    <w:rsid w:val="00E659DA"/>
    <w:rsid w:val="00E66927"/>
    <w:rsid w:val="00E669B7"/>
    <w:rsid w:val="00E669EB"/>
    <w:rsid w:val="00E8040D"/>
    <w:rsid w:val="00E81EE7"/>
    <w:rsid w:val="00E82A53"/>
    <w:rsid w:val="00E82F61"/>
    <w:rsid w:val="00E835B8"/>
    <w:rsid w:val="00E86B94"/>
    <w:rsid w:val="00E971BA"/>
    <w:rsid w:val="00EA0514"/>
    <w:rsid w:val="00EA1481"/>
    <w:rsid w:val="00EA1C10"/>
    <w:rsid w:val="00EA3C71"/>
    <w:rsid w:val="00EA4CF6"/>
    <w:rsid w:val="00EA5F6D"/>
    <w:rsid w:val="00EB507B"/>
    <w:rsid w:val="00EB6631"/>
    <w:rsid w:val="00EB6E45"/>
    <w:rsid w:val="00EC14AA"/>
    <w:rsid w:val="00EC35A5"/>
    <w:rsid w:val="00ED6F13"/>
    <w:rsid w:val="00EE63AE"/>
    <w:rsid w:val="00EF16F2"/>
    <w:rsid w:val="00EF1B28"/>
    <w:rsid w:val="00EF33E8"/>
    <w:rsid w:val="00EF4A45"/>
    <w:rsid w:val="00EF4AEB"/>
    <w:rsid w:val="00EF6ADB"/>
    <w:rsid w:val="00F01D2D"/>
    <w:rsid w:val="00F02DAF"/>
    <w:rsid w:val="00F06722"/>
    <w:rsid w:val="00F11127"/>
    <w:rsid w:val="00F14EB2"/>
    <w:rsid w:val="00F22CA8"/>
    <w:rsid w:val="00F24743"/>
    <w:rsid w:val="00F467ED"/>
    <w:rsid w:val="00F60374"/>
    <w:rsid w:val="00F60582"/>
    <w:rsid w:val="00F64328"/>
    <w:rsid w:val="00F718F3"/>
    <w:rsid w:val="00F778D2"/>
    <w:rsid w:val="00F802D7"/>
    <w:rsid w:val="00F845AA"/>
    <w:rsid w:val="00FA4868"/>
    <w:rsid w:val="00FB170A"/>
    <w:rsid w:val="00FB2A5B"/>
    <w:rsid w:val="00FB3A32"/>
    <w:rsid w:val="00FB5B23"/>
    <w:rsid w:val="00FB6808"/>
    <w:rsid w:val="00FB7D0F"/>
    <w:rsid w:val="00FC4D3D"/>
    <w:rsid w:val="00FC7CE1"/>
    <w:rsid w:val="00FD46A8"/>
    <w:rsid w:val="00FD7C46"/>
    <w:rsid w:val="00FE058E"/>
    <w:rsid w:val="00FE466E"/>
    <w:rsid w:val="00FE4D4D"/>
    <w:rsid w:val="00FF337B"/>
    <w:rsid w:val="00FF51A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A11C5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CA11C5"/>
    <w:pPr>
      <w:numPr>
        <w:ilvl w:val="1"/>
        <w:numId w:val="1"/>
      </w:numPr>
      <w:tabs>
        <w:tab w:val="num" w:pos="360"/>
      </w:tabs>
      <w:spacing w:line="360" w:lineRule="auto"/>
      <w:ind w:left="0" w:firstLine="0"/>
      <w:jc w:val="both"/>
    </w:pPr>
    <w:rPr>
      <w:sz w:val="28"/>
    </w:rPr>
  </w:style>
  <w:style w:type="paragraph" w:styleId="a4">
    <w:name w:val="Body Text"/>
    <w:basedOn w:val="a0"/>
    <w:link w:val="a5"/>
    <w:unhideWhenUsed/>
    <w:rsid w:val="00CA11C5"/>
    <w:pPr>
      <w:spacing w:after="120"/>
    </w:pPr>
  </w:style>
  <w:style w:type="character" w:customStyle="1" w:styleId="a5">
    <w:name w:val="Основной текст Знак"/>
    <w:basedOn w:val="a1"/>
    <w:link w:val="a4"/>
    <w:rsid w:val="00C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">
    <w:name w:val="Heading_center"/>
    <w:autoRedefine/>
    <w:rsid w:val="00CA11C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FR3">
    <w:name w:val="FR3"/>
    <w:rsid w:val="00CA11C5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6">
    <w:name w:val="Table Grid"/>
    <w:basedOn w:val="a2"/>
    <w:rsid w:val="00C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57934"/>
    <w:pPr>
      <w:ind w:left="720"/>
      <w:contextualSpacing/>
    </w:pPr>
  </w:style>
  <w:style w:type="paragraph" w:customStyle="1" w:styleId="FR1">
    <w:name w:val="FR1"/>
    <w:rsid w:val="00E508E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en-US" w:eastAsia="ru-RU"/>
    </w:rPr>
  </w:style>
  <w:style w:type="paragraph" w:styleId="a8">
    <w:name w:val="Balloon Text"/>
    <w:basedOn w:val="a0"/>
    <w:link w:val="a9"/>
    <w:uiPriority w:val="99"/>
    <w:semiHidden/>
    <w:unhideWhenUsed/>
    <w:rsid w:val="00A45E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45E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850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50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850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50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A11C5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CA11C5"/>
    <w:pPr>
      <w:numPr>
        <w:ilvl w:val="1"/>
        <w:numId w:val="1"/>
      </w:numPr>
      <w:tabs>
        <w:tab w:val="num" w:pos="360"/>
      </w:tabs>
      <w:spacing w:line="360" w:lineRule="auto"/>
      <w:ind w:left="0" w:firstLine="0"/>
      <w:jc w:val="both"/>
    </w:pPr>
    <w:rPr>
      <w:sz w:val="28"/>
    </w:rPr>
  </w:style>
  <w:style w:type="paragraph" w:styleId="a4">
    <w:name w:val="Body Text"/>
    <w:basedOn w:val="a0"/>
    <w:link w:val="a5"/>
    <w:unhideWhenUsed/>
    <w:rsid w:val="00CA11C5"/>
    <w:pPr>
      <w:spacing w:after="120"/>
    </w:pPr>
  </w:style>
  <w:style w:type="character" w:customStyle="1" w:styleId="a5">
    <w:name w:val="Основной текст Знак"/>
    <w:basedOn w:val="a1"/>
    <w:link w:val="a4"/>
    <w:rsid w:val="00C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">
    <w:name w:val="Heading_center"/>
    <w:autoRedefine/>
    <w:rsid w:val="00CA11C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FR3">
    <w:name w:val="FR3"/>
    <w:rsid w:val="00CA11C5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6">
    <w:name w:val="Table Grid"/>
    <w:basedOn w:val="a2"/>
    <w:rsid w:val="00C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57934"/>
    <w:pPr>
      <w:ind w:left="720"/>
      <w:contextualSpacing/>
    </w:pPr>
  </w:style>
  <w:style w:type="paragraph" w:customStyle="1" w:styleId="FR1">
    <w:name w:val="FR1"/>
    <w:rsid w:val="00E508E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en-US" w:eastAsia="ru-RU"/>
    </w:rPr>
  </w:style>
  <w:style w:type="paragraph" w:styleId="a8">
    <w:name w:val="Balloon Text"/>
    <w:basedOn w:val="a0"/>
    <w:link w:val="a9"/>
    <w:uiPriority w:val="99"/>
    <w:semiHidden/>
    <w:unhideWhenUsed/>
    <w:rsid w:val="00A45E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45E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850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50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850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50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20F857E648CF92A29C42F8EB1C7C1C6AF01865555B996214C455327559DAD1E535047725B337CBB70C9F9B44z3TBJ" TargetMode="External"/><Relationship Id="rId18" Type="http://schemas.openxmlformats.org/officeDocument/2006/relationships/hyperlink" Target="consultantplus://offline/ref=2D20F857E648CF92A29C42F8EB1C7C1C6AF01865555B996214C455327559DAD1F7355C7B25B62ACDB019C9CA026FB7124AB06EBBF771A6C3zDT3J" TargetMode="External"/><Relationship Id="rId26" Type="http://schemas.openxmlformats.org/officeDocument/2006/relationships/hyperlink" Target="consultantplus://offline/ref=2D20F857E648CF92A29C42F8EB1C7C1C6AF01865555B996214C455327559DAD1F7355C7B25B62BCDB319C9CA026FB7124AB06EBBF771A6C3zDT3J" TargetMode="External"/><Relationship Id="rId39" Type="http://schemas.openxmlformats.org/officeDocument/2006/relationships/hyperlink" Target="consultantplus://offline/ref=2D20F857E648CF92A29C42F8EB1C7C1C6AF01865555B996214C455327559DAD1F7355C7B25B62BCDB319C9CA026FB7124AB06EBBF771A6C3zDT3J" TargetMode="External"/><Relationship Id="rId21" Type="http://schemas.openxmlformats.org/officeDocument/2006/relationships/hyperlink" Target="consultantplus://offline/ref=2D20F857E648CF92A29C42F8EB1C7C1C6AF01865555B996214C455327559DAD1E535047725B337CBB70C9F9B44z3TBJ" TargetMode="External"/><Relationship Id="rId34" Type="http://schemas.openxmlformats.org/officeDocument/2006/relationships/hyperlink" Target="consultantplus://offline/ref=2D20F857E648CF92A29C42F8EB1C7C1C6AF01865555B996214C455327559DAD1F7355C7B25B62BCDB419C9CA026FB7124AB06EBBF771A6C3zDT3J" TargetMode="External"/><Relationship Id="rId42" Type="http://schemas.openxmlformats.org/officeDocument/2006/relationships/hyperlink" Target="consultantplus://offline/ref=2D20F857E648CF92A29C42F8EB1C7C1C6AF01865555B996214C455327559DAD1F7355C7B25B62BCDBC19C9CA026FB7124AB06EBBF771A6C3zDT3J" TargetMode="External"/><Relationship Id="rId47" Type="http://schemas.openxmlformats.org/officeDocument/2006/relationships/hyperlink" Target="consultantplus://offline/ref=2D20F857E648CF92A29C42F8EB1C7C1C6AF01865555B996214C455327559DAD1F7355C7B25B62AC3B019C9CA026FB7124AB06EBBF771A6C3zDT3J" TargetMode="External"/><Relationship Id="rId50" Type="http://schemas.openxmlformats.org/officeDocument/2006/relationships/hyperlink" Target="consultantplus://offline/ref=2D20F857E648CF92A29C42F8EB1C7C1C6AF01865555B996214C455327559DAD1E535047725B337CBB70C9F9B44z3TBJ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20F857E648CF92A29C42F8EB1C7C1C68F41D6E5355996214C455327559DAD1E535047725B337CBB70C9F9B44z3TBJ" TargetMode="External"/><Relationship Id="rId17" Type="http://schemas.openxmlformats.org/officeDocument/2006/relationships/hyperlink" Target="consultantplus://offline/ref=2D20F857E648CF92A29C42F8EB1C7C1C6AF01865555B996214C455327559DAD1E535047725B337CBB70C9F9B44z3TBJ" TargetMode="External"/><Relationship Id="rId25" Type="http://schemas.openxmlformats.org/officeDocument/2006/relationships/hyperlink" Target="consultantplus://offline/ref=2D20F857E648CF92A29C42F8EB1C7C1C6AF01865555B996214C455327559DAD1F7355C7C2EE2788FE01F9D9E583AB80C4DAE6CzBT8J" TargetMode="External"/><Relationship Id="rId33" Type="http://schemas.openxmlformats.org/officeDocument/2006/relationships/hyperlink" Target="consultantplus://offline/ref=2D20F857E648CF92A29C42F8EB1C7C1C6AF01865555B996214C455327559DAD1F7355C7B25B62BCDB519C9CA026FB7124AB06EBBF771A6C3zDT3J" TargetMode="External"/><Relationship Id="rId38" Type="http://schemas.openxmlformats.org/officeDocument/2006/relationships/hyperlink" Target="consultantplus://offline/ref=2D20F857E648CF92A29C42F8EB1C7C1C6AF01865555B996214C455327559DAD1F7355C7B25B62BCDB019C9CA026FB7124AB06EBBF771A6C3zDT3J" TargetMode="External"/><Relationship Id="rId46" Type="http://schemas.openxmlformats.org/officeDocument/2006/relationships/hyperlink" Target="consultantplus://offline/ref=2D20F857E648CF92A29C42F8EB1C7C1C6AF01865555B996214C455327559DAD1F7355C7B25B62ACDB619C9CA026FB7124AB06EBBF771A6C3zDT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20F857E648CF92A29C42F8EB1C7C1C6AF01865555B996214C455327559DAD1E535047725B337CBB70C9F9B44z3TBJ" TargetMode="External"/><Relationship Id="rId20" Type="http://schemas.openxmlformats.org/officeDocument/2006/relationships/hyperlink" Target="consultantplus://offline/ref=2D20F857E648CF92A29C42F8EB1C7C1C6AF01865555B996214C455327559DAD1E535047725B337CBB70C9F9B44z3TBJ" TargetMode="External"/><Relationship Id="rId29" Type="http://schemas.openxmlformats.org/officeDocument/2006/relationships/hyperlink" Target="consultantplus://offline/ref=2D20F857E648CF92A29C42F8EB1C7C1C6AF01865555B996214C455327559DAD1E535047725B337CBB70C9F9B44z3TBJ" TargetMode="External"/><Relationship Id="rId41" Type="http://schemas.openxmlformats.org/officeDocument/2006/relationships/hyperlink" Target="consultantplus://offline/ref=2D20F857E648CF92A29C42F8EB1C7C1C6AF01865555B996214C455327559DAD1F7355C7B25B62BCDBD19C9CA026FB7124AB06EBBF771A6C3zDT3J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20F857E648CF92A29C42F8EB1C7C1C6AF518655553996214C455327559DAD1E535047725B337CBB70C9F9B44z3TBJ" TargetMode="External"/><Relationship Id="rId24" Type="http://schemas.openxmlformats.org/officeDocument/2006/relationships/hyperlink" Target="consultantplus://offline/ref=2D20F857E648CF92A29C42F8EB1C7C1C6AF01865555B996214C455327559DAD1F7355C7824BD7D9AF147909B4324BA1051AC6EBBzET8J" TargetMode="External"/><Relationship Id="rId32" Type="http://schemas.openxmlformats.org/officeDocument/2006/relationships/hyperlink" Target="consultantplus://offline/ref=2D20F857E648CF92A29C42F8EB1C7C1C6AF01865555B996214C455327559DAD1E535047725B337CBB70C9F9B44z3TBJ" TargetMode="External"/><Relationship Id="rId37" Type="http://schemas.openxmlformats.org/officeDocument/2006/relationships/hyperlink" Target="consultantplus://offline/ref=2D20F857E648CF92A29C42F8EB1C7C1C6AF01865555B996214C455327559DAD1F7355C7B25B62BCDB119C9CA026FB7124AB06EBBF771A6C3zDT3J" TargetMode="External"/><Relationship Id="rId40" Type="http://schemas.openxmlformats.org/officeDocument/2006/relationships/hyperlink" Target="consultantplus://offline/ref=2D20F857E648CF92A29C42F8EB1C7C1C6AF01865555B996214C455327559DAD1F7355C7B25B62BCDB219C9CA026FB7124AB06EBBF771A6C3zDT3J" TargetMode="External"/><Relationship Id="rId45" Type="http://schemas.openxmlformats.org/officeDocument/2006/relationships/hyperlink" Target="consultantplus://offline/ref=2D20F857E648CF92A29C42F8EB1C7C1C68F41D6E5355996214C455327559DAD1E535047725B337CBB70C9F9B44z3TBJ" TargetMode="External"/><Relationship Id="rId53" Type="http://schemas.openxmlformats.org/officeDocument/2006/relationships/hyperlink" Target="consultantplus://offline/ref=2D20F857E648CF92A29C42F8EB1C7C1C6AF01865555B996214C455327559DAD1E535047725B337CBB70C9F9B44z3T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20F857E648CF92A29C42F8EB1C7C1C6AF01865555B996214C455327559DAD1E535047725B337CBB70C9F9B44z3TBJ" TargetMode="External"/><Relationship Id="rId23" Type="http://schemas.openxmlformats.org/officeDocument/2006/relationships/hyperlink" Target="consultantplus://offline/ref=2D20F857E648CF92A29C42F8EB1C7C1C6AF01865555B996214C455327559DAD1F7355C7B25B62BCDB519C9CA026FB7124AB06EBBF771A6C3zDT3J" TargetMode="External"/><Relationship Id="rId28" Type="http://schemas.openxmlformats.org/officeDocument/2006/relationships/hyperlink" Target="consultantplus://offline/ref=2D20F857E648CF92A29C42F8EB1C7C1C6AF01865555B996214C455327559DAD1E535047725B337CBB70C9F9B44z3TBJ" TargetMode="External"/><Relationship Id="rId36" Type="http://schemas.openxmlformats.org/officeDocument/2006/relationships/hyperlink" Target="consultantplus://offline/ref=2D20F857E648CF92A29C42F8EB1C7C1C6AF01865555B996214C455327559DAD1F7355C732EE2788FE01F9D9E583AB80C4DAE6CzBT8J" TargetMode="External"/><Relationship Id="rId49" Type="http://schemas.openxmlformats.org/officeDocument/2006/relationships/hyperlink" Target="consultantplus://offline/ref=2D20F857E648CF92A29C42F8EB1C7C1C6AF01865555B996214C455327559DAD1E535047725B337CBB70C9F9B44z3TBJ" TargetMode="External"/><Relationship Id="rId10" Type="http://schemas.openxmlformats.org/officeDocument/2006/relationships/hyperlink" Target="consultantplus://offline/ref=2D20F857E648CF92A29C42F8EB1C7C1C61F71A6F5E58C4681C9D5930725685D4F0245C7A20A829C9AB109D99z4T7J" TargetMode="External"/><Relationship Id="rId19" Type="http://schemas.openxmlformats.org/officeDocument/2006/relationships/hyperlink" Target="consultantplus://offline/ref=2D20F857E648CF92A29C42F8EB1C7C1C6AF01865555B996214C455327559DAD1E535047725B337CBB70C9F9B44z3TBJ" TargetMode="External"/><Relationship Id="rId31" Type="http://schemas.openxmlformats.org/officeDocument/2006/relationships/hyperlink" Target="consultantplus://offline/ref=2D20F857E648CF92A29C42F8EB1C7C1C6AF01865555B996214C455327559DAD1E535047725B337CBB70C9F9B44z3TBJ" TargetMode="External"/><Relationship Id="rId44" Type="http://schemas.openxmlformats.org/officeDocument/2006/relationships/hyperlink" Target="consultantplus://offline/ref=2D20F857E648CF92A29C42F8EB1C7C1C6AF01865555B996214C455327559DAD1F7355C7B27BD7D9AF147909B4324BA1051AC6EBBzET8J" TargetMode="External"/><Relationship Id="rId52" Type="http://schemas.openxmlformats.org/officeDocument/2006/relationships/hyperlink" Target="consultantplus://offline/ref=2D20F857E648CF92A29C42F8EB1C7C1C6AF01865555B996214C455327559DAD1E535047725B337CBB70C9F9B44z3T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20F857E648CF92A29C42F8EB1C7C1C6AF01865555B996214C455327559DAD1E535047725B337CBB70C9F9B44z3TBJ" TargetMode="External"/><Relationship Id="rId14" Type="http://schemas.openxmlformats.org/officeDocument/2006/relationships/hyperlink" Target="consultantplus://offline/ref=2D20F857E648CF92A29C42F8EB1C7C1C6AF01865555B996214C455327559DAD1E535047725B337CBB70C9F9B44z3TBJ" TargetMode="External"/><Relationship Id="rId22" Type="http://schemas.openxmlformats.org/officeDocument/2006/relationships/hyperlink" Target="consultantplus://offline/ref=2D20F857E648CF92A29C42F8EB1C7C1C6AF01865555B996214C455327559DAD1E535047725B337CBB70C9F9B44z3TBJ" TargetMode="External"/><Relationship Id="rId27" Type="http://schemas.openxmlformats.org/officeDocument/2006/relationships/hyperlink" Target="consultantplus://offline/ref=2D20F857E648CF92A29C42F8EB1C7C1C68F21B655E51996214C455327559DAD1F7355C7B25B629CAB419C9CA026FB7124AB06EBBF771A6C3zDT3J" TargetMode="External"/><Relationship Id="rId30" Type="http://schemas.openxmlformats.org/officeDocument/2006/relationships/hyperlink" Target="consultantplus://offline/ref=2D20F857E648CF92A29C42F8EB1C7C1C6AF01865555B996214C455327559DAD1E535047725B337CBB70C9F9B44z3TBJ" TargetMode="External"/><Relationship Id="rId35" Type="http://schemas.openxmlformats.org/officeDocument/2006/relationships/hyperlink" Target="consultantplus://offline/ref=2D20F857E648CF92A29C42F8EB1C7C1C6AF01865555B996214C455327559DAD1F7355C7C2EE2788FE01F9D9E583AB80C4DAE6CzBT8J" TargetMode="External"/><Relationship Id="rId43" Type="http://schemas.openxmlformats.org/officeDocument/2006/relationships/hyperlink" Target="consultantplus://offline/ref=2D20F857E648CF92A29C42F8EB1C7C1C6AF01865555B996214C455327559DAD1F7355C7B25B629C3B719C9CA026FB7124AB06EBBF771A6C3zDT3J" TargetMode="External"/><Relationship Id="rId48" Type="http://schemas.openxmlformats.org/officeDocument/2006/relationships/hyperlink" Target="consultantplus://offline/ref=2D20F857E648CF92A29C42F8EB1C7C1C61F71A6F5E58C4681C9D5930725685D4F0245C7A20A829C9AB109D99z4T7J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D20F857E648CF92A29C42F8EB1C7C1C6AF01865555B996214C455327559DAD1E535047725B337CBB70C9F9B44z3TB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49CA54-F06A-4C8D-B959-7C916C99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15103</Words>
  <Characters>86090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АУГО</Company>
  <LinksUpToDate>false</LinksUpToDate>
  <CharactersWithSpaces>100992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Степанова_ТЮ</dc:creator>
  <cp:lastModifiedBy>Т.Ю. Степанова</cp:lastModifiedBy>
  <cp:revision>19</cp:revision>
  <cp:lastPrinted>2021-03-07T04:06:00Z</cp:lastPrinted>
  <dcterms:created xsi:type="dcterms:W3CDTF">2021-02-01T01:47:00Z</dcterms:created>
  <dcterms:modified xsi:type="dcterms:W3CDTF">2021-04-08T22:31:00Z</dcterms:modified>
</cp:coreProperties>
</file>