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441F9" w:rsidRPr="00D44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B1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8CC">
              <w:rPr>
                <w:rFonts w:ascii="Times New Roman" w:hAnsi="Times New Roman" w:cs="Times New Roman"/>
                <w:sz w:val="28"/>
                <w:szCs w:val="28"/>
              </w:rPr>
              <w:t>225/14</w:t>
            </w:r>
            <w:r w:rsidR="004D6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E58F9">
        <w:rPr>
          <w:rFonts w:ascii="Times New Roman" w:hAnsi="Times New Roman" w:cs="Times New Roman"/>
          <w:sz w:val="28"/>
          <w:szCs w:val="28"/>
        </w:rPr>
        <w:t>Борисова Д.С.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4D6F62">
        <w:rPr>
          <w:rFonts w:ascii="Times New Roman" w:hAnsi="Times New Roman" w:cs="Times New Roman"/>
          <w:sz w:val="28"/>
          <w:szCs w:val="28"/>
        </w:rPr>
        <w:t>58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7E58F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="00B30203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7E58F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/14</w:t>
      </w:r>
      <w:r w:rsidR="007E58F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освобождении                 </w:t>
      </w:r>
      <w:r w:rsidR="007E58F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Маркина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должности председателя участковой избирательной комиссии 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 участка № 28</w:t>
      </w:r>
      <w:r w:rsidR="007E58F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6E05E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E008F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7E58F9">
        <w:rPr>
          <w:rFonts w:ascii="Times New Roman" w:hAnsi="Times New Roman" w:cs="Times New Roman"/>
          <w:sz w:val="28"/>
          <w:szCs w:val="28"/>
        </w:rPr>
        <w:t>58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58F9">
        <w:rPr>
          <w:rFonts w:ascii="Times New Roman" w:hAnsi="Times New Roman" w:cs="Times New Roman"/>
          <w:sz w:val="28"/>
          <w:szCs w:val="28"/>
        </w:rPr>
        <w:t>Борисова Дениса Сергеевича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6A44EB">
        <w:rPr>
          <w:rFonts w:ascii="Times New Roman" w:hAnsi="Times New Roman" w:cs="Times New Roman"/>
          <w:sz w:val="28"/>
          <w:szCs w:val="28"/>
        </w:rPr>
        <w:t>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7E58F9">
        <w:rPr>
          <w:rFonts w:ascii="Times New Roman" w:hAnsi="Times New Roman" w:cs="Times New Roman"/>
          <w:sz w:val="28"/>
          <w:szCs w:val="28"/>
        </w:rPr>
        <w:t>участка  № 2858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7E58F9">
        <w:rPr>
          <w:rFonts w:ascii="Times New Roman" w:hAnsi="Times New Roman" w:cs="Times New Roman"/>
          <w:sz w:val="28"/>
          <w:szCs w:val="28"/>
        </w:rPr>
        <w:t>58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58F9">
        <w:rPr>
          <w:rFonts w:ascii="Times New Roman" w:hAnsi="Times New Roman" w:cs="Times New Roman"/>
          <w:sz w:val="28"/>
          <w:szCs w:val="28"/>
        </w:rPr>
        <w:t>Борисова Д.С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7E58F9">
        <w:rPr>
          <w:rFonts w:ascii="Times New Roman" w:hAnsi="Times New Roman" w:cs="Times New Roman"/>
          <w:sz w:val="28"/>
          <w:szCs w:val="28"/>
        </w:rPr>
        <w:t>2858 Борисова Д.С</w:t>
      </w:r>
      <w:r w:rsidR="003B318D">
        <w:rPr>
          <w:rFonts w:ascii="Times New Roman" w:hAnsi="Times New Roman" w:cs="Times New Roman"/>
          <w:sz w:val="28"/>
          <w:szCs w:val="28"/>
        </w:rPr>
        <w:t>.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16B5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4B18CC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82" w:rsidRDefault="00764F82" w:rsidP="003C5177">
      <w:pPr>
        <w:spacing w:after="0" w:line="240" w:lineRule="auto"/>
      </w:pPr>
      <w:r>
        <w:separator/>
      </w:r>
    </w:p>
  </w:endnote>
  <w:endnote w:type="continuationSeparator" w:id="1">
    <w:p w:rsidR="00764F82" w:rsidRDefault="00764F8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82" w:rsidRDefault="00764F82" w:rsidP="003C5177">
      <w:pPr>
        <w:spacing w:after="0" w:line="240" w:lineRule="auto"/>
      </w:pPr>
      <w:r>
        <w:separator/>
      </w:r>
    </w:p>
  </w:footnote>
  <w:footnote w:type="continuationSeparator" w:id="1">
    <w:p w:rsidR="00764F82" w:rsidRDefault="00764F8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80"/>
      <w:docPartObj>
        <w:docPartGallery w:val="Page Numbers (Top of Page)"/>
        <w:docPartUnique/>
      </w:docPartObj>
    </w:sdtPr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A44E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84A66"/>
    <w:rsid w:val="001C4422"/>
    <w:rsid w:val="001E1FBA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DF85-396B-44FD-A320-3047CD0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10</cp:revision>
  <cp:lastPrinted>2019-08-26T23:18:00Z</cp:lastPrinted>
  <dcterms:created xsi:type="dcterms:W3CDTF">2019-08-26T10:45:00Z</dcterms:created>
  <dcterms:modified xsi:type="dcterms:W3CDTF">2019-08-26T23:19:00Z</dcterms:modified>
</cp:coreProperties>
</file>