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4375">
      <w:pPr>
        <w:pStyle w:val="printredaction-line"/>
        <w:divId w:val="624428083"/>
        <w:rPr>
          <w:rFonts w:ascii="Georgia" w:hAnsi="Georgia"/>
          <w:sz w:val="27"/>
          <w:szCs w:val="27"/>
        </w:rPr>
      </w:pPr>
      <w:r>
        <w:rPr>
          <w:rStyle w:val="in-future"/>
          <w:rFonts w:ascii="Georgia" w:hAnsi="Georgia"/>
          <w:sz w:val="27"/>
          <w:szCs w:val="27"/>
        </w:rPr>
        <w:t>Редакция вступает в силу 9 авг 2016</w:t>
      </w:r>
    </w:p>
    <w:p w:rsidR="00000000" w:rsidRDefault="00C44375">
      <w:pPr>
        <w:divId w:val="1736851289"/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t>ПОСТАНОВЛЕНИЕ ПРАВИТЕЛЬСТВА РФ от 28.07.2016 № 724</w:t>
      </w:r>
    </w:p>
    <w:p w:rsidR="00000000" w:rsidRDefault="00C44375">
      <w:pPr>
        <w:pStyle w:val="1"/>
        <w:divId w:val="624428083"/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t>О внесении изменений в перечень товаров, работ, услуг, при закупке которых предоставляются преимущества организациям инвалидов</w:t>
      </w:r>
    </w:p>
    <w:p w:rsidR="00000000" w:rsidRDefault="00C44375">
      <w:pPr>
        <w:pStyle w:val="3"/>
        <w:jc w:val="center"/>
        <w:divId w:val="167256590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ПРАВИТЕЛЬСТВО РОССИЙСКОЙ ФЕДЕРАЦИИ</w:t>
      </w:r>
    </w:p>
    <w:p w:rsidR="00000000" w:rsidRDefault="00C44375">
      <w:pPr>
        <w:pStyle w:val="3"/>
        <w:jc w:val="center"/>
        <w:divId w:val="167256590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</w:t>
      </w:r>
    </w:p>
    <w:p w:rsidR="00000000" w:rsidRDefault="00C44375">
      <w:pPr>
        <w:pStyle w:val="3"/>
        <w:jc w:val="center"/>
        <w:divId w:val="167256590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 28 июля 2016 года № 724</w:t>
      </w:r>
    </w:p>
    <w:p w:rsidR="00000000" w:rsidRDefault="00C44375">
      <w:pPr>
        <w:pStyle w:val="3"/>
        <w:jc w:val="center"/>
        <w:divId w:val="167256590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перечень товаров, работ, услуг, при закупке которых предоставляются преимущества организациям инвалидов</w:t>
      </w:r>
    </w:p>
    <w:p w:rsidR="00000000" w:rsidRDefault="00C44375">
      <w:pPr>
        <w:pStyle w:val="a3"/>
        <w:divId w:val="1672565900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Правительство Российской Федерации постановляет : Утвердить прилагаемые изменения, котор</w:t>
      </w:r>
      <w:r>
        <w:rPr>
          <w:rFonts w:ascii="Georgia" w:hAnsi="Georgia"/>
          <w:sz w:val="27"/>
          <w:szCs w:val="27"/>
        </w:rPr>
        <w:t>ые вносятся в перечень товаров, работ, услуг, при закупке которых предоставляются преимущества организациям инвалидов, утвержденный</w:t>
      </w:r>
      <w:r>
        <w:rPr>
          <w:rFonts w:ascii="Georgia" w:hAnsi="Georgia"/>
          <w:sz w:val="27"/>
          <w:szCs w:val="27"/>
        </w:rPr>
        <w:t xml:space="preserve"> </w:t>
      </w:r>
      <w:hyperlink r:id="rId4" w:anchor="/document/99/499090748/" w:history="1">
        <w:r>
          <w:rPr>
            <w:rStyle w:val="a4"/>
            <w:rFonts w:ascii="Georgia" w:hAnsi="Georgia"/>
            <w:sz w:val="27"/>
            <w:szCs w:val="27"/>
          </w:rPr>
          <w:t>постановлением Правительства Российской Федерации от 15 апре</w:t>
        </w:r>
        <w:r>
          <w:rPr>
            <w:rStyle w:val="a4"/>
            <w:rFonts w:ascii="Georgia" w:hAnsi="Georgia"/>
            <w:sz w:val="27"/>
            <w:szCs w:val="27"/>
          </w:rPr>
          <w:t>ля 2014 г. № 34</w:t>
        </w:r>
        <w:r>
          <w:rPr>
            <w:rStyle w:val="a4"/>
            <w:rFonts w:ascii="Georgia" w:hAnsi="Georgia"/>
            <w:sz w:val="27"/>
            <w:szCs w:val="27"/>
          </w:rPr>
          <w:t>1</w:t>
        </w:r>
      </w:hyperlink>
      <w:r>
        <w:rPr>
          <w:rFonts w:ascii="Georgia" w:hAnsi="Georgia"/>
          <w:sz w:val="27"/>
          <w:szCs w:val="27"/>
        </w:rPr>
        <w:t xml:space="preserve"> "О предоставлении преимуществ организациям инвалидов при определении поставщика (подрядчика, исполнителя) в отношении предлагаемой ими цены контракта" (Собрание законодательства Российской Федерации, 2014, № 18, ст. 2184; 2015, № 50, ст. 7</w:t>
      </w:r>
      <w:r>
        <w:rPr>
          <w:rFonts w:ascii="Georgia" w:hAnsi="Georgia"/>
          <w:sz w:val="27"/>
          <w:szCs w:val="27"/>
        </w:rPr>
        <w:t>190)</w:t>
      </w:r>
      <w:r>
        <w:rPr>
          <w:rFonts w:ascii="Georgia" w:hAnsi="Georgia"/>
          <w:sz w:val="27"/>
          <w:szCs w:val="27"/>
        </w:rPr>
        <w:t>.</w:t>
      </w:r>
    </w:p>
    <w:p w:rsidR="00000000" w:rsidRDefault="00C44375">
      <w:pPr>
        <w:pStyle w:val="align-right"/>
        <w:divId w:val="1672565900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Председатель Правительства </w:t>
      </w:r>
      <w:r>
        <w:rPr>
          <w:rFonts w:ascii="Georgia" w:hAnsi="Georgia"/>
          <w:sz w:val="27"/>
          <w:szCs w:val="27"/>
        </w:rPr>
        <w:br/>
        <w:t>Российской Федерации</w:t>
      </w:r>
      <w:r>
        <w:rPr>
          <w:rFonts w:ascii="Georgia" w:hAnsi="Georgia"/>
          <w:sz w:val="27"/>
          <w:szCs w:val="27"/>
        </w:rPr>
        <w:br/>
        <w:t>Д. Медведе</w:t>
      </w:r>
      <w:r>
        <w:rPr>
          <w:rFonts w:ascii="Georgia" w:hAnsi="Georgia"/>
          <w:sz w:val="27"/>
          <w:szCs w:val="27"/>
        </w:rPr>
        <w:t>в</w:t>
      </w:r>
    </w:p>
    <w:p w:rsidR="00000000" w:rsidRDefault="00C44375">
      <w:pPr>
        <w:pStyle w:val="align-right"/>
        <w:divId w:val="1672565900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УТВЕРЖДЕНЫ</w:t>
      </w:r>
      <w:r>
        <w:rPr>
          <w:rFonts w:ascii="Georgia" w:hAnsi="Georgia"/>
          <w:sz w:val="27"/>
          <w:szCs w:val="27"/>
        </w:rPr>
        <w:br/>
        <w:t>постановлением Правительства</w:t>
      </w:r>
      <w:r>
        <w:rPr>
          <w:rFonts w:ascii="Georgia" w:hAnsi="Georgia"/>
          <w:sz w:val="27"/>
          <w:szCs w:val="27"/>
        </w:rPr>
        <w:br/>
        <w:t>Российской Федерации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от 28 июля 2016 г. № 72</w:t>
      </w:r>
      <w:r>
        <w:rPr>
          <w:rFonts w:ascii="Georgia" w:hAnsi="Georgia"/>
          <w:sz w:val="27"/>
          <w:szCs w:val="27"/>
        </w:rPr>
        <w:t>4</w:t>
      </w:r>
    </w:p>
    <w:p w:rsidR="00000000" w:rsidRDefault="00C44375">
      <w:pPr>
        <w:pStyle w:val="3"/>
        <w:jc w:val="center"/>
        <w:divId w:val="167256590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ИЗМЕНЕНИЯ,</w:t>
      </w:r>
      <w:r>
        <w:rPr>
          <w:rFonts w:ascii="Georgia" w:eastAsia="Times New Roman" w:hAnsi="Georgia"/>
        </w:rPr>
        <w:br/>
        <w:t xml:space="preserve">которые вносятся в перечень товаров, работ, услуг, при закупке </w:t>
      </w:r>
      <w:r>
        <w:rPr>
          <w:rFonts w:ascii="Georgia" w:eastAsia="Times New Roman" w:hAnsi="Georgia"/>
        </w:rPr>
        <w:br/>
        <w:t>которых предоставляются преи</w:t>
      </w:r>
      <w:r>
        <w:rPr>
          <w:rFonts w:ascii="Georgia" w:eastAsia="Times New Roman" w:hAnsi="Georgia"/>
        </w:rPr>
        <w:t>мущества организациям инвалидов</w:t>
      </w:r>
    </w:p>
    <w:p w:rsidR="00000000" w:rsidRDefault="00C44375">
      <w:pPr>
        <w:pStyle w:val="a3"/>
        <w:divId w:val="1672565900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Перечень товаров, работ, услуг, при закупке которых предоставляются преимущества организациям инвалидов, изложить в следующей редакции</w:t>
      </w:r>
      <w:r>
        <w:rPr>
          <w:rFonts w:ascii="Georgia" w:hAnsi="Georgia"/>
          <w:sz w:val="27"/>
          <w:szCs w:val="27"/>
        </w:rPr>
        <w:t>:</w:t>
      </w:r>
    </w:p>
    <w:p w:rsidR="00000000" w:rsidRDefault="00C44375">
      <w:pPr>
        <w:pStyle w:val="align-right"/>
        <w:divId w:val="1672565900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"УТВЕРЖДЕН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постановлением Правительства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 xml:space="preserve">Российской Федерации </w:t>
      </w:r>
      <w:r>
        <w:rPr>
          <w:rFonts w:ascii="Georgia" w:hAnsi="Georgia"/>
          <w:sz w:val="27"/>
          <w:szCs w:val="27"/>
        </w:rPr>
        <w:br/>
      </w:r>
      <w:hyperlink r:id="rId5" w:anchor="/document/99/499090748/" w:history="1">
        <w:r>
          <w:rPr>
            <w:rStyle w:val="a4"/>
            <w:rFonts w:ascii="Georgia" w:hAnsi="Georgia"/>
            <w:sz w:val="27"/>
            <w:szCs w:val="27"/>
          </w:rPr>
          <w:t>от 15 апреля 2014 г. № 34</w:t>
        </w:r>
        <w:r>
          <w:rPr>
            <w:rStyle w:val="a4"/>
            <w:rFonts w:ascii="Georgia" w:hAnsi="Georgia"/>
            <w:sz w:val="27"/>
            <w:szCs w:val="27"/>
          </w:rPr>
          <w:t>1</w:t>
        </w:r>
      </w:hyperlink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 xml:space="preserve">(в редакции постановления 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 xml:space="preserve">Правительства Российской Федерации 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от 28 июля 2016 г. № 724</w:t>
      </w:r>
      <w:r>
        <w:rPr>
          <w:rFonts w:ascii="Georgia" w:hAnsi="Georgia"/>
          <w:sz w:val="27"/>
          <w:szCs w:val="27"/>
        </w:rPr>
        <w:t>)</w:t>
      </w:r>
    </w:p>
    <w:p w:rsidR="00000000" w:rsidRDefault="00C44375">
      <w:pPr>
        <w:pStyle w:val="3"/>
        <w:jc w:val="center"/>
        <w:divId w:val="167256590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ПЕРЕЧЕНЬ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товаров, работ, услуг, при закупке которых предоставляются 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преимущества организациям инвали</w:t>
      </w:r>
      <w:r>
        <w:rPr>
          <w:rFonts w:ascii="Georgia" w:eastAsia="Times New Roman" w:hAnsi="Georgia"/>
        </w:rPr>
        <w:t>дов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2390"/>
        <w:gridCol w:w="7165"/>
      </w:tblGrid>
      <w:tr w:rsidR="00000000">
        <w:trPr>
          <w:divId w:val="1250044718"/>
        </w:trPr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443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Код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по Общероссийскому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классификатору продукции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по видам экономической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деятельности (ОКПД 2)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ОК 034-2014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(КПЕС 2008</w:t>
            </w:r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443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товаров и услуг</w:t>
            </w:r>
          </w:p>
        </w:tc>
      </w:tr>
      <w:tr w:rsidR="00000000">
        <w:trPr>
          <w:divId w:val="1250044718"/>
        </w:trPr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10.13.14.16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Полуфабрикаты мясные (мясосодержащие) в тесте охлажденные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10.32.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Соки из фруктов и овощей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10.39.18.11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10.71.1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Изделия хлебобулочные недлительного хранения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10.72.1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Хлебцы хрустящие, сухарики, гренки и аналогичные обжаренные продукты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10.72.1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Изделия хлебобулочные сухие прочие или хлебобулочные изделия длительного хранения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11.07.1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Воды минеральные и газированные, неподслащенные и неароматизированные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13.92.1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Одеяла и дорожные пледы (кроме электрических одеял)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13.92.1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Белье постельное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13.92.1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Белье столовое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13.92.14.11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Белье туалетное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13.92.1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Занавеси (включая драпировочные) и шторы для интерьеров;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занавеси и подзоры для кроватей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13.92.16.11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Изделия мебельно-декоративные, не включенные в другие группировки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13.92.2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Мешки и пакеты, используемые для упаковки товаров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13.94.12.11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Сети (кроме рыболовных) и сетки плетеные из бечевок, каната или веревок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13.95.10.11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Материалы нетканые из химических нитей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13.99.19.12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Изделия из ваты из хлопка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14.12.1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14.12.2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14.19.1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Перчатки, рукавицы (варежки) и митенки трико</w:t>
            </w:r>
            <w:r>
              <w:rPr>
                <w:rFonts w:eastAsia="Times New Roman"/>
              </w:rPr>
              <w:t>тажные или вязаные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14.19.23.14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Перчатки из текстильных материалов, кроме трикотажных или вязаных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14.19.32.12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Одежда из нетканых материалов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14.31.1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14.39.1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Джемперы, пуловеры, кардиганы, жилеты и аналогичные изделия трикотажные или вязаные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15.12.1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16.24.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Тара деревянная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17.21.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Бумага и картон гофрированные и тара бумажная и картонная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17.29.1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Ярлыки и этикетки из бумаги или картона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22.22.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Изделия пластмассовые упаковочные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22.29.2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22.29.2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Изделия пластмассовые прочие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Изделия из бетона, цемента и гипса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25.2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Резервуары, цистерны и аналогичные емкости из металлов прочие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25.93.1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Гвозди, кнопки, кнопки чертежные, скобы и аналогичные изделия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25.94.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Изделия крепежные и винты крепежные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25.99.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Изделия металлические прочие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27.12.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Устройства коммутации или защиты электрических цепей на напряжение не более 1 кВ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27.12.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Комплекты электрической аппаратуры коммутации или защиты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27.40.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Светильники и осветительные устройства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27.40.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Части ламп и осветительного оборудования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28.29.1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29.32.2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Ремни безопасности, подушки безопасности, их части и принадлежности кузовов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31.01.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Мебель для офисов и предприятий торговли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Игры и игрушки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32.50.5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Изделия медицинские, в том числе хирургические, прочие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32.91.1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Метлы и щетки для домашней уборки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32.91.1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Зубные щетки, щетки для волос и прочие туалетные щетки для ухода за внешностью; художественные кисти, кисточки для письма, косметические кисточки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32.91.19.11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Щетки технические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55.1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гостиниц и аналогичные услуги по предоставлению временного жилья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58.11.15.00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Атласы и прочие книги с картами печатные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58.11.16.00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Карты и гидрографические или аналогичные схемы печатные, не в виде книги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58.11.1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Книги, брошюры, лист</w:t>
            </w:r>
            <w:r>
              <w:rPr>
                <w:rFonts w:eastAsia="Times New Roman"/>
              </w:rPr>
              <w:t>овки печатные прочие и подобные печатные материалы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58.19.19.11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Издания печатные для слепых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74.30.1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 устному переводу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86.90.19.14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санаторно-курортных организаций</w:t>
            </w:r>
          </w:p>
        </w:tc>
      </w:tr>
      <w:tr w:rsidR="00000000">
        <w:trPr>
          <w:divId w:val="1250044718"/>
        </w:trPr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93.11.1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44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спортивных объектов".</w:t>
            </w:r>
          </w:p>
        </w:tc>
      </w:tr>
    </w:tbl>
    <w:p w:rsidR="00C44375" w:rsidRDefault="00C44375" w:rsidP="00005675">
      <w:pPr>
        <w:divId w:val="601694513"/>
        <w:rPr>
          <w:rFonts w:ascii="Arial" w:eastAsia="Times New Roman" w:hAnsi="Arial" w:cs="Arial"/>
          <w:sz w:val="22"/>
          <w:szCs w:val="22"/>
        </w:rPr>
      </w:pPr>
    </w:p>
    <w:sectPr w:rsidR="00C4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6C60A3"/>
    <w:rsid w:val="00005675"/>
    <w:rsid w:val="006C60A3"/>
    <w:rsid w:val="00C4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prefs"/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27"/>
      <w:szCs w:val="27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837"/>
      <w:jc w:val="both"/>
    </w:pPr>
    <w:rPr>
      <w:rFonts w:ascii="Arial" w:hAnsi="Arial" w:cs="Arial"/>
      <w:sz w:val="22"/>
      <w:szCs w:val="22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3"/>
      <w:szCs w:val="23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2"/>
      <w:szCs w:val="22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7"/>
      <w:sz w:val="17"/>
      <w:szCs w:val="17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44"/>
      <w:szCs w:val="44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7"/>
      <w:szCs w:val="47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7"/>
      <w:sz w:val="40"/>
      <w:szCs w:val="40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9"/>
      <w:szCs w:val="39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9"/>
      <w:szCs w:val="39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32"/>
      <w:szCs w:val="32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30"/>
      <w:szCs w:val="30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8"/>
      <w:szCs w:val="18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3"/>
      <w:szCs w:val="23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94513">
      <w:marLeft w:val="0"/>
      <w:marRight w:val="0"/>
      <w:marTop w:val="8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08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00">
          <w:marLeft w:val="0"/>
          <w:marRight w:val="0"/>
          <w:marTop w:val="5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gzakaz.ru/" TargetMode="External"/><Relationship Id="rId4" Type="http://schemas.openxmlformats.org/officeDocument/2006/relationships/hyperlink" Target="http://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Demina</cp:lastModifiedBy>
  <cp:revision>3</cp:revision>
  <dcterms:created xsi:type="dcterms:W3CDTF">2016-08-02T01:18:00Z</dcterms:created>
  <dcterms:modified xsi:type="dcterms:W3CDTF">2016-08-02T01:18:00Z</dcterms:modified>
</cp:coreProperties>
</file>