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35F9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июня 2018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E52924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№ 79/652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D110C9" w:rsidRPr="0067399B" w:rsidRDefault="00E52924" w:rsidP="00D110C9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 применении «Инструкции о порядке и формах учета и отчетности кандидатов, избирательных объединений о поступлении средств в избирательные фонды и о расходовании этих средств при проведении выборов депутатов Думы Уссурийского городского округа», утвержденной решением территориальной избирательной комиссии города Уссурийска от 08.07.2014 года № 238/67, </w:t>
      </w:r>
      <w:r w:rsidR="00D110C9" w:rsidRPr="0067399B">
        <w:rPr>
          <w:rFonts w:eastAsia="SimSun"/>
          <w:sz w:val="28"/>
          <w:szCs w:val="28"/>
        </w:rPr>
        <w:t xml:space="preserve">на </w:t>
      </w:r>
    </w:p>
    <w:p w:rsidR="00137A11" w:rsidRPr="0067399B" w:rsidRDefault="00D110C9" w:rsidP="00D110C9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>дополнительных выборах депутатов Думы Уссурийского городского округа</w:t>
      </w:r>
      <w:r w:rsidR="00EF66FF" w:rsidRPr="00EF66FF">
        <w:rPr>
          <w:rFonts w:eastAsia="SimSun"/>
          <w:sz w:val="28"/>
          <w:szCs w:val="28"/>
        </w:rPr>
        <w:t xml:space="preserve"> </w:t>
      </w:r>
      <w:r w:rsidR="00EF66FF" w:rsidRPr="0067399B">
        <w:rPr>
          <w:rFonts w:eastAsia="SimSun"/>
          <w:sz w:val="28"/>
          <w:szCs w:val="28"/>
        </w:rPr>
        <w:t>по одномандатным избирательным округа</w:t>
      </w:r>
      <w:r w:rsidR="00E52924">
        <w:rPr>
          <w:rFonts w:eastAsia="SimSun"/>
          <w:sz w:val="28"/>
          <w:szCs w:val="28"/>
        </w:rPr>
        <w:t>м</w:t>
      </w:r>
      <w:r w:rsidR="00EF66FF" w:rsidRPr="0067399B">
        <w:rPr>
          <w:rFonts w:eastAsia="SimSun"/>
          <w:sz w:val="28"/>
          <w:szCs w:val="28"/>
        </w:rPr>
        <w:t xml:space="preserve"> № 4 и № 9</w:t>
      </w:r>
      <w:r w:rsidRPr="0067399B">
        <w:rPr>
          <w:rFonts w:eastAsia="SimSun"/>
          <w:sz w:val="28"/>
          <w:szCs w:val="28"/>
        </w:rPr>
        <w:t>, назн</w:t>
      </w:r>
      <w:r>
        <w:rPr>
          <w:rFonts w:eastAsia="SimSun"/>
          <w:sz w:val="28"/>
          <w:szCs w:val="28"/>
        </w:rPr>
        <w:t>а</w:t>
      </w:r>
      <w:r w:rsidR="00E52924">
        <w:rPr>
          <w:rFonts w:eastAsia="SimSun"/>
          <w:sz w:val="28"/>
          <w:szCs w:val="28"/>
        </w:rPr>
        <w:t>ченных на 26 августа 2018 года</w:t>
      </w:r>
    </w:p>
    <w:p w:rsidR="00635F9B" w:rsidRDefault="00635F9B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EF66FF" w:rsidRPr="0067399B" w:rsidRDefault="00D110C9" w:rsidP="00EB5EC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В связи с назначением дополнительных </w:t>
      </w:r>
      <w:r w:rsidRPr="0067399B">
        <w:rPr>
          <w:rFonts w:eastAsia="SimSun"/>
          <w:sz w:val="28"/>
          <w:szCs w:val="28"/>
        </w:rPr>
        <w:t>выбор</w:t>
      </w:r>
      <w:r>
        <w:rPr>
          <w:rFonts w:eastAsia="SimSun"/>
          <w:sz w:val="28"/>
          <w:szCs w:val="28"/>
        </w:rPr>
        <w:t>ов</w:t>
      </w:r>
      <w:r w:rsidR="00756EF2">
        <w:rPr>
          <w:rFonts w:eastAsia="SimSun"/>
          <w:sz w:val="28"/>
          <w:szCs w:val="28"/>
        </w:rPr>
        <w:t xml:space="preserve"> депутатов </w:t>
      </w:r>
      <w:proofErr w:type="gramStart"/>
      <w:r w:rsidRPr="0067399B">
        <w:rPr>
          <w:rFonts w:eastAsia="SimSun"/>
          <w:sz w:val="28"/>
          <w:szCs w:val="28"/>
        </w:rPr>
        <w:t xml:space="preserve">Думы </w:t>
      </w:r>
      <w:r>
        <w:rPr>
          <w:rFonts w:eastAsia="SimSun"/>
          <w:sz w:val="28"/>
          <w:szCs w:val="28"/>
        </w:rPr>
        <w:t xml:space="preserve"> Уссурийского</w:t>
      </w:r>
      <w:proofErr w:type="gramEnd"/>
      <w:r>
        <w:rPr>
          <w:rFonts w:eastAsia="SimSun"/>
          <w:sz w:val="28"/>
          <w:szCs w:val="28"/>
        </w:rPr>
        <w:t xml:space="preserve"> городского округа </w:t>
      </w:r>
      <w:r w:rsidRPr="0067399B">
        <w:rPr>
          <w:rFonts w:eastAsia="SimSun"/>
          <w:sz w:val="28"/>
          <w:szCs w:val="28"/>
        </w:rPr>
        <w:t>по одномандатным избирательным округам № 4 и  № 9</w:t>
      </w:r>
      <w:r>
        <w:rPr>
          <w:rFonts w:eastAsia="SimSun"/>
          <w:sz w:val="28"/>
          <w:szCs w:val="28"/>
        </w:rPr>
        <w:t xml:space="preserve">, </w:t>
      </w:r>
      <w:r w:rsidR="00137A11" w:rsidRPr="0067399B">
        <w:rPr>
          <w:rFonts w:eastAsia="SimSun"/>
          <w:sz w:val="28"/>
          <w:szCs w:val="28"/>
        </w:rPr>
        <w:t>территориальная избиратель</w:t>
      </w:r>
      <w:r w:rsidR="00635F9B" w:rsidRPr="0067399B">
        <w:rPr>
          <w:rFonts w:eastAsia="SimSun"/>
          <w:sz w:val="28"/>
          <w:szCs w:val="28"/>
        </w:rPr>
        <w:t xml:space="preserve">ная комиссия города Уссурийска </w:t>
      </w:r>
    </w:p>
    <w:p w:rsidR="00EF66FF" w:rsidRPr="0067399B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E52924" w:rsidRPr="00E52924" w:rsidRDefault="005A0289" w:rsidP="00E52924">
      <w:pPr>
        <w:pStyle w:val="a7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Применить </w:t>
      </w:r>
      <w:r w:rsidR="00E52924">
        <w:rPr>
          <w:rFonts w:eastAsia="SimSun"/>
          <w:sz w:val="28"/>
          <w:szCs w:val="28"/>
        </w:rPr>
        <w:t>Инструкцию</w:t>
      </w:r>
      <w:r w:rsidR="00E52924" w:rsidRPr="00E52924">
        <w:rPr>
          <w:rFonts w:eastAsia="SimSun"/>
          <w:sz w:val="28"/>
          <w:szCs w:val="28"/>
        </w:rPr>
        <w:t xml:space="preserve"> о порядке и формах учета и отчетности кандидатов, избирательных объединений о поступлении средств в избирательные фонды и о расходовании этих средств при проведении выборов депутатов Думы</w:t>
      </w:r>
      <w:r>
        <w:rPr>
          <w:rFonts w:eastAsia="SimSun"/>
          <w:sz w:val="28"/>
          <w:szCs w:val="28"/>
        </w:rPr>
        <w:t xml:space="preserve"> Уссурийского городского округа</w:t>
      </w:r>
      <w:r w:rsidR="00E52924" w:rsidRPr="00E52924">
        <w:rPr>
          <w:rFonts w:eastAsia="SimSun"/>
          <w:sz w:val="28"/>
          <w:szCs w:val="28"/>
        </w:rPr>
        <w:t>, утвержденной решением территориальной избирательной комиссии города Уссурийска от 08.07.2014 года № 238/67, на дополнительных выборах депутатов Думы Уссурийского городского округа по одномандатным избирательным округа</w:t>
      </w:r>
      <w:r w:rsidR="00E52924">
        <w:rPr>
          <w:rFonts w:eastAsia="SimSun"/>
          <w:sz w:val="28"/>
          <w:szCs w:val="28"/>
        </w:rPr>
        <w:t>м</w:t>
      </w:r>
      <w:r w:rsidR="00E52924" w:rsidRPr="00E52924">
        <w:rPr>
          <w:rFonts w:eastAsia="SimSun"/>
          <w:sz w:val="28"/>
          <w:szCs w:val="28"/>
        </w:rPr>
        <w:t xml:space="preserve"> № 4 и № 9, назначенных на 26 августа 2018 года</w:t>
      </w:r>
      <w:r w:rsidR="00E52924">
        <w:rPr>
          <w:rFonts w:eastAsia="SimSun"/>
          <w:sz w:val="28"/>
          <w:szCs w:val="28"/>
        </w:rPr>
        <w:t>.</w:t>
      </w:r>
    </w:p>
    <w:p w:rsidR="00137A11" w:rsidRPr="0067399B" w:rsidRDefault="00137A11" w:rsidP="00635F9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  <w:r w:rsidRPr="0067399B">
        <w:rPr>
          <w:sz w:val="28"/>
          <w:szCs w:val="28"/>
        </w:rPr>
        <w:t xml:space="preserve">2. </w:t>
      </w:r>
      <w:r w:rsidRPr="0067399B">
        <w:rPr>
          <w:iCs/>
          <w:sz w:val="28"/>
          <w:szCs w:val="28"/>
        </w:rPr>
        <w:t xml:space="preserve">Разместить настоящее решение на официальном сайте администрации </w:t>
      </w:r>
      <w:r w:rsidRPr="0067399B">
        <w:rPr>
          <w:iCs/>
          <w:sz w:val="28"/>
          <w:szCs w:val="28"/>
        </w:rPr>
        <w:lastRenderedPageBreak/>
        <w:t xml:space="preserve">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A64C3" w:rsidRPr="0067399B" w:rsidRDefault="00AA64C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137A11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756EF2" w:rsidRDefault="00756EF2" w:rsidP="00137A11">
      <w:pPr>
        <w:suppressAutoHyphens/>
        <w:spacing w:line="360" w:lineRule="auto"/>
        <w:rPr>
          <w:sz w:val="28"/>
          <w:szCs w:val="28"/>
        </w:rPr>
      </w:pPr>
    </w:p>
    <w:p w:rsidR="00756EF2" w:rsidRPr="0067399B" w:rsidRDefault="00756EF2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67399B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67399B" w:rsidSect="005A0289">
          <w:headerReference w:type="default" r:id="rId8"/>
          <w:pgSz w:w="11906" w:h="16838"/>
          <w:pgMar w:top="426" w:right="850" w:bottom="851" w:left="1701" w:header="708" w:footer="708" w:gutter="0"/>
          <w:pgNumType w:start="1"/>
          <w:cols w:space="708"/>
          <w:titlePg/>
          <w:docGrid w:linePitch="360"/>
        </w:sectPr>
      </w:pPr>
      <w:r w:rsidRPr="0067399B">
        <w:rPr>
          <w:sz w:val="28"/>
          <w:szCs w:val="28"/>
        </w:rPr>
        <w:t>Секретарь 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</w:t>
      </w:r>
      <w:r w:rsidR="00756EF2">
        <w:rPr>
          <w:sz w:val="28"/>
          <w:szCs w:val="28"/>
        </w:rPr>
        <w:t xml:space="preserve">          </w:t>
      </w:r>
      <w:r w:rsidR="000E5544">
        <w:rPr>
          <w:sz w:val="28"/>
          <w:szCs w:val="28"/>
        </w:rPr>
        <w:t xml:space="preserve">    </w:t>
      </w:r>
      <w:r w:rsidR="005A0289">
        <w:rPr>
          <w:sz w:val="28"/>
          <w:szCs w:val="28"/>
        </w:rPr>
        <w:t>Н.М. Божко</w:t>
      </w:r>
    </w:p>
    <w:p w:rsidR="00B14544" w:rsidRDefault="003E4AB1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B1" w:rsidRDefault="003E4AB1">
      <w:r>
        <w:separator/>
      </w:r>
    </w:p>
  </w:endnote>
  <w:endnote w:type="continuationSeparator" w:id="0">
    <w:p w:rsidR="003E4AB1" w:rsidRDefault="003E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B1" w:rsidRDefault="003E4AB1">
      <w:r>
        <w:separator/>
      </w:r>
    </w:p>
  </w:footnote>
  <w:footnote w:type="continuationSeparator" w:id="0">
    <w:p w:rsidR="003E4AB1" w:rsidRDefault="003E4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5A0289">
      <w:rPr>
        <w:noProof/>
      </w:rPr>
      <w:t>3</w:t>
    </w:r>
    <w:r w:rsidRPr="008745D2">
      <w:fldChar w:fldCharType="end"/>
    </w:r>
  </w:p>
  <w:p w:rsidR="000E59D1" w:rsidRDefault="003E4A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37A11"/>
    <w:rsid w:val="002E2D5E"/>
    <w:rsid w:val="0036403A"/>
    <w:rsid w:val="003E4AB1"/>
    <w:rsid w:val="003F1C2B"/>
    <w:rsid w:val="00414CA5"/>
    <w:rsid w:val="00415572"/>
    <w:rsid w:val="0044350D"/>
    <w:rsid w:val="005A0289"/>
    <w:rsid w:val="005C387B"/>
    <w:rsid w:val="005E4A81"/>
    <w:rsid w:val="00635F9B"/>
    <w:rsid w:val="0067399B"/>
    <w:rsid w:val="00732CA4"/>
    <w:rsid w:val="00756EF2"/>
    <w:rsid w:val="00796DC0"/>
    <w:rsid w:val="00885D3F"/>
    <w:rsid w:val="009D1366"/>
    <w:rsid w:val="00A026AC"/>
    <w:rsid w:val="00A10489"/>
    <w:rsid w:val="00AA64C3"/>
    <w:rsid w:val="00C4254B"/>
    <w:rsid w:val="00D110C9"/>
    <w:rsid w:val="00DD01F3"/>
    <w:rsid w:val="00E52924"/>
    <w:rsid w:val="00EB5EC7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2018-06-13T03:22:00Z</cp:lastPrinted>
  <dcterms:created xsi:type="dcterms:W3CDTF">2018-06-13T03:24:00Z</dcterms:created>
  <dcterms:modified xsi:type="dcterms:W3CDTF">2018-06-14T03:10:00Z</dcterms:modified>
</cp:coreProperties>
</file>