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290537" w:rsidRPr="00290537" w:rsidRDefault="00290537" w:rsidP="0029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37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публикации</w:t>
            </w:r>
          </w:p>
          <w:p w:rsidR="00290537" w:rsidRPr="00290537" w:rsidRDefault="00290537" w:rsidP="0029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Официальный интернет-портал правовой информации </w:t>
            </w:r>
            <w:hyperlink r:id="rId7" w:tgtFrame="_blank" w:tooltip="" w:history="1">
              <w:r w:rsidRPr="00290537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http://www.pravo.gov.ru</w:t>
              </w:r>
            </w:hyperlink>
            <w:r w:rsidRPr="00290537">
              <w:rPr>
                <w:rFonts w:ascii="Times New Roman" w:eastAsia="Times New Roman" w:hAnsi="Times New Roman" w:cs="Times New Roman"/>
                <w:sz w:val="24"/>
                <w:szCs w:val="24"/>
              </w:rPr>
              <w:t>, 19.05.2016</w:t>
            </w:r>
          </w:p>
          <w:p w:rsidR="00290537" w:rsidRPr="00290537" w:rsidRDefault="00290537" w:rsidP="0029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37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Примечание к документу</w:t>
            </w:r>
          </w:p>
          <w:p w:rsidR="00290537" w:rsidRPr="00290537" w:rsidRDefault="00290537" w:rsidP="0029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37">
              <w:rPr>
                <w:rFonts w:ascii="Times New Roman" w:eastAsia="Times New Roman" w:hAnsi="Times New Roman" w:cs="Times New Roman"/>
                <w:sz w:val="24"/>
                <w:szCs w:val="24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290537" w:rsidRPr="00290537" w:rsidRDefault="00290537" w:rsidP="002905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537"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Начало действия документа - 30.05.2016.</w:t>
            </w:r>
          </w:p>
          <w:p w:rsidR="00000000" w:rsidRDefault="00B73F90">
            <w:pPr>
              <w:pStyle w:val="ConsPlusTitlePage"/>
            </w:pP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Pr="00290537" w:rsidRDefault="00B73F90">
            <w:pPr>
              <w:pStyle w:val="ConsPlusTitlePage"/>
              <w:jc w:val="center"/>
              <w:rPr>
                <w:sz w:val="40"/>
                <w:szCs w:val="40"/>
              </w:rPr>
            </w:pPr>
            <w:r>
              <w:rPr>
                <w:sz w:val="48"/>
                <w:szCs w:val="48"/>
              </w:rPr>
              <w:t xml:space="preserve"> </w:t>
            </w:r>
            <w:r w:rsidRPr="00290537">
              <w:rPr>
                <w:sz w:val="40"/>
                <w:szCs w:val="40"/>
              </w:rPr>
              <w:t>Приказ Казначейства России от 30.12.2015 N 27н</w:t>
            </w:r>
            <w:r w:rsidRPr="00290537">
              <w:rPr>
                <w:sz w:val="40"/>
                <w:szCs w:val="40"/>
              </w:rPr>
              <w:br/>
              <w:t>"Об утверждении Порядка регистрации в единой информационной системе в сфере закупок и признании утрат</w:t>
            </w:r>
            <w:r w:rsidRPr="00290537">
              <w:rPr>
                <w:sz w:val="40"/>
                <w:szCs w:val="40"/>
              </w:rPr>
              <w:t>ившим силу приказа Федерального казначейства от 25 марта 2014 г. N 4н"</w:t>
            </w:r>
            <w:r w:rsidRPr="00290537">
              <w:rPr>
                <w:sz w:val="40"/>
                <w:szCs w:val="40"/>
              </w:rPr>
              <w:br/>
              <w:t>(Зарегистрировано в Минюсте России 18.05.2016 N 42139)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B73F90">
            <w:pPr>
              <w:pStyle w:val="ConsPlusTitlePage"/>
              <w:jc w:val="center"/>
              <w:rPr>
                <w:sz w:val="28"/>
                <w:szCs w:val="28"/>
              </w:rPr>
            </w:pPr>
          </w:p>
        </w:tc>
      </w:tr>
    </w:tbl>
    <w:p w:rsidR="00000000" w:rsidRDefault="00B73F9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B73F90">
      <w:pPr>
        <w:pStyle w:val="ConsPlusNormal"/>
        <w:jc w:val="both"/>
        <w:outlineLvl w:val="0"/>
      </w:pPr>
    </w:p>
    <w:p w:rsidR="00000000" w:rsidRDefault="00B73F90">
      <w:pPr>
        <w:pStyle w:val="ConsPlusNormal"/>
        <w:outlineLvl w:val="0"/>
      </w:pPr>
      <w:r>
        <w:t>Зарегистрировано в Минюсте России 18 мая 2016 г. N 42139</w:t>
      </w:r>
    </w:p>
    <w:p w:rsidR="00000000" w:rsidRDefault="00B73F90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Title"/>
        <w:jc w:val="center"/>
      </w:pPr>
      <w:r>
        <w:t>МИНИСТЕРСТВО ФИНАНСОВ РОССИЙСКОЙ ФЕДЕРАЦИИ</w:t>
      </w:r>
    </w:p>
    <w:p w:rsidR="00000000" w:rsidRDefault="00B73F90">
      <w:pPr>
        <w:pStyle w:val="ConsPlusTitle"/>
        <w:jc w:val="center"/>
      </w:pPr>
    </w:p>
    <w:p w:rsidR="00000000" w:rsidRDefault="00B73F90">
      <w:pPr>
        <w:pStyle w:val="ConsPlusTitle"/>
        <w:jc w:val="center"/>
      </w:pPr>
      <w:r>
        <w:t>ФЕДЕРАЛЬНОЕ КАЗНАЧЕЙСТВО</w:t>
      </w:r>
    </w:p>
    <w:p w:rsidR="00000000" w:rsidRDefault="00B73F90">
      <w:pPr>
        <w:pStyle w:val="ConsPlusTitle"/>
        <w:jc w:val="center"/>
      </w:pPr>
    </w:p>
    <w:p w:rsidR="00000000" w:rsidRDefault="00B73F90">
      <w:pPr>
        <w:pStyle w:val="ConsPlusTitle"/>
        <w:jc w:val="center"/>
      </w:pPr>
      <w:r>
        <w:t>ПРИКАЗ</w:t>
      </w:r>
    </w:p>
    <w:p w:rsidR="00000000" w:rsidRDefault="00B73F90">
      <w:pPr>
        <w:pStyle w:val="ConsPlusTitle"/>
        <w:jc w:val="center"/>
      </w:pPr>
      <w:r>
        <w:t>от 30 декабря 2015 г. N 27н</w:t>
      </w:r>
    </w:p>
    <w:p w:rsidR="00000000" w:rsidRDefault="00B73F90">
      <w:pPr>
        <w:pStyle w:val="ConsPlusTitle"/>
        <w:jc w:val="center"/>
      </w:pPr>
    </w:p>
    <w:p w:rsidR="00000000" w:rsidRDefault="00B73F90">
      <w:pPr>
        <w:pStyle w:val="ConsPlusTitle"/>
        <w:jc w:val="center"/>
      </w:pPr>
      <w:r>
        <w:t>ОБ УТВЕРЖДЕНИИ ПОРЯДКА</w:t>
      </w:r>
    </w:p>
    <w:p w:rsidR="00000000" w:rsidRDefault="00B73F90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000000" w:rsidRDefault="00B73F90">
      <w:pPr>
        <w:pStyle w:val="ConsPlusTitle"/>
        <w:jc w:val="center"/>
      </w:pPr>
      <w:r>
        <w:t>И ПРИЗНА</w:t>
      </w:r>
      <w:r>
        <w:t>НИИ УТРАТИВШИМ СИЛУ ПРИКАЗА ФЕДЕРАЛЬНОГО</w:t>
      </w:r>
    </w:p>
    <w:p w:rsidR="00000000" w:rsidRDefault="00B73F90">
      <w:pPr>
        <w:pStyle w:val="ConsPlusTitle"/>
        <w:jc w:val="center"/>
      </w:pPr>
      <w:r>
        <w:t>КАЗНАЧЕЙСТВА ОТ 25 МАРТА 2014 Г. N 4Н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>В целях реализации подпункта "б" пункта 1 постановления Правительства Российской Федерации от 30 сентября 2014 г. N 996 "О распределении полномочий между Министерством экономического развития Российской Федерации и Федеральным казначейством при создании ед</w:t>
      </w:r>
      <w:r>
        <w:t>иной информационной системы в сфере закупок" (Собрание законодательства Российской Федерации, 2014, N 40, ст. 5445) приказываю:</w:t>
      </w:r>
    </w:p>
    <w:p w:rsidR="00000000" w:rsidRDefault="00B73F90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ar32" w:tooltip="ПОРЯДОК" w:history="1">
        <w:r>
          <w:rPr>
            <w:color w:val="0000FF"/>
          </w:rPr>
          <w:t>Порядок</w:t>
        </w:r>
      </w:hyperlink>
      <w:r>
        <w:t xml:space="preserve"> регистрации в единой информационной системе в сфере закупок </w:t>
      </w:r>
      <w:r>
        <w:t>(далее соответственно - Порядок, единая информационная система).</w:t>
      </w:r>
    </w:p>
    <w:p w:rsidR="00000000" w:rsidRDefault="00B73F90">
      <w:pPr>
        <w:pStyle w:val="ConsPlusNormal"/>
        <w:ind w:firstLine="540"/>
        <w:jc w:val="both"/>
      </w:pPr>
      <w:r>
        <w:t xml:space="preserve">2. Лица, зарегистрированные до вступления в силу настоящего приказа на официальном сайте Российской Федерации в информационно-телекоммуникационной сети "Интернет" для размещения информации о </w:t>
      </w:r>
      <w:r>
        <w:t xml:space="preserve">размещении заказов на поставки товаров, выполнение работ, оказание услуг (www.zakupki.gov.ru), должны зарегистрироваться в единой информационной системе в соответствии с </w:t>
      </w:r>
      <w:hyperlink w:anchor="Par32" w:tooltip="ПОРЯДОК" w:history="1">
        <w:r>
          <w:rPr>
            <w:color w:val="0000FF"/>
          </w:rPr>
          <w:t>Порядком</w:t>
        </w:r>
      </w:hyperlink>
      <w:r>
        <w:t xml:space="preserve"> до 1 января 2017 года.</w:t>
      </w:r>
    </w:p>
    <w:p w:rsidR="00000000" w:rsidRDefault="00B73F90">
      <w:pPr>
        <w:pStyle w:val="ConsPlusNormal"/>
        <w:ind w:firstLine="540"/>
        <w:jc w:val="both"/>
      </w:pPr>
      <w:r>
        <w:t>3. Признать утратившим силу приказ Федерального казначейства от 25 марта 2014 г. N 4н "Об утверждении Порядка регистрации заказчиков и иных лиц, на которых распространяется действие Федерального закона от 5 апреля 2013 г. N 44-ФЗ "О контрактной системе в с</w:t>
      </w:r>
      <w:r>
        <w:t xml:space="preserve">фере закупок товаров, работ, услуг для обеспечения государственных и муниципальных нужд", за исключением поставщиков (подрядчиков, исполнителей), на официальном сайте Российской Федерации в информационно-телекоммуникационной сети "Интернет" для размещения </w:t>
      </w:r>
      <w:r>
        <w:t>информации о размещении заказов на поставки товаров, выполнение работ, оказание услуг (www.zakupki.gov.ru)" (зарегистрирован в Министерстве юстиции Российской Федерации 6 июня 2014 г., регистрационный номер 32611).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right"/>
      </w:pPr>
      <w:r>
        <w:t>Руководитель</w:t>
      </w:r>
    </w:p>
    <w:p w:rsidR="00000000" w:rsidRDefault="00B73F90">
      <w:pPr>
        <w:pStyle w:val="ConsPlusNormal"/>
        <w:jc w:val="right"/>
      </w:pPr>
      <w:r>
        <w:t>Р.Е.АРТЮХИН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right"/>
        <w:outlineLvl w:val="0"/>
      </w:pPr>
      <w:r>
        <w:t>Утвержден</w:t>
      </w:r>
    </w:p>
    <w:p w:rsidR="00000000" w:rsidRDefault="00B73F90">
      <w:pPr>
        <w:pStyle w:val="ConsPlusNormal"/>
        <w:jc w:val="right"/>
      </w:pPr>
      <w:r>
        <w:t>приказом Федерального казначейства</w:t>
      </w:r>
    </w:p>
    <w:p w:rsidR="00000000" w:rsidRDefault="00B73F90">
      <w:pPr>
        <w:pStyle w:val="ConsPlusNormal"/>
        <w:jc w:val="right"/>
      </w:pPr>
      <w:r>
        <w:t>от 30 декабря 2015 г. N 27н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Title"/>
        <w:jc w:val="center"/>
      </w:pPr>
      <w:bookmarkStart w:id="0" w:name="Par32"/>
      <w:bookmarkEnd w:id="0"/>
      <w:r>
        <w:t>ПОРЯДОК</w:t>
      </w:r>
    </w:p>
    <w:p w:rsidR="00000000" w:rsidRDefault="00B73F90">
      <w:pPr>
        <w:pStyle w:val="ConsPlusTitle"/>
        <w:jc w:val="center"/>
      </w:pPr>
      <w:r>
        <w:t>РЕГИСТРАЦИИ В ЕДИНОЙ ИНФОРМАЦИОННОЙ СИСТЕМЕ В СФЕРЕ ЗАКУПОК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center"/>
        <w:outlineLvl w:val="1"/>
      </w:pPr>
      <w:r>
        <w:t>I. Общие положения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>1.1. Настоящий Порядок устанавливает правила регистрации в единой информационной системе в сф</w:t>
      </w:r>
      <w:r>
        <w:t>ере закупок (далее соответственно - Порядок, единая информационная система) региональных и муниципальных информационных систем в сфере закупок товаров, работ, услуг для обеспечения государственных и муниципальных нужд (далее - информационные системы), учас</w:t>
      </w:r>
      <w:r>
        <w:t>тников контрактной системы в сфере закупок, а также иных лиц, использующих единую информационную систему для реализации своих функций и полномочий, предусмотренных Федеральным законом от 5 апреля 2013 г. N 44-ФЗ "О контрактной системе в сфере закупок товар</w:t>
      </w:r>
      <w:r>
        <w:t xml:space="preserve">ов, работ, услуг для обеспечения государственных и </w:t>
      </w:r>
      <w:r>
        <w:lastRenderedPageBreak/>
        <w:t>муниципальных нужд" (Собрание законодательства Российской Федерации, 2013, N 14, ст. 1652; N 27, ст. 3480; N 52, ст. 6961; 2014, N 23, ст. 2925; N 30, ст. 4225; N 48, ст. 6637; N 49, ст. 6925; 2015, N 1, с</w:t>
      </w:r>
      <w:r>
        <w:t>т. 11, 51, 72; N 10, ст. 1393, 1418; N 14, ст. 2022; N 27, ст. 4001; N 29, ст. 4342, 4346, 4352, 4353, 4375) и Федеральным законом от 18 июля 2011 г. N 223-ФЗ "О закупках товаров, работ, услуг отдельными видами юридических лиц" (Собрание законодательства Р</w:t>
      </w:r>
      <w:r>
        <w:t>оссийской Федерации, 2011, N 30, ст. 4571; N 50, ст. 7343; 2011, N 53, ст. 7649; 2013, N 23, ст. 2873; N 27, ст. 3452; N 51, ст. 6699; N 52, ст. 6961; 2014, N 11, ст. 1091; 2015, N 1, ст. 11; N 27, ст. 3947, 3950, 4001; N 29, ст. 4375) (за исключением учас</w:t>
      </w:r>
      <w:r>
        <w:t>тников закупок) (далее соответственно - организации, Федеральный закон N 44-ФЗ, Федеральный закон N 223-ФЗ).</w:t>
      </w:r>
    </w:p>
    <w:p w:rsidR="00000000" w:rsidRDefault="00B73F90">
      <w:pPr>
        <w:pStyle w:val="ConsPlusNormal"/>
        <w:ind w:firstLine="540"/>
        <w:jc w:val="both"/>
      </w:pPr>
      <w:r>
        <w:t>1.2. В настоящем Порядке используются понятия, термины, сокращения, которые применяются в Федеральном законе N 44-ФЗ и Федеральном законе N 223-ФЗ.</w:t>
      </w:r>
    </w:p>
    <w:p w:rsidR="00000000" w:rsidRDefault="00B73F90">
      <w:pPr>
        <w:pStyle w:val="ConsPlusNormal"/>
        <w:ind w:firstLine="540"/>
        <w:jc w:val="both"/>
      </w:pPr>
      <w:r>
        <w:t>1.3. Регистрация в единой информационной системе информационных систем и организаций, информация о которых включена в Реестр участников бюджетного процесса, а также юридических лиц, не являющихся участниками бюджетного процесса, Порядок формирования и вед</w:t>
      </w:r>
      <w:r>
        <w:t>ения которого утвержден приказом Министерства финансов Российской Федерации от 23 декабря 2014 г. N 163н (зарегистрирован в Министерстве юстиции Российской Федерации 9 февраля 2015 г., регистрационный номер 35954; Официальный интернет-портал правовой инфор</w:t>
      </w:r>
      <w:r>
        <w:t>мации http://www.pravo.gov.ru, 13 февраля 2015 г., N 0001201502130049) (далее - Сводный реестр), осуществляется Федеральным казначейством.</w:t>
      </w:r>
    </w:p>
    <w:p w:rsidR="00000000" w:rsidRDefault="00B73F90">
      <w:pPr>
        <w:pStyle w:val="ConsPlusNormal"/>
        <w:ind w:firstLine="540"/>
        <w:jc w:val="both"/>
      </w:pPr>
      <w:r>
        <w:t>1.4. Регистрация в единой информационной системе организаций, информация о которых н</w:t>
      </w:r>
      <w:r>
        <w:t>е подлежит включению в Сводный реестр (далее - юридические лица), осуществляется после прохождения их представителями (далее - представитель юридического лица) идентификации и аутентификации с использованием федеральной государственной информационной систе</w:t>
      </w:r>
      <w:r>
        <w:t>мы "Единая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форме", созданной в с</w:t>
      </w:r>
      <w:r>
        <w:t>оответствии с постановлением Правительства Российской Федерации от 28 ноября 2011 г. N 977 "О федеральной государственной информационной системе "Единая система идентификации и аутентификации в инфраструктуре, обеспечивающей информационно-технологическое в</w:t>
      </w:r>
      <w:r>
        <w:t>заимодействие информационных систем, используемых для предоставления государственных и муниципальных услуг в электронной форме" (Собрание законодательства Российской Федерации, 2011, N 49, ст. 7284; 2012, N 39, ст. 5269; 2013, N 5, ст. 377; N 45, ст. 5807;</w:t>
      </w:r>
      <w:r>
        <w:t xml:space="preserve"> N 50, ст. 6601) (далее - единая система идентификации и аутентификации).</w:t>
      </w:r>
    </w:p>
    <w:p w:rsidR="00000000" w:rsidRDefault="00B73F90">
      <w:pPr>
        <w:pStyle w:val="ConsPlusNormal"/>
        <w:ind w:firstLine="540"/>
        <w:jc w:val="both"/>
      </w:pPr>
      <w:r>
        <w:t xml:space="preserve">1.5. Формы заявок на регистрацию информационных систем, организаций, информация о которых включена в Сводный реестр, и уполномоченных лиц организаций, включенных в Сводный реестр, а </w:t>
      </w:r>
      <w:r>
        <w:t>также юридических лиц и их представителей размещаются Федеральным казначейством на официальном сайте единой информационной системы в информационно-телекоммуникационной сети "Интернет".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center"/>
        <w:outlineLvl w:val="1"/>
      </w:pPr>
      <w:r>
        <w:t>II. Порядок регистрации информационных систем в единой</w:t>
      </w:r>
    </w:p>
    <w:p w:rsidR="00000000" w:rsidRDefault="00B73F90">
      <w:pPr>
        <w:pStyle w:val="ConsPlusNormal"/>
        <w:jc w:val="center"/>
      </w:pPr>
      <w:r>
        <w:t xml:space="preserve">информационной </w:t>
      </w:r>
      <w:r>
        <w:t>системе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 xml:space="preserve">2.1. Для регистрации информационной системы в единой информационной системе организацией, являющейся оператором информационной системы (далее - оператор информационной системы), представляется заявка на регистрацию информационной системы в единой </w:t>
      </w:r>
      <w:r>
        <w:t xml:space="preserve">информационной системе (далее - Заявка), содержащая сведения в соответствии с </w:t>
      </w:r>
      <w:hyperlink w:anchor="Par48" w:tooltip="2.2. В Заявке указываются следующие сведения &lt;1&gt;:" w:history="1">
        <w:r>
          <w:rPr>
            <w:color w:val="0000FF"/>
          </w:rPr>
          <w:t>пунктом 2.2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ind w:firstLine="540"/>
        <w:jc w:val="both"/>
      </w:pPr>
      <w:r>
        <w:t>Заявка, представленная на бумажном носителе, подписывается лицом, име</w:t>
      </w:r>
      <w:r>
        <w:t>ющим право действовать от имени оператора информационной системы в соответствии с гражданским законодательством Российской Федерации (далее - лицо, имеющее право действовать от имени оператора информационной системы), а в форме электронного документа - эле</w:t>
      </w:r>
      <w:r>
        <w:t>ктронной подписью лица, имеющего право действовать от имени оператора информационной системы.</w:t>
      </w:r>
    </w:p>
    <w:p w:rsidR="00000000" w:rsidRDefault="00B73F90">
      <w:pPr>
        <w:pStyle w:val="ConsPlusNormal"/>
        <w:ind w:firstLine="540"/>
        <w:jc w:val="both"/>
      </w:pPr>
      <w:bookmarkStart w:id="1" w:name="Par48"/>
      <w:bookmarkEnd w:id="1"/>
      <w:r>
        <w:t>2.2. В Заявке указываются следующие сведения &lt;1&gt;:</w:t>
      </w:r>
    </w:p>
    <w:p w:rsidR="00000000" w:rsidRDefault="00B73F90">
      <w:pPr>
        <w:pStyle w:val="ConsPlusNormal"/>
        <w:ind w:firstLine="540"/>
        <w:jc w:val="both"/>
      </w:pPr>
      <w:r>
        <w:t>--------------------------------</w:t>
      </w:r>
    </w:p>
    <w:p w:rsidR="00000000" w:rsidRDefault="00B73F90">
      <w:pPr>
        <w:pStyle w:val="ConsPlusNormal"/>
        <w:ind w:firstLine="540"/>
        <w:jc w:val="both"/>
      </w:pPr>
      <w:r>
        <w:t xml:space="preserve">&lt;1&gt; Сведения, предусмотренные </w:t>
      </w:r>
      <w:hyperlink w:anchor="Par56" w:tooltip="д) полное наименование оператора информационной системы;" w:history="1">
        <w:r>
          <w:rPr>
            <w:color w:val="0000FF"/>
          </w:rPr>
          <w:t>подпунктами "д"</w:t>
        </w:r>
      </w:hyperlink>
      <w:r>
        <w:t xml:space="preserve"> - </w:t>
      </w:r>
      <w:hyperlink w:anchor="Par58" w:tooltip="ж) код причины постановки на учет в налоговом органе (далее - КПП) оператора информационной системы;" w:history="1">
        <w:r>
          <w:rPr>
            <w:color w:val="0000FF"/>
          </w:rPr>
          <w:t>"ж"</w:t>
        </w:r>
      </w:hyperlink>
      <w:r>
        <w:t>, указываются в соответствии со сведениями Единого государстве</w:t>
      </w:r>
      <w:r>
        <w:t>нного реестра юридических лиц.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>а) номер Заявки;</w:t>
      </w:r>
    </w:p>
    <w:p w:rsidR="00000000" w:rsidRDefault="00B73F90">
      <w:pPr>
        <w:pStyle w:val="ConsPlusNormal"/>
        <w:ind w:firstLine="540"/>
        <w:jc w:val="both"/>
      </w:pPr>
      <w:r>
        <w:t>б) дата подписания Заявки в формате "день, месяц, год" (00.00.0000);</w:t>
      </w:r>
    </w:p>
    <w:p w:rsidR="00000000" w:rsidRDefault="00B73F90">
      <w:pPr>
        <w:pStyle w:val="ConsPlusNormal"/>
        <w:ind w:firstLine="540"/>
        <w:jc w:val="both"/>
      </w:pPr>
      <w:r>
        <w:t>в) наименование информационной системы;</w:t>
      </w:r>
    </w:p>
    <w:p w:rsidR="00000000" w:rsidRDefault="00B73F90">
      <w:pPr>
        <w:pStyle w:val="ConsPlusNormal"/>
        <w:ind w:firstLine="540"/>
        <w:jc w:val="both"/>
      </w:pPr>
      <w:r>
        <w:t>г) учетный номер информационной системы, зарегистрированной в единой информационной системе (при н</w:t>
      </w:r>
      <w:r>
        <w:t>аличии);</w:t>
      </w:r>
    </w:p>
    <w:p w:rsidR="00000000" w:rsidRDefault="00B73F90">
      <w:pPr>
        <w:pStyle w:val="ConsPlusNormal"/>
        <w:ind w:firstLine="540"/>
        <w:jc w:val="both"/>
      </w:pPr>
      <w:bookmarkStart w:id="2" w:name="Par56"/>
      <w:bookmarkEnd w:id="2"/>
      <w:r>
        <w:lastRenderedPageBreak/>
        <w:t>д) полное наименование оператора информационной системы;</w:t>
      </w:r>
    </w:p>
    <w:p w:rsidR="00000000" w:rsidRDefault="00B73F90">
      <w:pPr>
        <w:pStyle w:val="ConsPlusNormal"/>
        <w:ind w:firstLine="540"/>
        <w:jc w:val="both"/>
      </w:pPr>
      <w:r>
        <w:t>е) идентификационный номер налогоплательщика (далее - ИНН) оператора информационной системы;</w:t>
      </w:r>
    </w:p>
    <w:p w:rsidR="00000000" w:rsidRDefault="00B73F90">
      <w:pPr>
        <w:pStyle w:val="ConsPlusNormal"/>
        <w:ind w:firstLine="540"/>
        <w:jc w:val="both"/>
      </w:pPr>
      <w:bookmarkStart w:id="3" w:name="Par58"/>
      <w:bookmarkEnd w:id="3"/>
      <w:r>
        <w:t xml:space="preserve">ж) код причины постановки на учет в налоговом органе (далее - КПП) оператора </w:t>
      </w:r>
      <w:r>
        <w:t>информационной системы;</w:t>
      </w:r>
    </w:p>
    <w:p w:rsidR="00000000" w:rsidRDefault="00B73F90">
      <w:pPr>
        <w:pStyle w:val="ConsPlusNormal"/>
        <w:ind w:firstLine="540"/>
        <w:jc w:val="both"/>
      </w:pPr>
      <w:r>
        <w:t>з) код(ы) следующих информации и документов, подлежащих передаче в единую информационную систему, а также приему из нее:</w:t>
      </w:r>
    </w:p>
    <w:p w:rsidR="00000000" w:rsidRDefault="00B73F90">
      <w:pPr>
        <w:pStyle w:val="ConsPlusNormal"/>
        <w:ind w:firstLine="540"/>
        <w:jc w:val="both"/>
      </w:pPr>
      <w:r>
        <w:t>01 - планы закупок;</w:t>
      </w:r>
    </w:p>
    <w:p w:rsidR="00000000" w:rsidRDefault="00B73F90">
      <w:pPr>
        <w:pStyle w:val="ConsPlusNormal"/>
        <w:ind w:firstLine="540"/>
        <w:jc w:val="both"/>
      </w:pPr>
      <w:r>
        <w:t>02 - планы-графики закупок;</w:t>
      </w:r>
    </w:p>
    <w:p w:rsidR="00000000" w:rsidRDefault="00B73F90">
      <w:pPr>
        <w:pStyle w:val="ConsPlusNormal"/>
        <w:ind w:firstLine="540"/>
        <w:jc w:val="both"/>
      </w:pPr>
      <w:r>
        <w:t>03 - информация о реализации планов закупок и планов-графиков з</w:t>
      </w:r>
      <w:r>
        <w:t>акупок;</w:t>
      </w:r>
    </w:p>
    <w:p w:rsidR="00000000" w:rsidRDefault="00B73F90">
      <w:pPr>
        <w:pStyle w:val="ConsPlusNormal"/>
        <w:ind w:firstLine="540"/>
        <w:jc w:val="both"/>
      </w:pPr>
      <w:r>
        <w:t>04 - информация об определении поставщиков (подрядчиков, исполнителей), предусмотренная Федеральным законом N 44-ФЗ;</w:t>
      </w:r>
    </w:p>
    <w:p w:rsidR="00000000" w:rsidRDefault="00B73F90">
      <w:pPr>
        <w:pStyle w:val="ConsPlusNormal"/>
        <w:ind w:firstLine="540"/>
        <w:jc w:val="both"/>
      </w:pPr>
      <w:r>
        <w:t>05 - информация об исполнении контрактов, предусмотренная Федеральным законом N 44-ФЗ;</w:t>
      </w:r>
    </w:p>
    <w:p w:rsidR="00000000" w:rsidRDefault="00B73F90">
      <w:pPr>
        <w:pStyle w:val="ConsPlusNormal"/>
        <w:ind w:firstLine="540"/>
        <w:jc w:val="both"/>
      </w:pPr>
      <w:r>
        <w:t>06 - запросы пользователей информационных си</w:t>
      </w:r>
      <w:r>
        <w:t>стем, в том числе запросы цен товаров, работ, услуг, предусмотренные частью 5 статьи 22 Федерального закона N 44-ФЗ;</w:t>
      </w:r>
    </w:p>
    <w:p w:rsidR="00000000" w:rsidRDefault="00B73F90">
      <w:pPr>
        <w:pStyle w:val="ConsPlusNormal"/>
        <w:ind w:firstLine="540"/>
        <w:jc w:val="both"/>
      </w:pPr>
      <w:r>
        <w:t>07 - отчеты заказчиков, предусмотренные Федеральным законом N 44-ФЗ;</w:t>
      </w:r>
    </w:p>
    <w:p w:rsidR="00000000" w:rsidRDefault="00B73F90">
      <w:pPr>
        <w:pStyle w:val="ConsPlusNormal"/>
        <w:ind w:firstLine="540"/>
        <w:jc w:val="both"/>
      </w:pPr>
      <w:r>
        <w:t>08 - иные информация и документы, предусмотренные Федера</w:t>
      </w:r>
      <w:r>
        <w:t>льным законом N 44-ФЗ;</w:t>
      </w:r>
    </w:p>
    <w:p w:rsidR="00000000" w:rsidRDefault="00B73F90">
      <w:pPr>
        <w:pStyle w:val="ConsPlusNormal"/>
        <w:ind w:firstLine="540"/>
        <w:jc w:val="both"/>
      </w:pPr>
      <w:r>
        <w:t>и) наименование публично-правового образования (одного или нескольких), организации которого используют информационную систему, с указанием кода территории соответствующего публично-правового образования по Общероссийскому классифика</w:t>
      </w:r>
      <w:r>
        <w:t>тору территорий муниципальных образований (далее - ОКТМО);</w:t>
      </w:r>
    </w:p>
    <w:p w:rsidR="00000000" w:rsidRDefault="00B73F90">
      <w:pPr>
        <w:pStyle w:val="ConsPlusNormal"/>
        <w:ind w:firstLine="540"/>
        <w:jc w:val="both"/>
      </w:pPr>
      <w:bookmarkStart w:id="4" w:name="Par69"/>
      <w:bookmarkEnd w:id="4"/>
      <w:r>
        <w:t>к) дата ввода в эксплуатацию информационной системы в формате "день, месяц, год" (00.00.0000);</w:t>
      </w:r>
    </w:p>
    <w:p w:rsidR="00000000" w:rsidRDefault="00B73F90">
      <w:pPr>
        <w:pStyle w:val="ConsPlusNormal"/>
        <w:ind w:firstLine="540"/>
        <w:jc w:val="both"/>
      </w:pPr>
      <w:bookmarkStart w:id="5" w:name="Par70"/>
      <w:bookmarkEnd w:id="5"/>
      <w:r>
        <w:t>л) реквизиты правового акта о вводе информационной системы в эксплуатацию;</w:t>
      </w:r>
    </w:p>
    <w:p w:rsidR="00000000" w:rsidRDefault="00B73F90">
      <w:pPr>
        <w:pStyle w:val="ConsPlusNormal"/>
        <w:ind w:firstLine="540"/>
        <w:jc w:val="both"/>
      </w:pPr>
      <w:r>
        <w:t>м) адре</w:t>
      </w:r>
      <w:r>
        <w:t>с (URL) информационной системы в информационно-телекоммуникационной сети "Интернет";</w:t>
      </w:r>
    </w:p>
    <w:p w:rsidR="00000000" w:rsidRDefault="00B73F90">
      <w:pPr>
        <w:pStyle w:val="ConsPlusNormal"/>
        <w:ind w:firstLine="540"/>
        <w:jc w:val="both"/>
      </w:pPr>
      <w:r>
        <w:t>н) контактная информация (адрес оператора информационной системы &lt;1&gt;, служебный телефон и адрес электронной почты, фамилия, имя, отчество (при наличии) и должность уполном</w:t>
      </w:r>
      <w:r>
        <w:t>оченного лица оператора информационной системы, ответственного за взаимодействие с единой информационной системой);</w:t>
      </w:r>
    </w:p>
    <w:p w:rsidR="00000000" w:rsidRDefault="00B73F90">
      <w:pPr>
        <w:pStyle w:val="ConsPlusNormal"/>
        <w:ind w:firstLine="540"/>
        <w:jc w:val="both"/>
      </w:pPr>
      <w:r>
        <w:t>--------------------------------</w:t>
      </w:r>
    </w:p>
    <w:p w:rsidR="00000000" w:rsidRDefault="00B73F90">
      <w:pPr>
        <w:pStyle w:val="ConsPlusNormal"/>
        <w:ind w:firstLine="540"/>
        <w:jc w:val="both"/>
      </w:pPr>
      <w:r>
        <w:t xml:space="preserve">&lt;1&gt; Указывается адрес оператора информационной системы, на который должна направляться корреспонденция для </w:t>
      </w:r>
      <w:r>
        <w:t>уполномоченного лица оператора информационной системы, ответственного за взаимодействие с единой информационной системой.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 xml:space="preserve">о) специальные указания (при наличии в соответствии с </w:t>
      </w:r>
      <w:hyperlink w:anchor="Par96" w:tooltip="2.9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в единой информационной системе. Для отзыва Заявки оператор информационной системы представляет в Федеральное казначейство Заявку в соответствии с пунктом 2.2 настоящего Порядка с указанием в специальных указаниях значения &quot;Отзыв (код - 01)&quot; (далее - Заявка с отметкой об отзыве)." w:history="1">
        <w:r>
          <w:rPr>
            <w:color w:val="0000FF"/>
          </w:rPr>
          <w:t>пунктами 2.9</w:t>
        </w:r>
      </w:hyperlink>
      <w:r>
        <w:t xml:space="preserve">, </w:t>
      </w:r>
      <w:hyperlink w:anchor="Par100" w:tooltip="2.10. Изменение сведений об информационной системе, зарегистрированной ранее в единой информационной системе, осуществляется Федеральным казначейством на основании Заявки с измененными сведениями об информационной системе и документов (в случае необходимости) с указанием в специальных указаниях значения &quot;Изменения (код - 02)&quot; (далее - Заявка на изменение)." w:history="1">
        <w:r>
          <w:rPr>
            <w:color w:val="0000FF"/>
          </w:rPr>
          <w:t>2.10</w:t>
        </w:r>
      </w:hyperlink>
      <w:r>
        <w:t xml:space="preserve"> и </w:t>
      </w:r>
      <w:hyperlink w:anchor="Par105" w:tooltip="2.15. Для аннулирования регистрации информационной системы в единой информационной системе, в том числе в случае вывода информационной системы из эксплуатации, оператор информационной системы представляет в Федеральное казначейство Заявку на аннулирование регистрации информационной системы с указанием в специальных указаниях значения &quot;Аннулирование регистрации информационной системы (код - 03)&quot; и причин аннулирования (далее - Заявка на аннулирование)." w:history="1">
        <w:r>
          <w:rPr>
            <w:color w:val="0000FF"/>
          </w:rPr>
          <w:t>2.15</w:t>
        </w:r>
      </w:hyperlink>
      <w:r>
        <w:t xml:space="preserve"> настоящего Порядка).</w:t>
      </w:r>
    </w:p>
    <w:p w:rsidR="00000000" w:rsidRDefault="00B73F90">
      <w:pPr>
        <w:pStyle w:val="ConsPlusNormal"/>
        <w:ind w:firstLine="540"/>
        <w:jc w:val="both"/>
      </w:pPr>
      <w:bookmarkStart w:id="6" w:name="Par77"/>
      <w:bookmarkEnd w:id="6"/>
      <w:r>
        <w:t>2.3. Одновременно с Заявкой представляются следующие документы или копии документов (далее совместно - документы):</w:t>
      </w:r>
    </w:p>
    <w:p w:rsidR="00000000" w:rsidRDefault="00B73F90">
      <w:pPr>
        <w:pStyle w:val="ConsPlusNormal"/>
        <w:ind w:firstLine="540"/>
        <w:jc w:val="both"/>
      </w:pPr>
      <w:bookmarkStart w:id="7" w:name="Par78"/>
      <w:bookmarkEnd w:id="7"/>
      <w:r>
        <w:t xml:space="preserve">правовой акт о вводе информационной системы в эксплуатацию (копия </w:t>
      </w:r>
      <w:r>
        <w:t>правового акта о вводе информационной системы в эксплуатацию, заверенная в порядке, установленном законодательством Российской Федерации);</w:t>
      </w:r>
    </w:p>
    <w:p w:rsidR="00000000" w:rsidRDefault="00B73F90">
      <w:pPr>
        <w:pStyle w:val="ConsPlusNormal"/>
        <w:ind w:firstLine="540"/>
        <w:jc w:val="both"/>
      </w:pPr>
      <w:bookmarkStart w:id="8" w:name="Par79"/>
      <w:bookmarkEnd w:id="8"/>
      <w:r>
        <w:t>копия аттестата соответствия информационной системы требованиям безопасности информации, заверенная в поряд</w:t>
      </w:r>
      <w:r>
        <w:t>ке, установленном законодательством Российской Федерации;</w:t>
      </w:r>
    </w:p>
    <w:p w:rsidR="00000000" w:rsidRDefault="00B73F90">
      <w:pPr>
        <w:pStyle w:val="ConsPlusNormal"/>
        <w:ind w:firstLine="540"/>
        <w:jc w:val="both"/>
      </w:pPr>
      <w:r>
        <w:t>документ, подтверждающий полномочие лица, имеющего право действовать от имени оператора информационной системы, или его копия, заверенная в порядке, установленном законодательством Российской Федера</w:t>
      </w:r>
      <w:r>
        <w:t>ции, либо сведения о таком лице и его полномочиях, которые содержатся в Едином государственном реестре юридических лиц (далее - ЕГРЮЛ), либо информация об источнике опубликования и (или) об общедоступных изданиях и информационных системах, в которых размещ</w:t>
      </w:r>
      <w:r>
        <w:t>ены сведения о таком лице и его полномочиях.</w:t>
      </w:r>
    </w:p>
    <w:p w:rsidR="00000000" w:rsidRDefault="00B73F90">
      <w:pPr>
        <w:pStyle w:val="ConsPlusNormal"/>
        <w:ind w:firstLine="540"/>
        <w:jc w:val="both"/>
      </w:pPr>
      <w:r>
        <w:t xml:space="preserve">2.4. В случае представления документов, предусмотренных </w:t>
      </w:r>
      <w:hyperlink w:anchor="Par77" w:tooltip="2.3. Одновременно с Заявкой представляются следующие документы или копии документов (далее совместно - документы):" w:history="1">
        <w:r>
          <w:rPr>
            <w:color w:val="0000FF"/>
          </w:rPr>
          <w:t>пунктом 2.3</w:t>
        </w:r>
      </w:hyperlink>
      <w:r>
        <w:t xml:space="preserve"> н</w:t>
      </w:r>
      <w:r>
        <w:t>астоящего Порядка, в форме электронных образов документов, такие документы подписываются электронной подписью лица, имеющего право действовать от имени оператора информационной системы.</w:t>
      </w:r>
    </w:p>
    <w:p w:rsidR="00000000" w:rsidRDefault="00B73F90">
      <w:pPr>
        <w:pStyle w:val="ConsPlusNormal"/>
        <w:ind w:firstLine="540"/>
        <w:jc w:val="both"/>
      </w:pPr>
      <w:r>
        <w:t>2.5. Заявки и документы, предусмотренные настоящей главой, оформленные</w:t>
      </w:r>
      <w:r>
        <w:t xml:space="preserve"> на бумажном носителе, представляются оператором информационной системы в территориальный орган Федерального казначейства по месту нахождения оператора информационной системы.</w:t>
      </w:r>
    </w:p>
    <w:p w:rsidR="00000000" w:rsidRDefault="00B73F90">
      <w:pPr>
        <w:pStyle w:val="ConsPlusNormal"/>
        <w:ind w:firstLine="540"/>
        <w:jc w:val="both"/>
      </w:pPr>
      <w:bookmarkStart w:id="9" w:name="Par83"/>
      <w:bookmarkEnd w:id="9"/>
      <w:r>
        <w:t>2.6. Федеральное казначейство в течение пяти рабочих дней, следующих з</w:t>
      </w:r>
      <w:r>
        <w:t xml:space="preserve">а днем поступления Заявки и документов, осуществляет проверку правильности формирования и представления Заявки и документов, указанных в </w:t>
      </w:r>
      <w:hyperlink w:anchor="Par77" w:tooltip="2.3. Одновременно с Заявкой представляются следующие документы или копии документов (далее совместно - документы):" w:history="1">
        <w:r>
          <w:rPr>
            <w:color w:val="0000FF"/>
          </w:rPr>
          <w:t>пункте 2.3</w:t>
        </w:r>
      </w:hyperlink>
      <w:r>
        <w:t xml:space="preserve"> настоящего Порядка, в части:</w:t>
      </w:r>
    </w:p>
    <w:p w:rsidR="00000000" w:rsidRDefault="00B73F90">
      <w:pPr>
        <w:pStyle w:val="ConsPlusNormal"/>
        <w:ind w:firstLine="540"/>
        <w:jc w:val="both"/>
      </w:pPr>
      <w:r>
        <w:t>а) полноты комплекта представленных документов;</w:t>
      </w:r>
    </w:p>
    <w:p w:rsidR="00000000" w:rsidRDefault="00B73F90">
      <w:pPr>
        <w:pStyle w:val="ConsPlusNormal"/>
        <w:ind w:firstLine="540"/>
        <w:jc w:val="both"/>
      </w:pPr>
      <w:r>
        <w:t xml:space="preserve">б) наличия в Заявке сведений, указанных в </w:t>
      </w:r>
      <w:hyperlink w:anchor="Par48" w:tooltip="2.2. В Заявке указываются следующие сведения &lt;1&gt;:" w:history="1">
        <w:r>
          <w:rPr>
            <w:color w:val="0000FF"/>
          </w:rPr>
          <w:t>пункте 2.2</w:t>
        </w:r>
      </w:hyperlink>
      <w:r>
        <w:t xml:space="preserve"> настоящего Поря</w:t>
      </w:r>
      <w:r>
        <w:t>дка;</w:t>
      </w:r>
    </w:p>
    <w:p w:rsidR="00000000" w:rsidRDefault="00B73F90">
      <w:pPr>
        <w:pStyle w:val="ConsPlusNormal"/>
        <w:ind w:firstLine="540"/>
        <w:jc w:val="both"/>
      </w:pPr>
      <w:r>
        <w:lastRenderedPageBreak/>
        <w:t xml:space="preserve">в) соответствия сведений об информационной системе, указанных в Заявке, документам, представленным в соответствии с </w:t>
      </w:r>
      <w:hyperlink w:anchor="Par77" w:tooltip="2.3. Одновременно с Заявкой представляются следующие документы или копии документов (далее совместно - документы):" w:history="1">
        <w:r>
          <w:rPr>
            <w:color w:val="0000FF"/>
          </w:rPr>
          <w:t>пунктом 2.3</w:t>
        </w:r>
      </w:hyperlink>
      <w:r>
        <w:t xml:space="preserve"> настоящего Порядка;</w:t>
      </w:r>
    </w:p>
    <w:p w:rsidR="00000000" w:rsidRDefault="00B73F90">
      <w:pPr>
        <w:pStyle w:val="ConsPlusNormal"/>
        <w:ind w:firstLine="540"/>
        <w:jc w:val="both"/>
      </w:pPr>
      <w:r>
        <w:t>г) наличия и действительности электронной подписи, которой подписаны Заявка и (или) документы, представленные в форме электронного образа документа;</w:t>
      </w:r>
    </w:p>
    <w:p w:rsidR="00000000" w:rsidRDefault="00B73F90">
      <w:pPr>
        <w:pStyle w:val="ConsPlusNormal"/>
        <w:ind w:firstLine="540"/>
        <w:jc w:val="both"/>
      </w:pPr>
      <w:r>
        <w:t>д) полномочия лица, подписавшего Заявку.</w:t>
      </w:r>
    </w:p>
    <w:p w:rsidR="00000000" w:rsidRDefault="00B73F90">
      <w:pPr>
        <w:pStyle w:val="ConsPlusNormal"/>
        <w:ind w:firstLine="540"/>
        <w:jc w:val="both"/>
      </w:pPr>
      <w:r>
        <w:t>2.7. В случае положительног</w:t>
      </w:r>
      <w:r>
        <w:t xml:space="preserve">о результата проверки Заявки и документов в соответствии с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 Федеральное казначейство:</w:t>
      </w:r>
    </w:p>
    <w:p w:rsidR="00000000" w:rsidRDefault="00B73F90">
      <w:pPr>
        <w:pStyle w:val="ConsPlusNormal"/>
        <w:ind w:firstLine="540"/>
        <w:jc w:val="both"/>
      </w:pPr>
      <w:r>
        <w:t>а) регистрирует информационную систему в единой информационной системе;</w:t>
      </w:r>
    </w:p>
    <w:p w:rsidR="00000000" w:rsidRDefault="00B73F90">
      <w:pPr>
        <w:pStyle w:val="ConsPlusNormal"/>
        <w:ind w:firstLine="540"/>
        <w:jc w:val="both"/>
      </w:pPr>
      <w:r>
        <w:t>б) формирует уникальный регистрационный номер инфо</w:t>
      </w:r>
      <w:r>
        <w:t>рмационной системы (далее - учетный номер информационной системы), состоящий из 10 (десяти) разрядов, где:</w:t>
      </w:r>
    </w:p>
    <w:p w:rsidR="00000000" w:rsidRDefault="00B73F90">
      <w:pPr>
        <w:pStyle w:val="ConsPlusNormal"/>
        <w:ind w:firstLine="540"/>
        <w:jc w:val="both"/>
      </w:pPr>
      <w:r>
        <w:t>с 1 по 8 разряды - код по ОКТМО территории публично-правового образования, организации которого используют информационную систему. В случае, если инф</w:t>
      </w:r>
      <w:r>
        <w:t>ормационную систему используют организации нескольких муниципальных образований, расположенных на территории субъекта Российской Федерации, указывается код по ОКТМО территории субъекта Российской Федерации;</w:t>
      </w:r>
    </w:p>
    <w:p w:rsidR="00000000" w:rsidRDefault="00B73F90">
      <w:pPr>
        <w:pStyle w:val="ConsPlusNormal"/>
        <w:ind w:firstLine="540"/>
        <w:jc w:val="both"/>
      </w:pPr>
      <w:r>
        <w:t xml:space="preserve">9 и 10 разряды - порядковый номер информационной </w:t>
      </w:r>
      <w:r>
        <w:t>системы, присваиваемый в рамках одного кода по ОКТМО;</w:t>
      </w:r>
    </w:p>
    <w:p w:rsidR="00000000" w:rsidRDefault="00B73F90">
      <w:pPr>
        <w:pStyle w:val="ConsPlusNormal"/>
        <w:ind w:firstLine="540"/>
        <w:jc w:val="both"/>
      </w:pPr>
      <w:r>
        <w:t xml:space="preserve">в) формирует и направляет в пределах срока, предусмотренного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</w:t>
        </w:r>
        <w:r>
          <w:rPr>
            <w:color w:val="0000FF"/>
          </w:rPr>
          <w:t>м 2.6</w:t>
        </w:r>
      </w:hyperlink>
      <w:r>
        <w:t xml:space="preserve"> настоящего Порядка, оператору информационной системы уведомление о регистрации информационной системы в единой информационной системе с указанием даты регистрации и присвоенного учетного номера информационной системы.</w:t>
      </w:r>
    </w:p>
    <w:p w:rsidR="00000000" w:rsidRDefault="00B73F90">
      <w:pPr>
        <w:pStyle w:val="ConsPlusNormal"/>
        <w:ind w:firstLine="540"/>
        <w:jc w:val="both"/>
      </w:pPr>
      <w:r>
        <w:t xml:space="preserve">2.8. В случае отрицательного </w:t>
      </w:r>
      <w:r>
        <w:t xml:space="preserve">результата проверки Заявки и (или) документов, Федеральное казначейство в пределах срока, предусмотренного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регистрации информационной сист</w:t>
      </w:r>
      <w:r>
        <w:t>емы.</w:t>
      </w:r>
    </w:p>
    <w:p w:rsidR="00000000" w:rsidRDefault="00B73F90">
      <w:pPr>
        <w:pStyle w:val="ConsPlusNormal"/>
        <w:ind w:firstLine="540"/>
        <w:jc w:val="both"/>
      </w:pPr>
      <w:bookmarkStart w:id="10" w:name="Par96"/>
      <w:bookmarkEnd w:id="10"/>
      <w:r>
        <w:t>2.9.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в единой информационной системе. Для отзыва Заявки оператор</w:t>
      </w:r>
      <w:r>
        <w:t xml:space="preserve"> информационной системы представляет в Федеральное казначейство Заявку в соответствии с </w:t>
      </w:r>
      <w:hyperlink w:anchor="Par48" w:tooltip="2.2. В Заявке указываются следующие сведения &lt;1&gt;:" w:history="1">
        <w:r>
          <w:rPr>
            <w:color w:val="0000FF"/>
          </w:rPr>
          <w:t>пунктом 2.2</w:t>
        </w:r>
      </w:hyperlink>
      <w:r>
        <w:t xml:space="preserve"> настоящего Порядка с указанием в специальных указаниях значения "Отзыв (код - 0</w:t>
      </w:r>
      <w:r>
        <w:t>1)" (далее - Заявка с отметкой об отзыве).</w:t>
      </w:r>
    </w:p>
    <w:p w:rsidR="00000000" w:rsidRDefault="00B73F90">
      <w:pPr>
        <w:pStyle w:val="ConsPlusNormal"/>
        <w:ind w:firstLine="540"/>
        <w:jc w:val="both"/>
      </w:pPr>
      <w:r>
        <w:t>Федеральное казначейство проверяет соответствие сведений в Заявке с отметкой об отзыве сведениям в ранее представленной Заявке.</w:t>
      </w:r>
    </w:p>
    <w:p w:rsidR="00000000" w:rsidRDefault="00B73F90">
      <w:pPr>
        <w:pStyle w:val="ConsPlusNormal"/>
        <w:ind w:firstLine="540"/>
        <w:jc w:val="both"/>
      </w:pPr>
      <w:r>
        <w:t>В случае положительного результата проверки Заявки с отметкой об отзыве Федеральное к</w:t>
      </w:r>
      <w:r>
        <w:t xml:space="preserve">азначейство в пределах срока, предусмотренного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регистрации информационной системы, подписанное уполномоченным лицом Федерального казначейс</w:t>
      </w:r>
      <w:r>
        <w:t>тва с указанием в причинах отказа ссылки на Заявку с отметкой об отзыве.</w:t>
      </w:r>
    </w:p>
    <w:p w:rsidR="00000000" w:rsidRDefault="00B73F90">
      <w:pPr>
        <w:pStyle w:val="ConsPlusNormal"/>
        <w:ind w:firstLine="540"/>
        <w:jc w:val="both"/>
      </w:pPr>
      <w:r>
        <w:t xml:space="preserve">В случае отрицательного результата проверки Заявки с отметкой об отзыве Федеральное казначейство в пределах срока, предусмотренного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Порядка, н</w:t>
      </w:r>
      <w:r>
        <w:t>аправляет оператору информационной системы уведомление об отказе в отзыве Заявки, подписанное уполномоченным лицом Федерального казначейства с указанием причин отказа.</w:t>
      </w:r>
    </w:p>
    <w:p w:rsidR="00000000" w:rsidRDefault="00B73F90">
      <w:pPr>
        <w:pStyle w:val="ConsPlusNormal"/>
        <w:ind w:firstLine="540"/>
        <w:jc w:val="both"/>
      </w:pPr>
      <w:bookmarkStart w:id="11" w:name="Par100"/>
      <w:bookmarkEnd w:id="11"/>
      <w:r>
        <w:t>2.10. Изменение сведений об информационной системе, зарегистрированной ранее</w:t>
      </w:r>
      <w:r>
        <w:t xml:space="preserve"> в единой информационной системе, осуществляется Федеральным казначейством на основании Заявки с измененными сведениями об информационной системе и документов (в случае необходимости) с указанием в специальных указаниях значения "Изменения (код - 02)" (дал</w:t>
      </w:r>
      <w:r>
        <w:t>ее - Заявка на изменение).</w:t>
      </w:r>
    </w:p>
    <w:p w:rsidR="00000000" w:rsidRDefault="00B73F90">
      <w:pPr>
        <w:pStyle w:val="ConsPlusNormal"/>
        <w:ind w:firstLine="540"/>
        <w:jc w:val="both"/>
      </w:pPr>
      <w:r>
        <w:t xml:space="preserve">2.11. Заявка на изменение формируется в соответствии с </w:t>
      </w:r>
      <w:hyperlink w:anchor="Par48" w:tooltip="2.2. В Заявке указываются следующие сведения &lt;1&gt;:" w:history="1">
        <w:r>
          <w:rPr>
            <w:color w:val="0000FF"/>
          </w:rPr>
          <w:t>пунктом 2.2</w:t>
        </w:r>
      </w:hyperlink>
      <w:r>
        <w:t xml:space="preserve"> настоящего Порядка с отражением всех сведений с учетом вносимых изменений, а также уч</w:t>
      </w:r>
      <w:r>
        <w:t>етного номера информационной системы.</w:t>
      </w:r>
    </w:p>
    <w:p w:rsidR="00000000" w:rsidRDefault="00B73F90">
      <w:pPr>
        <w:pStyle w:val="ConsPlusNormal"/>
        <w:ind w:firstLine="540"/>
        <w:jc w:val="both"/>
      </w:pPr>
      <w:r>
        <w:t xml:space="preserve">2.12. Федеральное казначейство проверяет правильность формирования Заявки на изменение и документов в соответствии с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ind w:firstLine="540"/>
        <w:jc w:val="both"/>
      </w:pPr>
      <w:r>
        <w:t>2.13. В случае положительного результата проверки З</w:t>
      </w:r>
      <w:r>
        <w:t xml:space="preserve">аявки на изменение и документов Федеральное казначейство в срок, предусмотренный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Порядка, вносит соответствующие изменения в сведения о зарегистрированной информационной системе и направляет оператору информационной</w:t>
      </w:r>
      <w:r>
        <w:t xml:space="preserve"> системы уведомление о внесении изменений в такие сведения с указанием даты внесения изменений.</w:t>
      </w:r>
    </w:p>
    <w:p w:rsidR="00000000" w:rsidRDefault="00B73F90">
      <w:pPr>
        <w:pStyle w:val="ConsPlusNormal"/>
        <w:ind w:firstLine="540"/>
        <w:jc w:val="both"/>
      </w:pPr>
      <w:r>
        <w:t xml:space="preserve">2.14. В случае отрицательного результата проверки Заявки на изменение и документов Федеральное казначейство в пределах срока, предусмотренного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</w:t>
        </w:r>
        <w:r>
          <w:rPr>
            <w:color w:val="0000FF"/>
          </w:rPr>
          <w:t>нктом 2.6</w:t>
        </w:r>
      </w:hyperlink>
      <w:r>
        <w:t xml:space="preserve"> настоящего Порядка, направляет оператору информационной системы уведомление об отказе внесения изменений в сведения о зарегистрированной информационной системе с указанием причин отказа.</w:t>
      </w:r>
    </w:p>
    <w:p w:rsidR="00000000" w:rsidRDefault="00B73F90">
      <w:pPr>
        <w:pStyle w:val="ConsPlusNormal"/>
        <w:ind w:firstLine="540"/>
        <w:jc w:val="both"/>
      </w:pPr>
      <w:bookmarkStart w:id="12" w:name="Par105"/>
      <w:bookmarkEnd w:id="12"/>
      <w:r>
        <w:t>2.15. Для аннулирования регистрации информац</w:t>
      </w:r>
      <w:r>
        <w:t xml:space="preserve">ионной системы в единой информационной системе, в </w:t>
      </w:r>
      <w:r>
        <w:lastRenderedPageBreak/>
        <w:t>том числе в случае вывода информационной системы из эксплуатации, оператор информационной системы представляет в Федеральное казначейство Заявку на аннулирование регистрации информационной системы с указани</w:t>
      </w:r>
      <w:r>
        <w:t>ем в специальных указаниях значения "Аннулирование регистрации информационной системы (код - 03)" и причин аннулирования (далее - Заявка на аннулирование).</w:t>
      </w:r>
    </w:p>
    <w:p w:rsidR="00000000" w:rsidRDefault="00B73F90">
      <w:pPr>
        <w:pStyle w:val="ConsPlusNormal"/>
        <w:ind w:firstLine="540"/>
        <w:jc w:val="both"/>
      </w:pPr>
      <w:r>
        <w:t xml:space="preserve">2.16. Заявка на аннулирование формируется в соответствии с </w:t>
      </w:r>
      <w:hyperlink w:anchor="Par48" w:tooltip="2.2. В Заявке указываются следующие сведения &lt;1&gt;:" w:history="1">
        <w:r>
          <w:rPr>
            <w:color w:val="0000FF"/>
          </w:rPr>
          <w:t>пунктом 2.2</w:t>
        </w:r>
      </w:hyperlink>
      <w:r>
        <w:t xml:space="preserve"> настоящего Порядка с отражением всех сведений, а также учетного номера информационной системы за исключением сведений, указанных в </w:t>
      </w:r>
      <w:hyperlink w:anchor="Par69" w:tooltip="к) дата ввода в эксплуатацию информационной системы в формате &quot;день, месяц, год&quot; (00.00.0000);" w:history="1">
        <w:r>
          <w:rPr>
            <w:color w:val="0000FF"/>
          </w:rPr>
          <w:t>подпунктах "к"</w:t>
        </w:r>
      </w:hyperlink>
      <w:r>
        <w:t xml:space="preserve"> и </w:t>
      </w:r>
      <w:hyperlink w:anchor="Par70" w:tooltip="л) реквизиты правового акта о вводе информационной системы в эксплуатацию;" w:history="1">
        <w:r>
          <w:rPr>
            <w:color w:val="0000FF"/>
          </w:rPr>
          <w:t>"л" пункта 2.2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ind w:firstLine="540"/>
        <w:jc w:val="both"/>
      </w:pPr>
      <w:r>
        <w:t>2.17. Проверка Федеральным казначейством Заявки на анну</w:t>
      </w:r>
      <w:r>
        <w:t xml:space="preserve">лирование осуществляется в соответствии с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 с учетом следующих особенностей:</w:t>
      </w:r>
    </w:p>
    <w:p w:rsidR="00000000" w:rsidRDefault="00B73F90">
      <w:pPr>
        <w:pStyle w:val="ConsPlusNormal"/>
        <w:ind w:firstLine="540"/>
        <w:jc w:val="both"/>
      </w:pPr>
      <w:r>
        <w:t xml:space="preserve">проверка наличия документов, указанных в </w:t>
      </w:r>
      <w:hyperlink w:anchor="Par78" w:tooltip="правовой акт о вводе информационной системы в эксплуатацию (копия правового акта о вводе информационной системы в эксплуатацию, заверенная в порядке, установленном законодательством Российской Федерации);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ar79" w:tooltip="копия аттестата соответствия информационной системы требованиям безопасности информации, заверенная в порядке, установленном законодательством Российской Федерации;" w:history="1">
        <w:r>
          <w:rPr>
            <w:color w:val="0000FF"/>
          </w:rPr>
          <w:t>третьем пункта 2.3</w:t>
        </w:r>
      </w:hyperlink>
      <w:r>
        <w:t xml:space="preserve"> настоящего Порядка, не осуществляется;</w:t>
      </w:r>
    </w:p>
    <w:p w:rsidR="00000000" w:rsidRDefault="00B73F90">
      <w:pPr>
        <w:pStyle w:val="ConsPlusNormal"/>
        <w:ind w:firstLine="540"/>
        <w:jc w:val="both"/>
      </w:pPr>
      <w:r>
        <w:t>дополнительно осуществляется проверка наличия в единой информационной системе зарегистрированной информа</w:t>
      </w:r>
      <w:r>
        <w:t>ционной системы, в отношении которой представлена Заявка на аннулирование.</w:t>
      </w:r>
    </w:p>
    <w:p w:rsidR="00000000" w:rsidRDefault="00B73F90">
      <w:pPr>
        <w:pStyle w:val="ConsPlusNormal"/>
        <w:ind w:firstLine="540"/>
        <w:jc w:val="both"/>
      </w:pPr>
      <w:r>
        <w:t xml:space="preserve">2.18. В случае положительного результата проверки Заявки на аннулирование и документов Федеральное казначейство в срок, предусмотренный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</w:t>
      </w:r>
      <w:r>
        <w:t>дка, аннулирует регистрацию информационной системы в единой информационной системе и направляет оператору информационной системы соответствующее уведомление с указанием даты аннулирования регистрации.</w:t>
      </w:r>
    </w:p>
    <w:p w:rsidR="00000000" w:rsidRDefault="00B73F90">
      <w:pPr>
        <w:pStyle w:val="ConsPlusNormal"/>
        <w:ind w:firstLine="540"/>
        <w:jc w:val="both"/>
      </w:pPr>
      <w:r>
        <w:t>2.19. В случае отрицательного результата проверки Заявк</w:t>
      </w:r>
      <w:r>
        <w:t xml:space="preserve">и на аннулирование и документов, Федеральное казначейство в пределах срока, предусмотренного </w:t>
      </w:r>
      <w:hyperlink w:anchor="Par83" w:tooltip="2.6. Федеральное казначейство в течение пяти рабочих дней, следующих за днем поступления Заявки и документов, осуществляет проверку правильности формирования и представления Заявки и документов, указанных в пункте 2.3 настоящего Порядка, в части:" w:history="1">
        <w:r>
          <w:rPr>
            <w:color w:val="0000FF"/>
          </w:rPr>
          <w:t>пунктом 2.6</w:t>
        </w:r>
      </w:hyperlink>
      <w:r>
        <w:t xml:space="preserve"> настоящего Порядка, направляет оператору информационной системы уведомление об отказе в аннулировании регистрации информационной сист</w:t>
      </w:r>
      <w:r>
        <w:t>емы в единой информационной системе с указанием причин отказа.</w:t>
      </w:r>
    </w:p>
    <w:p w:rsidR="00000000" w:rsidRDefault="00B73F90">
      <w:pPr>
        <w:pStyle w:val="ConsPlusNormal"/>
        <w:ind w:firstLine="540"/>
        <w:jc w:val="both"/>
      </w:pPr>
      <w:r>
        <w:t xml:space="preserve">2.20. Заявка на изменение или Заявка на аннулирование могут быть отозваны оператором информационной системы до момента получения уведомления в порядке, предусмотренном </w:t>
      </w:r>
      <w:hyperlink w:anchor="Par96" w:tooltip="2.9. Заявка может быть отозвана оператором информационной системы, представившим ее в Федеральное казначейство, до момента получения уведомления о регистрации информационной системы в единой информационной системе. Для отзыва Заявки оператор информационной системы представляет в Федеральное казначейство Заявку в соответствии с пунктом 2.2 настоящего Порядка с указанием в специальных указаниях значения &quot;Отзыв (код - 01)&quot; (далее - Заявка с отметкой об отзыве)." w:history="1">
        <w:r>
          <w:rPr>
            <w:color w:val="0000FF"/>
          </w:rPr>
          <w:t>пунктом 2.9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center"/>
        <w:outlineLvl w:val="1"/>
      </w:pPr>
      <w:r>
        <w:t>III. Порядок</w:t>
      </w:r>
      <w:r>
        <w:t xml:space="preserve"> регистрации в единой информационной системе</w:t>
      </w:r>
    </w:p>
    <w:p w:rsidR="00000000" w:rsidRDefault="00B73F90">
      <w:pPr>
        <w:pStyle w:val="ConsPlusNormal"/>
        <w:jc w:val="center"/>
      </w:pPr>
      <w:r>
        <w:t>организаций, информация о которых внесена в Сводный реестр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bookmarkStart w:id="13" w:name="Par117"/>
      <w:bookmarkEnd w:id="13"/>
      <w:r>
        <w:t>3.1. В единой информационной системе используются следующие коды и наименования полномочий организаций в сфере закупок, информация о которы</w:t>
      </w:r>
      <w:r>
        <w:t>х включена в Сводный реестр:</w:t>
      </w:r>
    </w:p>
    <w:p w:rsidR="00000000" w:rsidRDefault="00B73F90">
      <w:pPr>
        <w:pStyle w:val="ConsPlusNormal"/>
        <w:ind w:firstLine="540"/>
        <w:jc w:val="both"/>
      </w:pPr>
      <w:r>
        <w:t>01 - "заказчик";</w:t>
      </w:r>
    </w:p>
    <w:p w:rsidR="00000000" w:rsidRDefault="00B73F90">
      <w:pPr>
        <w:pStyle w:val="ConsPlusNormal"/>
        <w:ind w:firstLine="540"/>
        <w:jc w:val="both"/>
      </w:pPr>
      <w:r>
        <w:t>02 - "уполномоченный орган";</w:t>
      </w:r>
    </w:p>
    <w:p w:rsidR="00000000" w:rsidRDefault="00B73F90">
      <w:pPr>
        <w:pStyle w:val="ConsPlusNormal"/>
        <w:ind w:firstLine="540"/>
        <w:jc w:val="both"/>
      </w:pPr>
      <w:r>
        <w:t>03 - "уполномоченное учреждение";</w:t>
      </w:r>
    </w:p>
    <w:p w:rsidR="00000000" w:rsidRDefault="00B73F90">
      <w:pPr>
        <w:pStyle w:val="ConsPlusNormal"/>
        <w:ind w:firstLine="540"/>
        <w:jc w:val="both"/>
      </w:pPr>
      <w:r>
        <w:t>04 - "специализированная организация";</w:t>
      </w:r>
    </w:p>
    <w:p w:rsidR="00000000" w:rsidRDefault="00B73F90">
      <w:pPr>
        <w:pStyle w:val="ConsPlusNormal"/>
        <w:ind w:firstLine="540"/>
        <w:jc w:val="both"/>
      </w:pPr>
      <w:r>
        <w:t>05 - "контрольный орган в сфере закупок";</w:t>
      </w:r>
    </w:p>
    <w:p w:rsidR="00000000" w:rsidRDefault="00B73F90">
      <w:pPr>
        <w:pStyle w:val="ConsPlusNormal"/>
        <w:ind w:firstLine="540"/>
        <w:jc w:val="both"/>
      </w:pPr>
      <w:r>
        <w:t>06 - "орган, уполномоченный на осуществление контроля в соответствии с частью 5 статьи 99 Федерального закона N 44-ФЗ";</w:t>
      </w:r>
    </w:p>
    <w:p w:rsidR="00000000" w:rsidRDefault="00B73F90">
      <w:pPr>
        <w:pStyle w:val="ConsPlusNormal"/>
        <w:ind w:firstLine="540"/>
        <w:jc w:val="both"/>
      </w:pPr>
      <w:r>
        <w:t>07 - "орган внутреннего контроля";</w:t>
      </w:r>
    </w:p>
    <w:p w:rsidR="00000000" w:rsidRDefault="00B73F90">
      <w:pPr>
        <w:pStyle w:val="ConsPlusNormal"/>
        <w:ind w:firstLine="540"/>
        <w:jc w:val="both"/>
      </w:pPr>
      <w:r>
        <w:t>08 - "орган аудита в сфере закупок";</w:t>
      </w:r>
    </w:p>
    <w:p w:rsidR="00000000" w:rsidRDefault="00B73F90">
      <w:pPr>
        <w:pStyle w:val="ConsPlusNormal"/>
        <w:ind w:firstLine="540"/>
        <w:jc w:val="both"/>
      </w:pPr>
      <w:r>
        <w:t>09 - "орган, размещающий правила нормирования";</w:t>
      </w:r>
    </w:p>
    <w:p w:rsidR="00000000" w:rsidRDefault="00B73F90">
      <w:pPr>
        <w:pStyle w:val="ConsPlusNormal"/>
        <w:ind w:firstLine="540"/>
        <w:jc w:val="both"/>
      </w:pPr>
      <w:r>
        <w:t>10 - "орган, уст</w:t>
      </w:r>
      <w:r>
        <w:t>анавливающий требования к отдельным видам товаров, работ, услуг и (или) нормативные затраты";</w:t>
      </w:r>
    </w:p>
    <w:p w:rsidR="00000000" w:rsidRDefault="00B73F90">
      <w:pPr>
        <w:pStyle w:val="ConsPlusNormal"/>
        <w:ind w:firstLine="540"/>
        <w:jc w:val="both"/>
      </w:pPr>
      <w:r>
        <w:t>11 - "орган, разрабатывающий типовые контракты и типовые условия контрактов";</w:t>
      </w:r>
    </w:p>
    <w:p w:rsidR="00000000" w:rsidRDefault="00B73F90">
      <w:pPr>
        <w:pStyle w:val="ConsPlusNormal"/>
        <w:ind w:firstLine="540"/>
        <w:jc w:val="both"/>
      </w:pPr>
      <w:r>
        <w:t>12 - "заказчик, осуществляющий закупки в соответствии с частью 5 статьи 15 Федеральн</w:t>
      </w:r>
      <w:r>
        <w:t>ого закона N 44-ФЗ";</w:t>
      </w:r>
    </w:p>
    <w:p w:rsidR="00000000" w:rsidRDefault="00B73F90">
      <w:pPr>
        <w:pStyle w:val="ConsPlusNormal"/>
        <w:ind w:firstLine="540"/>
        <w:jc w:val="both"/>
      </w:pPr>
      <w:r>
        <w:t>13 - "организация, осуществляющая полномочия заказчика на осуществление закупок на основании соглашения в соответствии с частью 6 статьи 15 Федерального закона N 44-ФЗ";</w:t>
      </w:r>
    </w:p>
    <w:p w:rsidR="00000000" w:rsidRDefault="00B73F90">
      <w:pPr>
        <w:pStyle w:val="ConsPlusNormal"/>
        <w:ind w:firstLine="540"/>
        <w:jc w:val="both"/>
      </w:pPr>
      <w:r>
        <w:t>14 - "орган, уполномоченный на ведение библиотеки типовых контрак</w:t>
      </w:r>
      <w:r>
        <w:t>тов, типовых условий контрактов";</w:t>
      </w:r>
    </w:p>
    <w:p w:rsidR="00000000" w:rsidRDefault="00B73F90">
      <w:pPr>
        <w:pStyle w:val="ConsPlusNormal"/>
        <w:ind w:firstLine="540"/>
        <w:jc w:val="both"/>
      </w:pPr>
      <w:r>
        <w:t>15 - "орган, осуществляющий мониторинг закупок";</w:t>
      </w:r>
    </w:p>
    <w:p w:rsidR="00000000" w:rsidRDefault="00B73F90">
      <w:pPr>
        <w:pStyle w:val="ConsPlusNormal"/>
        <w:ind w:firstLine="540"/>
        <w:jc w:val="both"/>
      </w:pPr>
      <w:r>
        <w:t>16 - "орган по регулированию контрактной системы в сфере закупок";</w:t>
      </w:r>
    </w:p>
    <w:p w:rsidR="00000000" w:rsidRDefault="00B73F90">
      <w:pPr>
        <w:pStyle w:val="ConsPlusNormal"/>
        <w:ind w:firstLine="540"/>
        <w:jc w:val="both"/>
      </w:pPr>
      <w:r>
        <w:t>17 - "организация, осуществляющая мониторинг соответствия в соответствии с Федеральным законом N 223-ФЗ";</w:t>
      </w:r>
    </w:p>
    <w:p w:rsidR="00000000" w:rsidRDefault="00B73F90">
      <w:pPr>
        <w:pStyle w:val="ConsPlusNormal"/>
        <w:ind w:firstLine="540"/>
        <w:jc w:val="both"/>
      </w:pPr>
      <w:r>
        <w:t>18 - "организация, осуществляющая оценку соответствия в соответствии с Федеральным законом N 223-ФЗ".</w:t>
      </w:r>
    </w:p>
    <w:p w:rsidR="00000000" w:rsidRDefault="00B73F90">
      <w:pPr>
        <w:pStyle w:val="ConsPlusNormal"/>
        <w:ind w:firstLine="540"/>
        <w:jc w:val="both"/>
      </w:pPr>
      <w:r>
        <w:t xml:space="preserve">3.2. Федеральное казначейство в течение одного рабочего дня со дня включения сведений об организации и сведений о полномочиях организации в сфере закупок </w:t>
      </w:r>
      <w:r>
        <w:t xml:space="preserve">в Сводный реестр регистрирует </w:t>
      </w:r>
      <w:r>
        <w:lastRenderedPageBreak/>
        <w:t>организацию, информация о которой включена в Сводный реестр, в единой информационной системе, присваивает идентификационный код организации и создает учетную карточку организации, информация о которой включена в Сводный реестр</w:t>
      </w:r>
      <w:r>
        <w:t>.</w:t>
      </w:r>
    </w:p>
    <w:p w:rsidR="00000000" w:rsidRDefault="00B73F90">
      <w:pPr>
        <w:pStyle w:val="ConsPlusNormal"/>
        <w:ind w:firstLine="540"/>
        <w:jc w:val="both"/>
      </w:pPr>
      <w:r>
        <w:t>3.3. Идентификационный код организации состоит из 22 разрядов, где:</w:t>
      </w:r>
    </w:p>
    <w:p w:rsidR="00000000" w:rsidRDefault="00B73F90">
      <w:pPr>
        <w:pStyle w:val="ConsPlusNormal"/>
        <w:ind w:firstLine="540"/>
        <w:jc w:val="both"/>
      </w:pPr>
      <w:r>
        <w:t>с 1 по 20 разряд - идентификационный код, формируемый в порядке, установленном приказом Министерства финансов Российской Федерации от 18 декабря 2013 г. N 127н "О порядках присвоения, пр</w:t>
      </w:r>
      <w:r>
        <w:t>именения, а также изменения идентификационных кодов банков и заказчиков в целях ведения реестра контрактов, заключенных заказчиками, реестра контрактов, содержащего сведения, составляющие государственную тайну, и реестра банковских гарантий" (зарегистриров</w:t>
      </w:r>
      <w:r>
        <w:t>ан в Министерстве юстиции Российской Федерации 21 февраля 2014 г., регистрационный номер 31386; Российская газета, 2014, 12 марта) (далее - Приказ N 127н);</w:t>
      </w:r>
    </w:p>
    <w:p w:rsidR="00000000" w:rsidRDefault="00B73F90">
      <w:pPr>
        <w:pStyle w:val="ConsPlusNormal"/>
        <w:ind w:firstLine="540"/>
        <w:jc w:val="both"/>
      </w:pPr>
      <w:r>
        <w:t xml:space="preserve">с 21 по 22 разряд - код полномочия в сфере закупок в соответствии с </w:t>
      </w:r>
      <w:hyperlink w:anchor="Par117" w:tooltip="3.1. В единой информационной системе используются следующие коды и наименования полномочий организаций в сфере закупок, информация о которых включена в Сводный реестр:" w:history="1">
        <w:r>
          <w:rPr>
            <w:color w:val="0000FF"/>
          </w:rPr>
          <w:t>пунктом 3.1</w:t>
        </w:r>
      </w:hyperlink>
      <w:r>
        <w:t xml:space="preserve"> настоящего Порядка организации, информация о которой включена в Сводный реестр.</w:t>
      </w:r>
    </w:p>
    <w:p w:rsidR="00000000" w:rsidRDefault="00B73F90">
      <w:pPr>
        <w:pStyle w:val="ConsPlusNormal"/>
        <w:ind w:firstLine="540"/>
        <w:jc w:val="both"/>
      </w:pPr>
      <w:r>
        <w:t>При наличии у организации более одного полномочия в сфере закупок, указанной организации присваивается несколько идентификационных кодов организации.</w:t>
      </w:r>
    </w:p>
    <w:p w:rsidR="00000000" w:rsidRDefault="00B73F90">
      <w:pPr>
        <w:pStyle w:val="ConsPlusNormal"/>
        <w:ind w:firstLine="540"/>
        <w:jc w:val="both"/>
      </w:pPr>
      <w:r>
        <w:t>3.4. Учетная карточка организации, информация о которой включена в Сводный реестр, содержит сведения, опре</w:t>
      </w:r>
      <w:r>
        <w:t>деленные Приказом N 127н, и создается (изменяется) автоматически на основе сведений, включенных в Сводный реестр.</w:t>
      </w:r>
    </w:p>
    <w:p w:rsidR="00000000" w:rsidRDefault="00B73F90">
      <w:pPr>
        <w:pStyle w:val="ConsPlusNormal"/>
        <w:ind w:firstLine="540"/>
        <w:jc w:val="both"/>
      </w:pPr>
      <w:r>
        <w:t>3.5. В срок не позднее рабочего дня, следующего за днем регистрации организации в единой информационной системе, Федеральное казначейство напр</w:t>
      </w:r>
      <w:r>
        <w:t>авляет соответствующей организации уведомление о регистрации организации в единой информационной системе с указанием идентификационных кодов организации.</w:t>
      </w:r>
    </w:p>
    <w:p w:rsidR="00000000" w:rsidRDefault="00B73F90">
      <w:pPr>
        <w:pStyle w:val="ConsPlusNormal"/>
        <w:ind w:firstLine="540"/>
        <w:jc w:val="both"/>
      </w:pPr>
      <w:r>
        <w:t>3.6. В случае внесения изменений в Сводный реестр в связи с исключением полномочия организации в сфере</w:t>
      </w:r>
      <w:r>
        <w:t xml:space="preserve"> закупок, Федеральное казначейство в течение одного рабочего дня, следующего за днем внесения изменений в Сводный реестр, прекращает доступ организации в единую информационную систему для размещения информации и документов, в части соответствующих полномоч</w:t>
      </w:r>
      <w:r>
        <w:t>ий в сфере закупок, и уведомляет об этом организацию.</w:t>
      </w:r>
    </w:p>
    <w:p w:rsidR="00000000" w:rsidRDefault="00B73F90">
      <w:pPr>
        <w:pStyle w:val="ConsPlusNormal"/>
        <w:ind w:firstLine="540"/>
        <w:jc w:val="both"/>
      </w:pPr>
      <w:r>
        <w:t xml:space="preserve">3.7. В случае прекращения деятельности организации в соответствии со сведениями Сводного реестра, Федеральное казначейство в течение одного рабочего дня, следующего за днем внесения изменений в Сводный </w:t>
      </w:r>
      <w:r>
        <w:t>реестр, прекращает доступ организации в единую информационную систему для размещения информации и документов и аннулирует идентификационный(ые) код(ы) организации.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center"/>
        <w:outlineLvl w:val="1"/>
      </w:pPr>
      <w:r>
        <w:t>IV. Порядок регистрации в единой информационной системе</w:t>
      </w:r>
    </w:p>
    <w:p w:rsidR="00000000" w:rsidRDefault="00B73F90">
      <w:pPr>
        <w:pStyle w:val="ConsPlusNormal"/>
        <w:jc w:val="center"/>
      </w:pPr>
      <w:r>
        <w:t>уполномоченных лиц организаций, включенных в Сводный реестр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>4.1. В единой информационной системе используются следующие полномочия уполномоченных лиц организации, включенной в Сводный реестр:</w:t>
      </w:r>
    </w:p>
    <w:p w:rsidR="00000000" w:rsidRDefault="00B73F90">
      <w:pPr>
        <w:pStyle w:val="ConsPlusNormal"/>
        <w:ind w:firstLine="540"/>
        <w:jc w:val="both"/>
      </w:pPr>
      <w:r>
        <w:t>"руководитель организации";</w:t>
      </w:r>
    </w:p>
    <w:p w:rsidR="00000000" w:rsidRDefault="00B73F90">
      <w:pPr>
        <w:pStyle w:val="ConsPlusNormal"/>
        <w:ind w:firstLine="540"/>
        <w:jc w:val="both"/>
      </w:pPr>
      <w:r>
        <w:t>"администратор организации";</w:t>
      </w:r>
    </w:p>
    <w:p w:rsidR="00000000" w:rsidRDefault="00B73F90">
      <w:pPr>
        <w:pStyle w:val="ConsPlusNormal"/>
        <w:ind w:firstLine="540"/>
        <w:jc w:val="both"/>
      </w:pPr>
      <w:r>
        <w:t>"лицо,</w:t>
      </w:r>
      <w:r>
        <w:t xml:space="preserve"> уполномоченное на размещение информации и документов";</w:t>
      </w:r>
    </w:p>
    <w:p w:rsidR="00000000" w:rsidRDefault="00B73F90">
      <w:pPr>
        <w:pStyle w:val="ConsPlusNormal"/>
        <w:ind w:firstLine="540"/>
        <w:jc w:val="both"/>
      </w:pPr>
      <w:r>
        <w:t>"лицо, имеющее право подписи документов от имени организации".</w:t>
      </w:r>
    </w:p>
    <w:p w:rsidR="00000000" w:rsidRDefault="00B73F90">
      <w:pPr>
        <w:pStyle w:val="ConsPlusNormal"/>
        <w:ind w:firstLine="540"/>
        <w:jc w:val="both"/>
      </w:pPr>
      <w:r>
        <w:t>4.2. Руководитель организации, зарегистрированной в единой информационной системе, сведения о котором включены в Сводный реестр, заполняе</w:t>
      </w:r>
      <w:r>
        <w:t>т в единой информационной системе, доступ к которой осуществляется с применением квалифицированного сертификата ключа проверки электронной подписи, форму регистрации администратора организации, включающую:</w:t>
      </w:r>
    </w:p>
    <w:p w:rsidR="00000000" w:rsidRDefault="00B73F90">
      <w:pPr>
        <w:pStyle w:val="ConsPlusNormal"/>
        <w:ind w:firstLine="540"/>
        <w:jc w:val="both"/>
      </w:pPr>
      <w:r>
        <w:t>фамилию, имя, отчество (при наличии) администратор</w:t>
      </w:r>
      <w:r>
        <w:t>а организации;</w:t>
      </w:r>
    </w:p>
    <w:p w:rsidR="00000000" w:rsidRDefault="00B73F90">
      <w:pPr>
        <w:pStyle w:val="ConsPlusNormal"/>
        <w:ind w:firstLine="540"/>
        <w:jc w:val="both"/>
      </w:pPr>
      <w:r>
        <w:t>должность администратора организации;</w:t>
      </w:r>
    </w:p>
    <w:p w:rsidR="00000000" w:rsidRDefault="00B73F90">
      <w:pPr>
        <w:pStyle w:val="ConsPlusNormal"/>
        <w:ind w:firstLine="540"/>
        <w:jc w:val="both"/>
      </w:pPr>
      <w:r>
        <w:t>служебный телефон и адрес электронной почты администратора организации;</w:t>
      </w:r>
    </w:p>
    <w:p w:rsidR="00000000" w:rsidRDefault="00B73F90">
      <w:pPr>
        <w:pStyle w:val="ConsPlusNormal"/>
        <w:ind w:firstLine="540"/>
        <w:jc w:val="both"/>
      </w:pPr>
      <w:r>
        <w:t>адрес электронной почты организации для получения уведомлений, направляемых из единой информационной системы.</w:t>
      </w:r>
    </w:p>
    <w:p w:rsidR="00000000" w:rsidRDefault="00B73F90">
      <w:pPr>
        <w:pStyle w:val="ConsPlusNormal"/>
        <w:ind w:firstLine="540"/>
        <w:jc w:val="both"/>
      </w:pPr>
      <w:r>
        <w:t>Форма для регистрации</w:t>
      </w:r>
      <w:r>
        <w:t xml:space="preserve"> администратора организации подписывается электронной подписью руководителя организации.</w:t>
      </w:r>
    </w:p>
    <w:p w:rsidR="00000000" w:rsidRDefault="00B73F90">
      <w:pPr>
        <w:pStyle w:val="ConsPlusNormal"/>
        <w:ind w:firstLine="540"/>
        <w:jc w:val="both"/>
      </w:pPr>
      <w:r>
        <w:t>4.3. Регистрация администратора организации осуществляется автоматически в случае корректного заполнения формы регистрации.</w:t>
      </w:r>
    </w:p>
    <w:p w:rsidR="00000000" w:rsidRDefault="00B73F90">
      <w:pPr>
        <w:pStyle w:val="ConsPlusNormal"/>
        <w:ind w:firstLine="540"/>
        <w:jc w:val="both"/>
      </w:pPr>
      <w:r>
        <w:t>4.4. После регистрации в единой информацион</w:t>
      </w:r>
      <w:r>
        <w:t>ной системе администратор организации получает доступ в единую информационную систему и заполняет формы регистрации иных уполномоченных лиц организации, включающие:</w:t>
      </w:r>
    </w:p>
    <w:p w:rsidR="00000000" w:rsidRDefault="00B73F90">
      <w:pPr>
        <w:pStyle w:val="ConsPlusNormal"/>
        <w:ind w:firstLine="540"/>
        <w:jc w:val="both"/>
      </w:pPr>
      <w:r>
        <w:lastRenderedPageBreak/>
        <w:t>фамилию, имя, отчество (при наличии) уполномоченных лиц организации;</w:t>
      </w:r>
    </w:p>
    <w:p w:rsidR="00000000" w:rsidRDefault="00B73F90">
      <w:pPr>
        <w:pStyle w:val="ConsPlusNormal"/>
        <w:ind w:firstLine="540"/>
        <w:jc w:val="both"/>
      </w:pPr>
      <w:r>
        <w:t>полномочие уполномочен</w:t>
      </w:r>
      <w:r>
        <w:t>ного лица организации (лицо, уполномоченное на размещение информации и документов или лицо, имеющее право подписи документов от имени организации);</w:t>
      </w:r>
    </w:p>
    <w:p w:rsidR="00000000" w:rsidRDefault="00B73F90">
      <w:pPr>
        <w:pStyle w:val="ConsPlusNormal"/>
        <w:ind w:firstLine="540"/>
        <w:jc w:val="both"/>
      </w:pPr>
      <w:r>
        <w:t>должность уполномоченного лица организации;</w:t>
      </w:r>
    </w:p>
    <w:p w:rsidR="00000000" w:rsidRDefault="00B73F90">
      <w:pPr>
        <w:pStyle w:val="ConsPlusNormal"/>
        <w:ind w:firstLine="540"/>
        <w:jc w:val="both"/>
      </w:pPr>
      <w:r>
        <w:t>служебный телефон и адрес электронной почты уполномоченного лица</w:t>
      </w:r>
      <w:r>
        <w:t xml:space="preserve"> организации.</w:t>
      </w:r>
    </w:p>
    <w:p w:rsidR="00000000" w:rsidRDefault="00B73F90">
      <w:pPr>
        <w:pStyle w:val="ConsPlusNormal"/>
        <w:ind w:firstLine="540"/>
        <w:jc w:val="both"/>
      </w:pPr>
      <w:r>
        <w:t>Форма регистрации уполномоченного лица организации подписывается электронной подписью администратора организации.</w:t>
      </w:r>
    </w:p>
    <w:p w:rsidR="00000000" w:rsidRDefault="00B73F90">
      <w:pPr>
        <w:pStyle w:val="ConsPlusNormal"/>
        <w:ind w:firstLine="540"/>
        <w:jc w:val="both"/>
      </w:pPr>
      <w:r>
        <w:t>4.5. Регистрация уполномоченных лиц организации осуществляется автоматически в случае корректного заполнения формы регистрации.</w:t>
      </w:r>
    </w:p>
    <w:p w:rsidR="00000000" w:rsidRDefault="00B73F90">
      <w:pPr>
        <w:pStyle w:val="ConsPlusNormal"/>
        <w:ind w:firstLine="540"/>
        <w:jc w:val="both"/>
      </w:pPr>
      <w:r>
        <w:t>4.6. Изменение регистрационных данных уполномоченных лиц организации осуществляется руководителем организации или администратором организации в порядке, аналогичном порядку регистрации уполномоченных лиц организации.</w:t>
      </w:r>
    </w:p>
    <w:p w:rsidR="00000000" w:rsidRDefault="00B73F90">
      <w:pPr>
        <w:pStyle w:val="ConsPlusNormal"/>
        <w:ind w:firstLine="540"/>
        <w:jc w:val="both"/>
      </w:pPr>
      <w:r>
        <w:t>4.7. Ответственным за предоставление ин</w:t>
      </w:r>
      <w:r>
        <w:t>формации об уполномоченных лицах организации при их регистрации в единой информационной системе является руководитель организации.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center"/>
        <w:outlineLvl w:val="1"/>
      </w:pPr>
      <w:r>
        <w:t>V. Порядок регистрации в единой информационной системе</w:t>
      </w:r>
    </w:p>
    <w:p w:rsidR="00000000" w:rsidRDefault="00B73F90">
      <w:pPr>
        <w:pStyle w:val="ConsPlusNormal"/>
        <w:jc w:val="center"/>
      </w:pPr>
      <w:r>
        <w:t>юридических лиц и их представителей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>5.1. Представ</w:t>
      </w:r>
      <w:r>
        <w:t>ителями юридического лица в целях настоящего Порядка выступают:</w:t>
      </w:r>
    </w:p>
    <w:p w:rsidR="00000000" w:rsidRDefault="00B73F90">
      <w:pPr>
        <w:pStyle w:val="ConsPlusNormal"/>
        <w:ind w:firstLine="540"/>
        <w:jc w:val="both"/>
      </w:pPr>
      <w:r>
        <w:t>лицо с полномочием в единой системе идентификации и аутентификации "Администратор организации", указанное в ЕГРЮЛ в качестве лица, имеющего право без доверенности действовать от имени организа</w:t>
      </w:r>
      <w:r>
        <w:t>ции, и организующее деятельность лиц, уполномоченных действовать в единой информационной системе (далее - Администратор);</w:t>
      </w:r>
    </w:p>
    <w:p w:rsidR="00000000" w:rsidRDefault="00B73F90">
      <w:pPr>
        <w:pStyle w:val="ConsPlusNormal"/>
        <w:ind w:firstLine="540"/>
        <w:jc w:val="both"/>
      </w:pPr>
      <w:r>
        <w:t>лицо с полномочием в единой системе идентификации и аутентификации "Дополнительный администратор", организующее деятельность лиц, упол</w:t>
      </w:r>
      <w:r>
        <w:t>номоченных действовать в единой информационной системе от имени юридического лица наряду с Администратором (далее - Дополнительный администратор);</w:t>
      </w:r>
    </w:p>
    <w:p w:rsidR="00000000" w:rsidRDefault="00B73F90">
      <w:pPr>
        <w:pStyle w:val="ConsPlusNormal"/>
        <w:ind w:firstLine="540"/>
        <w:jc w:val="both"/>
      </w:pPr>
      <w:r>
        <w:t>лица с полномочием в единой системе идентификации и аутентификации "Уполномоченный специалист", выполняющие о</w:t>
      </w:r>
      <w:r>
        <w:t>пределенные Администратором, Дополнительным администратором функции по размещению информации и документов в единой информационной системе в соответствии с Федеральным законом N 44-ФЗ и Федеральным законом N 223-ФЗ (далее - Уполномоченный специалист).</w:t>
      </w:r>
    </w:p>
    <w:p w:rsidR="00000000" w:rsidRDefault="00B73F90">
      <w:pPr>
        <w:pStyle w:val="ConsPlusNormal"/>
        <w:ind w:firstLine="540"/>
        <w:jc w:val="both"/>
      </w:pPr>
      <w:bookmarkStart w:id="14" w:name="Par178"/>
      <w:bookmarkEnd w:id="14"/>
      <w:r>
        <w:t>5.2. При регистрации юридического лица, представителей юридического лица в единой информационной системе указывается следующая информация:</w:t>
      </w:r>
    </w:p>
    <w:p w:rsidR="00000000" w:rsidRDefault="00B73F90">
      <w:pPr>
        <w:pStyle w:val="ConsPlusNormal"/>
        <w:ind w:firstLine="540"/>
        <w:jc w:val="both"/>
      </w:pPr>
      <w:bookmarkStart w:id="15" w:name="Par179"/>
      <w:bookmarkEnd w:id="15"/>
      <w:r>
        <w:t>а) полное и сокращенное (при наличии) наименования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16" w:name="Par180"/>
      <w:bookmarkEnd w:id="16"/>
      <w:r>
        <w:t>б) ИНН юридическ</w:t>
      </w:r>
      <w:r>
        <w:t>ого лица;</w:t>
      </w:r>
    </w:p>
    <w:p w:rsidR="00000000" w:rsidRDefault="00B73F90">
      <w:pPr>
        <w:pStyle w:val="ConsPlusNormal"/>
        <w:ind w:firstLine="540"/>
        <w:jc w:val="both"/>
      </w:pPr>
      <w:bookmarkStart w:id="17" w:name="Par181"/>
      <w:bookmarkEnd w:id="17"/>
      <w:r>
        <w:t>в) КПП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18" w:name="Par182"/>
      <w:bookmarkEnd w:id="18"/>
      <w:r>
        <w:t>г) основной государственный регистрационный номер (далее - ОГРН)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19" w:name="Par183"/>
      <w:bookmarkEnd w:id="19"/>
      <w:r>
        <w:t>д) адрес (место нахождения)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20" w:name="Par184"/>
      <w:bookmarkEnd w:id="20"/>
      <w:r>
        <w:t>е) код юридического лица по Общероссийско</w:t>
      </w:r>
      <w:r>
        <w:t>му классификатору предприятий и организаций;</w:t>
      </w:r>
    </w:p>
    <w:p w:rsidR="00000000" w:rsidRDefault="00B73F90">
      <w:pPr>
        <w:pStyle w:val="ConsPlusNormal"/>
        <w:ind w:firstLine="540"/>
        <w:jc w:val="both"/>
      </w:pPr>
      <w:bookmarkStart w:id="21" w:name="Par185"/>
      <w:bookmarkEnd w:id="21"/>
      <w:r>
        <w:t>ж) код формы собственности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22" w:name="Par186"/>
      <w:bookmarkEnd w:id="22"/>
      <w:r>
        <w:t>з) код юридического лица по Общероссийскому классификатору организационно-правовых форм;</w:t>
      </w:r>
    </w:p>
    <w:p w:rsidR="00000000" w:rsidRDefault="00B73F90">
      <w:pPr>
        <w:pStyle w:val="ConsPlusNormal"/>
        <w:ind w:firstLine="540"/>
        <w:jc w:val="both"/>
      </w:pPr>
      <w:bookmarkStart w:id="23" w:name="Par187"/>
      <w:bookmarkEnd w:id="23"/>
      <w:r>
        <w:t>и) код соответствующего муниципального о</w:t>
      </w:r>
      <w:r>
        <w:t>бразования по адресу (месту нахождения) юридического лица по ОКТМО;</w:t>
      </w:r>
    </w:p>
    <w:p w:rsidR="00000000" w:rsidRDefault="00B73F90">
      <w:pPr>
        <w:pStyle w:val="ConsPlusNormal"/>
        <w:ind w:firstLine="540"/>
        <w:jc w:val="both"/>
      </w:pPr>
      <w:bookmarkStart w:id="24" w:name="Par188"/>
      <w:bookmarkEnd w:id="24"/>
      <w:r>
        <w:t>к) код соответствующего населенного пункта по адресу (месту нахождения) юридического лица по Общероссийскому классификатору объектов административно-территориального деления (д</w:t>
      </w:r>
      <w:r>
        <w:t>алее - ОКАТО);</w:t>
      </w:r>
    </w:p>
    <w:p w:rsidR="00000000" w:rsidRDefault="00B73F90">
      <w:pPr>
        <w:pStyle w:val="ConsPlusNormal"/>
        <w:ind w:firstLine="540"/>
        <w:jc w:val="both"/>
      </w:pPr>
      <w:bookmarkStart w:id="25" w:name="Par189"/>
      <w:bookmarkEnd w:id="25"/>
      <w:r>
        <w:t>л) код(ы) вида экономической деятельности юридического лица по Общероссийскому классификатору видов экономической деятельности;</w:t>
      </w:r>
    </w:p>
    <w:p w:rsidR="00000000" w:rsidRDefault="00B73F90">
      <w:pPr>
        <w:pStyle w:val="ConsPlusNormal"/>
        <w:ind w:firstLine="540"/>
        <w:jc w:val="both"/>
      </w:pPr>
      <w:bookmarkStart w:id="26" w:name="Par190"/>
      <w:bookmarkEnd w:id="26"/>
      <w:r>
        <w:t>м) код принадлежности юридического лица к одному из следующих видов юридических лиц:</w:t>
      </w:r>
    </w:p>
    <w:p w:rsidR="00000000" w:rsidRDefault="00B73F90">
      <w:pPr>
        <w:pStyle w:val="ConsPlusNormal"/>
        <w:ind w:firstLine="540"/>
        <w:jc w:val="both"/>
      </w:pPr>
      <w:bookmarkStart w:id="27" w:name="Par191"/>
      <w:bookmarkEnd w:id="27"/>
      <w:r>
        <w:t>01 - государственная корпорация;</w:t>
      </w:r>
    </w:p>
    <w:p w:rsidR="00000000" w:rsidRDefault="00B73F90">
      <w:pPr>
        <w:pStyle w:val="ConsPlusNormal"/>
        <w:ind w:firstLine="540"/>
        <w:jc w:val="both"/>
      </w:pPr>
      <w:r>
        <w:t>02 - государственная компания;</w:t>
      </w:r>
    </w:p>
    <w:p w:rsidR="00000000" w:rsidRDefault="00B73F90">
      <w:pPr>
        <w:pStyle w:val="ConsPlusNormal"/>
        <w:ind w:firstLine="540"/>
        <w:jc w:val="both"/>
      </w:pPr>
      <w:r>
        <w:t>03 - субъект естественных монополий;</w:t>
      </w:r>
    </w:p>
    <w:p w:rsidR="00000000" w:rsidRDefault="00B73F90">
      <w:pPr>
        <w:pStyle w:val="ConsPlusNormal"/>
        <w:ind w:firstLine="540"/>
        <w:jc w:val="both"/>
      </w:pPr>
      <w:r>
        <w:t>04 - организация, осуществляющая регулируемые виды деятельности в сфере электроснабжения, газоснабжения, теплоснабжения, водоснабжения, водоотведен</w:t>
      </w:r>
      <w:r>
        <w:t>ия, очистки сточных вод, утилизации (захоронения) твердых бытовых отходов;</w:t>
      </w:r>
    </w:p>
    <w:p w:rsidR="00000000" w:rsidRDefault="00B73F90">
      <w:pPr>
        <w:pStyle w:val="ConsPlusNormal"/>
        <w:ind w:firstLine="540"/>
        <w:jc w:val="both"/>
      </w:pPr>
      <w:r>
        <w:t>05 - государственное унитарное предприятие;</w:t>
      </w:r>
    </w:p>
    <w:p w:rsidR="00000000" w:rsidRDefault="00B73F90">
      <w:pPr>
        <w:pStyle w:val="ConsPlusNormal"/>
        <w:ind w:firstLine="540"/>
        <w:jc w:val="both"/>
      </w:pPr>
      <w:r>
        <w:t>06 - муниципальное унитарное предприятие;</w:t>
      </w:r>
    </w:p>
    <w:p w:rsidR="00000000" w:rsidRDefault="00B73F90">
      <w:pPr>
        <w:pStyle w:val="ConsPlusNormal"/>
        <w:ind w:firstLine="540"/>
        <w:jc w:val="both"/>
      </w:pPr>
      <w:r>
        <w:t>07 - автономное учреждение;</w:t>
      </w:r>
    </w:p>
    <w:p w:rsidR="00000000" w:rsidRDefault="00B73F90">
      <w:pPr>
        <w:pStyle w:val="ConsPlusNormal"/>
        <w:ind w:firstLine="540"/>
        <w:jc w:val="both"/>
      </w:pPr>
      <w:bookmarkStart w:id="28" w:name="Par198"/>
      <w:bookmarkEnd w:id="28"/>
      <w:r>
        <w:t>08 - хозяйственное общество, в уставном капитале которо</w:t>
      </w:r>
      <w:r>
        <w:t xml:space="preserve">го доля участия Российской Федерации, </w:t>
      </w:r>
      <w:r>
        <w:lastRenderedPageBreak/>
        <w:t>субъекта Российской Федерации, муниципального образования в совокупности превышает пятьдесят процентов;</w:t>
      </w:r>
    </w:p>
    <w:p w:rsidR="00000000" w:rsidRDefault="00B73F90">
      <w:pPr>
        <w:pStyle w:val="ConsPlusNormal"/>
        <w:ind w:firstLine="540"/>
        <w:jc w:val="both"/>
      </w:pPr>
      <w:bookmarkStart w:id="29" w:name="Par199"/>
      <w:bookmarkEnd w:id="29"/>
      <w:r>
        <w:t xml:space="preserve">09 - дочернее хозяйственное общество, в уставном капитале которого более пятидесяти процентов долей в </w:t>
      </w:r>
      <w:r>
        <w:t xml:space="preserve">совокупности принадлежит указанным в </w:t>
      </w:r>
      <w:hyperlink w:anchor="Par191" w:tooltip="01 - государственная корпорация;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ar198" w:tooltip="08 -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" w:history="1">
        <w:r>
          <w:rPr>
            <w:color w:val="0000FF"/>
          </w:rPr>
          <w:t>девятом</w:t>
        </w:r>
      </w:hyperlink>
      <w:r>
        <w:t xml:space="preserve"> настоящего подпункта юридическим лицам;</w:t>
      </w:r>
    </w:p>
    <w:p w:rsidR="00000000" w:rsidRDefault="00B73F90">
      <w:pPr>
        <w:pStyle w:val="ConsPlusNormal"/>
        <w:ind w:firstLine="540"/>
        <w:jc w:val="both"/>
      </w:pPr>
      <w:bookmarkStart w:id="30" w:name="Par200"/>
      <w:bookmarkEnd w:id="30"/>
      <w:r>
        <w:t xml:space="preserve">10 - дочернее хозяйственное общество, в уставном капитале которого более пятидесяти процентов долей в совокупности принадлежит указанным в </w:t>
      </w:r>
      <w:hyperlink w:anchor="Par199" w:tooltip="09 - дочернее хозяйственное общество, в уставном капитале которого более пятидесяти процентов долей в совокупности принадлежит указанным в абзацах втором - девятом настоящего подпункта юридическим лицам;" w:history="1">
        <w:r>
          <w:rPr>
            <w:color w:val="0000FF"/>
          </w:rPr>
          <w:t>абзаце десятом</w:t>
        </w:r>
      </w:hyperlink>
      <w:r>
        <w:t xml:space="preserve"> настоящего подпункта дочерним хозяйственным обществам;</w:t>
      </w:r>
    </w:p>
    <w:p w:rsidR="00000000" w:rsidRDefault="00B73F90">
      <w:pPr>
        <w:pStyle w:val="ConsPlusNormal"/>
        <w:ind w:firstLine="540"/>
        <w:jc w:val="both"/>
      </w:pPr>
      <w:r>
        <w:t>11 - бюджетное учреждение, разместившее в единой информационной системе</w:t>
      </w:r>
      <w:r>
        <w:t xml:space="preserve"> положение о закупке и осуществляющее закупки в соответствии с пунктом 4 части 2 статьи 1 Федерального закона N 223-ФЗ;</w:t>
      </w:r>
    </w:p>
    <w:p w:rsidR="00000000" w:rsidRDefault="00B73F90">
      <w:pPr>
        <w:pStyle w:val="ConsPlusNormal"/>
        <w:ind w:firstLine="540"/>
        <w:jc w:val="both"/>
      </w:pPr>
      <w:r>
        <w:t xml:space="preserve">12 - юридическое лицо, осуществляющее закупку в соответствии с частью 4 статьи 5 Федерального закона от 30 декабря 2008 г. N 307-ФЗ "Об </w:t>
      </w:r>
      <w:r>
        <w:t>аудиторской деятельности" (Собрание законодательства Российской Федерации, 2009, N 1, ст. 15; 2010, N 27, ст. 3420; 2013, N 52, ст. 6961; 2014, N 49, ст. 6912);</w:t>
      </w:r>
    </w:p>
    <w:p w:rsidR="00000000" w:rsidRDefault="00B73F90">
      <w:pPr>
        <w:pStyle w:val="ConsPlusNormal"/>
        <w:ind w:firstLine="540"/>
        <w:jc w:val="both"/>
      </w:pPr>
      <w:r>
        <w:t>13 - банк;</w:t>
      </w:r>
    </w:p>
    <w:p w:rsidR="00000000" w:rsidRDefault="00B73F90">
      <w:pPr>
        <w:pStyle w:val="ConsPlusNormal"/>
        <w:ind w:firstLine="540"/>
        <w:jc w:val="both"/>
      </w:pPr>
      <w:r>
        <w:t>14 - юридическое лицо, оказывающее услуги по обслуживанию пользователей единой инфор</w:t>
      </w:r>
      <w:r>
        <w:t>мационной системы;</w:t>
      </w:r>
    </w:p>
    <w:p w:rsidR="00000000" w:rsidRDefault="00B73F90">
      <w:pPr>
        <w:pStyle w:val="ConsPlusNormal"/>
        <w:ind w:firstLine="540"/>
        <w:jc w:val="both"/>
      </w:pPr>
      <w:r>
        <w:t>15 - оператор электронной площадки;</w:t>
      </w:r>
    </w:p>
    <w:p w:rsidR="00000000" w:rsidRDefault="00B73F90">
      <w:pPr>
        <w:pStyle w:val="ConsPlusNormal"/>
        <w:ind w:firstLine="540"/>
        <w:jc w:val="both"/>
      </w:pPr>
      <w:r>
        <w:t>16 - оператор информационной системы;</w:t>
      </w:r>
    </w:p>
    <w:p w:rsidR="00000000" w:rsidRDefault="00B73F90">
      <w:pPr>
        <w:pStyle w:val="ConsPlusNormal"/>
        <w:ind w:firstLine="540"/>
        <w:jc w:val="both"/>
      </w:pPr>
      <w:r>
        <w:t>н) сайт юридического лица в информационно-телекоммуникационной сети "Интернет" (при наличии);</w:t>
      </w:r>
    </w:p>
    <w:p w:rsidR="00000000" w:rsidRDefault="00B73F90">
      <w:pPr>
        <w:pStyle w:val="ConsPlusNormal"/>
        <w:ind w:firstLine="540"/>
        <w:jc w:val="both"/>
      </w:pPr>
      <w:bookmarkStart w:id="31" w:name="Par208"/>
      <w:bookmarkEnd w:id="31"/>
      <w:r>
        <w:t>о) контактная информация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32" w:name="Par209"/>
      <w:bookmarkEnd w:id="32"/>
      <w:r>
        <w:t>п</w:t>
      </w:r>
      <w:r>
        <w:t xml:space="preserve">) ОГРН, ИНН, КПП, полные и сокращенные (при наличии) наименования юридических лиц, указанных в </w:t>
      </w:r>
      <w:hyperlink w:anchor="Par191" w:tooltip="01 - государственная корпорация;" w:history="1">
        <w:r>
          <w:rPr>
            <w:color w:val="0000FF"/>
          </w:rPr>
          <w:t>абзаце втором</w:t>
        </w:r>
      </w:hyperlink>
      <w:r>
        <w:t xml:space="preserve"> - </w:t>
      </w:r>
      <w:hyperlink w:anchor="Par198" w:tooltip="08 - хозяйственное общество, в уставном капитале которого доля участия Российской Федерации, субъекта Российской Федерации, муниципального образования в совокупности превышает пятьдесят процентов;" w:history="1">
        <w:r>
          <w:rPr>
            <w:color w:val="0000FF"/>
          </w:rPr>
          <w:t>девятом подпункта "м"</w:t>
        </w:r>
      </w:hyperlink>
      <w:r>
        <w:t xml:space="preserve"> настоящего пункта (указываются в отношении юридических лиц с кодом принадлежности юридическог</w:t>
      </w:r>
      <w:r>
        <w:t>о лица "09");</w:t>
      </w:r>
    </w:p>
    <w:p w:rsidR="00000000" w:rsidRDefault="00B73F90">
      <w:pPr>
        <w:pStyle w:val="ConsPlusNormal"/>
        <w:ind w:firstLine="540"/>
        <w:jc w:val="both"/>
      </w:pPr>
      <w:bookmarkStart w:id="33" w:name="Par210"/>
      <w:bookmarkEnd w:id="33"/>
      <w:r>
        <w:t xml:space="preserve">р) ОГРН, ИНН, КПП, полные и сокращенные (при наличии) наименования юридических лиц, указанных в </w:t>
      </w:r>
      <w:hyperlink w:anchor="Par199" w:tooltip="09 - дочернее хозяйственное общество, в уставном капитале которого более пятидесяти процентов долей в совокупности принадлежит указанным в абзацах втором - девятом настоящего подпункта юридическим лицам;" w:history="1">
        <w:r>
          <w:rPr>
            <w:color w:val="0000FF"/>
          </w:rPr>
          <w:t>абзаце десятом подпункта "м"</w:t>
        </w:r>
      </w:hyperlink>
      <w:r>
        <w:t xml:space="preserve"> настоящего пункта (указываются в отношении юридических лиц с кодом принадлежности юридического лица "10");</w:t>
      </w:r>
    </w:p>
    <w:p w:rsidR="00000000" w:rsidRDefault="00B73F90">
      <w:pPr>
        <w:pStyle w:val="ConsPlusNormal"/>
        <w:ind w:firstLine="540"/>
        <w:jc w:val="both"/>
      </w:pPr>
      <w:bookmarkStart w:id="34" w:name="Par211"/>
      <w:bookmarkEnd w:id="34"/>
      <w:r>
        <w:t>с) наимено</w:t>
      </w:r>
      <w:r>
        <w:t>вание публично-правового образования, создавшего юридическое лицо или имеющего долю участия в уставном капитале юридического лица (при наличии);</w:t>
      </w:r>
    </w:p>
    <w:p w:rsidR="00000000" w:rsidRDefault="00B73F90">
      <w:pPr>
        <w:pStyle w:val="ConsPlusNormal"/>
        <w:ind w:firstLine="540"/>
        <w:jc w:val="both"/>
      </w:pPr>
      <w:bookmarkStart w:id="35" w:name="Par212"/>
      <w:bookmarkEnd w:id="35"/>
      <w:r>
        <w:t>т) КПП обособленного подразделения юридического лица (за исключением обособленного подразделения ба</w:t>
      </w:r>
      <w:r>
        <w:t>нка) (далее - обособленное подразделение);</w:t>
      </w:r>
    </w:p>
    <w:p w:rsidR="00000000" w:rsidRDefault="00B73F90">
      <w:pPr>
        <w:pStyle w:val="ConsPlusNormal"/>
        <w:ind w:firstLine="540"/>
        <w:jc w:val="both"/>
      </w:pPr>
      <w:bookmarkStart w:id="36" w:name="Par213"/>
      <w:bookmarkEnd w:id="36"/>
      <w:r>
        <w:t>у) полное и сокращенное (при наличии) наименование обособленного подразделения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37" w:name="Par214"/>
      <w:bookmarkEnd w:id="37"/>
      <w:r>
        <w:t>ф) адрес (место нахождения) обособленного подразделения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38" w:name="Par215"/>
      <w:bookmarkEnd w:id="38"/>
      <w:r>
        <w:t>х) ф</w:t>
      </w:r>
      <w:r>
        <w:t>амилия, имя, а также отчество (при наличии) представителя юридического лица;</w:t>
      </w:r>
    </w:p>
    <w:p w:rsidR="00000000" w:rsidRDefault="00B73F90">
      <w:pPr>
        <w:pStyle w:val="ConsPlusNormal"/>
        <w:ind w:firstLine="540"/>
        <w:jc w:val="both"/>
      </w:pPr>
      <w:r>
        <w:t>ц) полномочия представителя юридического лица;</w:t>
      </w:r>
    </w:p>
    <w:p w:rsidR="00000000" w:rsidRDefault="00B73F90">
      <w:pPr>
        <w:pStyle w:val="ConsPlusNormal"/>
        <w:ind w:firstLine="540"/>
        <w:jc w:val="both"/>
      </w:pPr>
      <w:bookmarkStart w:id="39" w:name="Par217"/>
      <w:bookmarkEnd w:id="39"/>
      <w:r>
        <w:t>ч) контактная информация представителя юридического лица.</w:t>
      </w:r>
    </w:p>
    <w:p w:rsidR="00000000" w:rsidRDefault="00B73F90">
      <w:pPr>
        <w:pStyle w:val="ConsPlusNormal"/>
        <w:ind w:firstLine="540"/>
        <w:jc w:val="both"/>
      </w:pPr>
      <w:r>
        <w:t xml:space="preserve">5.3. Информация, предусмотренная </w:t>
      </w:r>
      <w:hyperlink w:anchor="Par180" w:tooltip="б) ИНН юридического лица;" w:history="1">
        <w:r>
          <w:rPr>
            <w:color w:val="0000FF"/>
          </w:rPr>
          <w:t>подпунктами "б"</w:t>
        </w:r>
      </w:hyperlink>
      <w:r>
        <w:t xml:space="preserve">, </w:t>
      </w:r>
      <w:hyperlink w:anchor="Par181" w:tooltip="в) КПП юридического лица;" w:history="1">
        <w:r>
          <w:rPr>
            <w:color w:val="0000FF"/>
          </w:rPr>
          <w:t>"в"</w:t>
        </w:r>
      </w:hyperlink>
      <w:r>
        <w:t xml:space="preserve">, </w:t>
      </w:r>
      <w:hyperlink w:anchor="Par215" w:tooltip="х) фамилия, имя, а также отчество (при наличии) представителя юридического лица;" w:history="1">
        <w:r>
          <w:rPr>
            <w:color w:val="0000FF"/>
          </w:rPr>
          <w:t>"х"</w:t>
        </w:r>
      </w:hyperlink>
      <w:r>
        <w:t xml:space="preserve"> - </w:t>
      </w:r>
      <w:hyperlink w:anchor="Par217" w:tooltip="ч) контактная информация представителя юридического лица." w:history="1">
        <w:r>
          <w:rPr>
            <w:color w:val="0000FF"/>
          </w:rPr>
          <w:t>"ч"</w:t>
        </w:r>
      </w:hyperlink>
      <w:r>
        <w:t xml:space="preserve">, а также </w:t>
      </w:r>
      <w:hyperlink w:anchor="Par212" w:tooltip="т) КПП обособленного подразделения юридического лица (за исключением обособленного подразделения банка) (далее - обособленное подразделение);" w:history="1">
        <w:r>
          <w:rPr>
            <w:color w:val="0000FF"/>
          </w:rPr>
          <w:t>подпунктом "т"</w:t>
        </w:r>
      </w:hyperlink>
      <w:r>
        <w:t xml:space="preserve"> (при регистр</w:t>
      </w:r>
      <w:r>
        <w:t xml:space="preserve">ации обособленного подразделения) </w:t>
      </w:r>
      <w:hyperlink w:anchor="Par178" w:tooltip="5.2. При регистрации юридического лица, представителей юридического лица в единой информационной системе указывается следующая информация:" w:history="1">
        <w:r>
          <w:rPr>
            <w:color w:val="0000FF"/>
          </w:rPr>
          <w:t>пункта 5.2</w:t>
        </w:r>
      </w:hyperlink>
      <w:r>
        <w:t xml:space="preserve"> настоящего Порядка, указывается при регистра</w:t>
      </w:r>
      <w:r>
        <w:t>ции юридического лица, представителей юридического лица в единой информационной системе автоматически на основании информации, полученной из единой системы идентификации и аутентификации.</w:t>
      </w:r>
    </w:p>
    <w:p w:rsidR="00000000" w:rsidRDefault="00B73F90">
      <w:pPr>
        <w:pStyle w:val="ConsPlusNormal"/>
        <w:ind w:firstLine="540"/>
        <w:jc w:val="both"/>
      </w:pPr>
      <w:r>
        <w:t xml:space="preserve">5.4. Информация, предусмотренная </w:t>
      </w:r>
      <w:hyperlink w:anchor="Par184" w:tooltip="е) код юридического лица по Общероссийскому классификатору предприятий и организаций;" w:history="1">
        <w:r>
          <w:rPr>
            <w:color w:val="0000FF"/>
          </w:rPr>
          <w:t>подпунктами "е"</w:t>
        </w:r>
      </w:hyperlink>
      <w:r>
        <w:t xml:space="preserve">, </w:t>
      </w:r>
      <w:hyperlink w:anchor="Par185" w:tooltip="ж) код формы собственности юридического лица;" w:history="1">
        <w:r>
          <w:rPr>
            <w:color w:val="0000FF"/>
          </w:rPr>
          <w:t>"ж"</w:t>
        </w:r>
      </w:hyperlink>
      <w:r>
        <w:t xml:space="preserve">, </w:t>
      </w:r>
      <w:hyperlink w:anchor="Par188" w:tooltip="к) код соответствующего населенного пункта по адресу (месту нахождения) юридического лица по Общероссийскому классификатору объектов административно-территориального деления (далее - ОКАТО);" w:history="1">
        <w:r>
          <w:rPr>
            <w:color w:val="0000FF"/>
          </w:rPr>
          <w:t>"к"</w:t>
        </w:r>
      </w:hyperlink>
      <w:r>
        <w:t xml:space="preserve">, </w:t>
      </w:r>
      <w:hyperlink w:anchor="Par190" w:tooltip="м) код принадлежности юридического лица к одному из следующих видов юридических лиц:" w:history="1">
        <w:r>
          <w:rPr>
            <w:color w:val="0000FF"/>
          </w:rPr>
          <w:t>"м"</w:t>
        </w:r>
      </w:hyperlink>
      <w:r>
        <w:t xml:space="preserve"> - </w:t>
      </w:r>
      <w:hyperlink w:anchor="Par208" w:tooltip="о) контактная информация юридического лица;" w:history="1">
        <w:r>
          <w:rPr>
            <w:color w:val="0000FF"/>
          </w:rPr>
          <w:t>"о"</w:t>
        </w:r>
      </w:hyperlink>
      <w:r>
        <w:t xml:space="preserve">, </w:t>
      </w:r>
      <w:hyperlink w:anchor="Par213" w:tooltip="у) полное и сокращенное (при наличии) наименование обособленного подразделения юридического лица;" w:history="1">
        <w:r>
          <w:rPr>
            <w:color w:val="0000FF"/>
          </w:rPr>
          <w:t>"у"</w:t>
        </w:r>
      </w:hyperlink>
      <w:r>
        <w:t xml:space="preserve">, </w:t>
      </w:r>
      <w:hyperlink w:anchor="Par214" w:tooltip="ф) адрес (место нахождения) обособленного подразделения юридического лица;" w:history="1">
        <w:r>
          <w:rPr>
            <w:color w:val="0000FF"/>
          </w:rPr>
          <w:t>"ф" пункта 5.2</w:t>
        </w:r>
      </w:hyperlink>
      <w:r>
        <w:t xml:space="preserve"> настоящего Порядка, указывается Администратором, Дополнительным администратором при регистрации юридического лица. Информация, предусмотренная </w:t>
      </w:r>
      <w:hyperlink w:anchor="Par213" w:tooltip="у) полное и сокращенное (при наличии) наименование обособленного подразделения юридического лица;" w:history="1">
        <w:r>
          <w:rPr>
            <w:color w:val="0000FF"/>
          </w:rPr>
          <w:t>подпунктами "у"</w:t>
        </w:r>
      </w:hyperlink>
      <w:r>
        <w:t xml:space="preserve"> и </w:t>
      </w:r>
      <w:hyperlink w:anchor="Par214" w:tooltip="ф) адрес (место нахождения) обособленного подразделения юридического лица;" w:history="1">
        <w:r>
          <w:rPr>
            <w:color w:val="0000FF"/>
          </w:rPr>
          <w:t>"ф" пункта 5.2</w:t>
        </w:r>
      </w:hyperlink>
      <w:r>
        <w:t xml:space="preserve"> настоящего Порядка, указывается</w:t>
      </w:r>
      <w:r>
        <w:t xml:space="preserve"> Администратором, Дополнительным администратором при регистрации обособленного подразделения юридического лица.</w:t>
      </w:r>
    </w:p>
    <w:p w:rsidR="00000000" w:rsidRDefault="00B73F90">
      <w:pPr>
        <w:pStyle w:val="ConsPlusNormal"/>
        <w:ind w:firstLine="540"/>
        <w:jc w:val="both"/>
      </w:pPr>
      <w:r>
        <w:t xml:space="preserve">5.5. Информация об ИНН и КПП, предусмотренная </w:t>
      </w:r>
      <w:hyperlink w:anchor="Par209" w:tooltip="п) ОГРН, ИНН, КПП, полные и сокращенные (при наличии) наименования юридических лиц, указанных в абзаце втором - девятом подпункта &quot;м&quot; настоящего пункта (указываются в отношении юридических лиц с кодом принадлежности юридического лица &quot;09&quot;);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ar210" w:tooltip="р) ОГРН, ИНН, КПП, полные и сокращенные (при наличии) наименования юридических лиц, указанных в абзаце десятом подпункта &quot;м&quot; настоящего пункта (указываются в отношении юридических лиц с кодом принадлежности юридического лица &quot;10&quot;);" w:history="1">
        <w:r>
          <w:rPr>
            <w:color w:val="0000FF"/>
          </w:rPr>
          <w:t>"р" пункта 5.2</w:t>
        </w:r>
      </w:hyperlink>
      <w:r>
        <w:t xml:space="preserve"> настоящего Порядка, указывается Админист</w:t>
      </w:r>
      <w:r>
        <w:t xml:space="preserve">ратором, Дополнительным администратором при регистрации юридического лица, указанного в </w:t>
      </w:r>
      <w:hyperlink w:anchor="Par199" w:tooltip="09 - дочернее хозяйственное общество, в уставном капитале которого более пятидесяти процентов долей в совокупности принадлежит указанным в абзацах втором - девятом настоящего подпункта юридическим лицам;" w:history="1">
        <w:r>
          <w:rPr>
            <w:color w:val="0000FF"/>
          </w:rPr>
          <w:t>абзацах десятом</w:t>
        </w:r>
      </w:hyperlink>
      <w:r>
        <w:t xml:space="preserve"> - </w:t>
      </w:r>
      <w:hyperlink w:anchor="Par200" w:tooltip="10 - дочернее хозяйственное общество, в уставном капитале которого более пятидесяти процентов долей в совокупности принадлежит указанным в абзаце десятом настоящего подпункта дочерним хозяйственным обществам;" w:history="1">
        <w:r>
          <w:rPr>
            <w:color w:val="0000FF"/>
          </w:rPr>
          <w:t>одиннадцатом подпункта "м" пункта 5.2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ind w:firstLine="540"/>
        <w:jc w:val="both"/>
      </w:pPr>
      <w:r>
        <w:t xml:space="preserve">5.6. Информация, предусмотренная </w:t>
      </w:r>
      <w:hyperlink w:anchor="Par211" w:tooltip="с) наименование публично-правового образования, создавшего юридическое лицо или имеющего долю участия в уставном капитале юридического лица (при наличии);" w:history="1">
        <w:r>
          <w:rPr>
            <w:color w:val="0000FF"/>
          </w:rPr>
          <w:t>подпунктом "с" пункта 5.2</w:t>
        </w:r>
      </w:hyperlink>
      <w:r>
        <w:t xml:space="preserve"> настоящего Порядка, указывается Администратором, Дополнительным администратором при регистрации автономного учреждения, государственного унитарного п</w:t>
      </w:r>
      <w:r>
        <w:t xml:space="preserve">редприятия, муниципального унитарного предприятия, государственной компании, государственной корпорации, бюджетного учреждения, а также хозяйственного общества, в уставном капитале которого доля участия Российской Федерации, субъекта Российской Федерации, </w:t>
      </w:r>
      <w:r>
        <w:t>муниципального образования в совокупности превышает пятьдесят процентов.</w:t>
      </w:r>
    </w:p>
    <w:p w:rsidR="00000000" w:rsidRDefault="00B73F90">
      <w:pPr>
        <w:pStyle w:val="ConsPlusNormal"/>
        <w:ind w:firstLine="540"/>
        <w:jc w:val="both"/>
      </w:pPr>
      <w:bookmarkStart w:id="40" w:name="Par222"/>
      <w:bookmarkEnd w:id="40"/>
      <w:r>
        <w:t xml:space="preserve">5.7. Информация, предусмотренная </w:t>
      </w:r>
      <w:hyperlink w:anchor="Par179" w:tooltip="а) полное и сокращенное (при наличии) наименования юридического лица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82" w:tooltip="г) основной государственный регистрационный номер (далее - ОГРН) юридического лица;" w:history="1">
        <w:r>
          <w:rPr>
            <w:color w:val="0000FF"/>
          </w:rPr>
          <w:t>"г"</w:t>
        </w:r>
      </w:hyperlink>
      <w:r>
        <w:t xml:space="preserve">, </w:t>
      </w:r>
      <w:hyperlink w:anchor="Par183" w:tooltip="д) адрес (место нахождения) юридического лица;" w:history="1">
        <w:r>
          <w:rPr>
            <w:color w:val="0000FF"/>
          </w:rPr>
          <w:t>"д"</w:t>
        </w:r>
      </w:hyperlink>
      <w:r>
        <w:t xml:space="preserve">, </w:t>
      </w:r>
      <w:hyperlink w:anchor="Par186" w:tooltip="з) код юридического лица по Общероссийскому классификатору организационно-правовых форм;" w:history="1">
        <w:r>
          <w:rPr>
            <w:color w:val="0000FF"/>
          </w:rPr>
          <w:t>"з"</w:t>
        </w:r>
      </w:hyperlink>
      <w:r>
        <w:t xml:space="preserve">, </w:t>
      </w:r>
      <w:hyperlink w:anchor="Par189" w:tooltip="л) код(ы) вида экономической деятельности юридического лица по Общероссийскому классификатору видов экономической деятельности;" w:history="1">
        <w:r>
          <w:rPr>
            <w:color w:val="0000FF"/>
          </w:rPr>
          <w:t>"л" пункта 5.2</w:t>
        </w:r>
      </w:hyperlink>
      <w:r>
        <w:t xml:space="preserve"> настоящего Порядка, указывается в единой инфо</w:t>
      </w:r>
      <w:r>
        <w:t xml:space="preserve">рмационной системе автоматически после указания ИНН и КПП юридического лица в соответствии с </w:t>
      </w:r>
      <w:hyperlink w:anchor="Par178" w:tooltip="5.2. При регистрации юридического лица, представителей юридического лица в единой информационной системе указывается следующая информация:" w:history="1">
        <w:r>
          <w:rPr>
            <w:color w:val="0000FF"/>
          </w:rPr>
          <w:t>пунктом 5.2</w:t>
        </w:r>
      </w:hyperlink>
      <w:r>
        <w:t xml:space="preserve"> настоящего Порядка и соответствует сведениям ЕГРЮЛ. Информация об </w:t>
      </w:r>
      <w:r>
        <w:lastRenderedPageBreak/>
        <w:t xml:space="preserve">ОГРН, полных и сокращенных (при наличии) наименованиях юридических лиц, предусмотренная </w:t>
      </w:r>
      <w:hyperlink w:anchor="Par209" w:tooltip="п) ОГРН, ИНН, КПП, полные и сокращенные (при наличии) наименования юридических лиц, указанных в абзаце втором - девятом подпункта &quot;м&quot; настоящего пункта (указываются в отношении юридических лиц с кодом принадлежности юридического лица &quot;09&quot;);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ar210" w:tooltip="р) ОГРН, ИНН, КПП, полные и сокращенные (при наличии) наименования юридических лиц, указанных в абзаце десятом подпункта &quot;м&quot; настоящего пункта (указываются в отношении юридических лиц с кодом принадлежности юридического лица &quot;10&quot;);" w:history="1">
        <w:r>
          <w:rPr>
            <w:color w:val="0000FF"/>
          </w:rPr>
          <w:t>"р" пункта 5.2</w:t>
        </w:r>
      </w:hyperlink>
      <w:r>
        <w:t xml:space="preserve"> настоящего Порядка, указывается в единой информационной системе автоматически после указания ИНН и КПП юридического лица в соответствии с </w:t>
      </w:r>
      <w:hyperlink w:anchor="Par178" w:tooltip="5.2. При регистрации юридического лица, представителей юридического лица в единой информационной системе указывается следующая информация:" w:history="1">
        <w:r>
          <w:rPr>
            <w:color w:val="0000FF"/>
          </w:rPr>
          <w:t>пунктом 5.2</w:t>
        </w:r>
      </w:hyperlink>
      <w:r>
        <w:t xml:space="preserve"> настоящего Порядка и соответствует сведениям ЕГРЮЛ.</w:t>
      </w:r>
    </w:p>
    <w:p w:rsidR="00000000" w:rsidRDefault="00B73F90">
      <w:pPr>
        <w:pStyle w:val="ConsPlusNormal"/>
        <w:ind w:firstLine="540"/>
        <w:jc w:val="both"/>
      </w:pPr>
      <w:r>
        <w:t xml:space="preserve">5.8. Информация, предусмотренная </w:t>
      </w:r>
      <w:hyperlink w:anchor="Par187" w:tooltip="и) код соответствующего муниципального образования по адресу (месту нахождения) юридического лица по ОКТМО;" w:history="1">
        <w:r>
          <w:rPr>
            <w:color w:val="0000FF"/>
          </w:rPr>
          <w:t>подпунктом "и" пункта 5.2</w:t>
        </w:r>
      </w:hyperlink>
      <w:r>
        <w:t xml:space="preserve"> настоящего Порядка, указывается в единой информационной системе автоматически после указания кода по ОКАТО в соответствии с </w:t>
      </w:r>
      <w:hyperlink w:anchor="Par188" w:tooltip="к) код соответствующего населенного пункта по адресу (месту нахождения) юридического лица по Общероссийскому классификатору объектов административно-территориального деления (далее - ОКАТО);" w:history="1">
        <w:r>
          <w:rPr>
            <w:color w:val="0000FF"/>
          </w:rPr>
          <w:t>подпунктом "к" пункта 5.2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ind w:firstLine="540"/>
        <w:jc w:val="both"/>
      </w:pPr>
      <w:r>
        <w:t xml:space="preserve">5.9. Обеспечение соответствия указываемой автоматически согласно </w:t>
      </w:r>
      <w:hyperlink w:anchor="Par222" w:tooltip="5.7. Информация, предусмотренная подпунктами &quot;а&quot;, &quot;г&quot;, &quot;д&quot;, &quot;з&quot;, &quot;л&quot; пункта 5.2 настоящего Порядка, указывается в единой информационной системе автоматически после указания ИНН и КПП юридического лица в соответствии с пунктом 5.2 настоящего Порядка и соответствует сведениям ЕГРЮЛ. Информация об ОГРН, полных и сокращенных (при наличии) наименованиях юридических лиц, предусмотренная подпунктами &quot;п&quot; и &quot;р&quot; пункта 5.2 настоящего Порядка, указывается в единой информационной системе автоматически после указания..." w:history="1">
        <w:r>
          <w:rPr>
            <w:color w:val="0000FF"/>
          </w:rPr>
          <w:t>пункту 5.7</w:t>
        </w:r>
      </w:hyperlink>
      <w:r>
        <w:t xml:space="preserve"> настоящего Порядка информации сведениям ЕГРЮЛ осуществляется посредством использования информации из указанного реестра.</w:t>
      </w:r>
    </w:p>
    <w:p w:rsidR="00000000" w:rsidRDefault="00B73F90">
      <w:pPr>
        <w:pStyle w:val="ConsPlusNormal"/>
        <w:ind w:firstLine="540"/>
        <w:jc w:val="both"/>
      </w:pPr>
      <w:bookmarkStart w:id="41" w:name="Par225"/>
      <w:bookmarkEnd w:id="41"/>
      <w:r>
        <w:t>5.10. При регистрации юридического лица, оказывающего услуги по обслуживан</w:t>
      </w:r>
      <w:r>
        <w:t xml:space="preserve">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пользователей единой информационной системы и уникальный номер соответствующей реестровой записи </w:t>
      </w:r>
      <w:r>
        <w:t>в реестре контрактов, заключенных заказчиками (при наличии).</w:t>
      </w:r>
    </w:p>
    <w:p w:rsidR="00000000" w:rsidRDefault="00B73F90">
      <w:pPr>
        <w:pStyle w:val="ConsPlusNormal"/>
        <w:ind w:firstLine="540"/>
        <w:jc w:val="both"/>
      </w:pPr>
      <w:bookmarkStart w:id="42" w:name="Par226"/>
      <w:bookmarkEnd w:id="42"/>
      <w:r>
        <w:t>5.11. Регистрация оператора электронной площадки осуществляется в случае его наличия в перечне операторов электронных площадок, отобранных в соответствии с законодательством Российско</w:t>
      </w:r>
      <w:r>
        <w:t>й Федерации.</w:t>
      </w:r>
    </w:p>
    <w:p w:rsidR="00000000" w:rsidRDefault="00B73F90">
      <w:pPr>
        <w:pStyle w:val="ConsPlusNormal"/>
        <w:ind w:firstLine="540"/>
        <w:jc w:val="both"/>
      </w:pPr>
      <w:r>
        <w:t>При регистрации оператора электронной площадки дополнительно указываются реквизиты правового акта, которым утвержден перечень отобранных операторов электронных площадок.</w:t>
      </w:r>
    </w:p>
    <w:p w:rsidR="00000000" w:rsidRDefault="00B73F90">
      <w:pPr>
        <w:pStyle w:val="ConsPlusNormal"/>
        <w:ind w:firstLine="540"/>
        <w:jc w:val="both"/>
      </w:pPr>
      <w:bookmarkStart w:id="43" w:name="Par228"/>
      <w:bookmarkEnd w:id="43"/>
      <w:r>
        <w:t>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системы дополнительно указывает</w:t>
      </w:r>
      <w:r>
        <w:t>ся уникальный регистрационный номер информационной системы, включенной в перечень зарегистрированных в единой информационной системе информационных систем.</w:t>
      </w:r>
    </w:p>
    <w:p w:rsidR="00000000" w:rsidRDefault="00B73F90">
      <w:pPr>
        <w:pStyle w:val="ConsPlusNormal"/>
        <w:ind w:firstLine="540"/>
        <w:jc w:val="both"/>
      </w:pPr>
      <w:bookmarkStart w:id="44" w:name="Par229"/>
      <w:bookmarkEnd w:id="44"/>
      <w:r>
        <w:t>5.13. Регистрация банка осуществляется в случае его наличия в предусмотренном статьей 74</w:t>
      </w:r>
      <w:r>
        <w:t>.1 Налогового кодекса Российской Федерации (Собрание законодательства Российской Федерации, 1998, N 31, ст. 3824; 2013; N 30, ст. 4081; 2015, N 1, ст. 15) перечне банков, отвечающих установленным требованиям для принятия банковских гарантий в целях налогоо</w:t>
      </w:r>
      <w:r>
        <w:t>бложения (далее - перечень банков).</w:t>
      </w:r>
    </w:p>
    <w:p w:rsidR="00000000" w:rsidRDefault="00B73F90">
      <w:pPr>
        <w:pStyle w:val="ConsPlusNormal"/>
        <w:ind w:firstLine="540"/>
        <w:jc w:val="both"/>
      </w:pPr>
      <w:r>
        <w:t>При регистрации банка, включенного в перечень банков, дополнительно указывается банковский идентификационный код, присвоенный в соответствии с Положением о Справочнике банковских идентификационных кодов участников расчет</w:t>
      </w:r>
      <w:r>
        <w:t>ов, осуществляющих платежи через расчетную сеть Центрального банка Российской Федерации (Банка России), и расчетно-кассовых центров Банка России, утвержденным Банком России 6 мая 2003 г. N 225-П (зарегистрировано в Министерстве юстиции Российской Федерации</w:t>
      </w:r>
      <w:r>
        <w:t xml:space="preserve"> 10 июня 2003 г., регистрационный номер 4669; Вестник Банка России, 2003, N 34) &lt;1&gt;.</w:t>
      </w:r>
    </w:p>
    <w:p w:rsidR="00000000" w:rsidRDefault="00B73F90">
      <w:pPr>
        <w:pStyle w:val="ConsPlusNormal"/>
        <w:ind w:firstLine="540"/>
        <w:jc w:val="both"/>
      </w:pPr>
      <w:r>
        <w:t>--------------------------------</w:t>
      </w:r>
    </w:p>
    <w:p w:rsidR="00000000" w:rsidRDefault="00B73F90">
      <w:pPr>
        <w:pStyle w:val="ConsPlusNormal"/>
        <w:ind w:firstLine="540"/>
        <w:jc w:val="both"/>
      </w:pPr>
      <w:r>
        <w:t>&lt;1&gt; С изменениями, внесенными Указаниями Банка России от 6 декабря 2005 г. N 1639-У (зарегистрировано в Министерстве юстиции Российской Фе</w:t>
      </w:r>
      <w:r>
        <w:t>дерации 28 декабря 2005 г., регистрационный номер 7322; Вестник Банка России, 2006, N 1), от 8 августа 2006 г. N 1710-У (зарегистрировано в Министерстве юстиции Российской Федерации 23 августа 2006 г., регистрационный номер 8160; Вестник Банка России, 2006</w:t>
      </w:r>
      <w:r>
        <w:t>, N 48), от 20 февраля 2007 г. N 1792-У (зарегистрировано в Министерстве юстиции Российской Федерации 30 марта 2007 г., регистрационный номер 9197; Вестник Банка России, 2007, N 19), от 2 мая 2007 г. N 1824-У (зарегистрировано в Министерстве юстиции Россий</w:t>
      </w:r>
      <w:r>
        <w:t xml:space="preserve">ской Федерации 22 мая 2007 г., регистрационный номер 9507; Вестник Банка России, 2007, N 32), от 9 июня 2009 г. N 2250-У (зарегистрировано в Министерстве юстиции Российской Федерации 6 июля 2009 г., регистрационный номер 14229; Вестник Банка России, 2009, </w:t>
      </w:r>
      <w:r>
        <w:t>N 42), от 21 октября 2009 г., N 2310-У (зарегистрировано в Министерстве юстиции Российской Федерации 2 декабря 2009 г., регистрационный номер 15354; Вестник Банка России, 2009, N 70), от 1 июня 2010 г. N 2456-У (зарегистрировано в Министерстве юстиции Росс</w:t>
      </w:r>
      <w:r>
        <w:t>ийской Федерации 6 июля 2010 г., регистрационный номер 17710; Вестник Банка России, 2010, N 40), от 31 мая 2012 г. N 2823-У (зарегистрировано в Министерстве юстиции Российской Федерации 25 июня 2012 г., регистрационный номер 24687; Вестник Банка России, 20</w:t>
      </w:r>
      <w:r>
        <w:t>12, N 43), от 21 апреля 2014 г. N 3235-У (зарегистрировано в Министерстве юстиции Российской Федерации 19 мая 2014 г., регистрационный номер 32321; Вестник Банка России, 2014, N 46).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ind w:firstLine="540"/>
        <w:jc w:val="both"/>
      </w:pPr>
      <w:r>
        <w:t>5.14. После подтверждения Администратором (Дополнительным администраторо</w:t>
      </w:r>
      <w:r>
        <w:t xml:space="preserve">м) информации о юридическом лице (обособленном подразделении), предусмотренной </w:t>
      </w:r>
      <w:hyperlink w:anchor="Par178" w:tooltip="5.2. При регистрации юридического лица, представителей юридического лица в единой информационной системе указывается следующая информация:" w:history="1">
        <w:r>
          <w:rPr>
            <w:color w:val="0000FF"/>
          </w:rPr>
          <w:t>пунктом 5.2</w:t>
        </w:r>
      </w:hyperlink>
      <w:r>
        <w:t xml:space="preserve"> настоящего Порядка, а также информации, указанной в </w:t>
      </w:r>
      <w:hyperlink w:anchor="Par225" w:tooltip="5.10. При регистрации юридического лица, оказывающего услуги по обслуживанию пользователей единой информационной системы, дополнительно указываются реквизиты государственного контракта, заключенного на оказание услуг по обслуживанию пользователей единой информационной системы и уникальный номер соответствующей реестровой записи в реестре контрактов, заключенных заказчиками (при наличии)." w:history="1">
        <w:r>
          <w:rPr>
            <w:color w:val="0000FF"/>
          </w:rPr>
          <w:t>пунктах 5.10</w:t>
        </w:r>
      </w:hyperlink>
      <w:r>
        <w:t xml:space="preserve"> - </w:t>
      </w:r>
      <w:hyperlink w:anchor="Par229" w:tooltip="5.13. Регистрация банка осуществляется в случае его наличия в предусмотренном статьей 74.1 Налогового кодекса Российской Федерации (Собрание законодательства Российской Федерации, 1998, N 31, ст. 3824; 2013; N 30, ст. 4081; 2015, N 1, ст. 15) перечне банков, отвечающих установленным требованиям для принятия банковских гарантий в целях налогообложения (далее - перечень банков)." w:history="1">
        <w:r>
          <w:rPr>
            <w:color w:val="0000FF"/>
          </w:rPr>
          <w:t>5.13</w:t>
        </w:r>
      </w:hyperlink>
      <w:r>
        <w:t xml:space="preserve"> настоящего Порядка для отдельных юридических лиц, </w:t>
      </w:r>
      <w:r>
        <w:lastRenderedPageBreak/>
        <w:t>юридическое лицо, представитель юридического лица регистрируются автомати</w:t>
      </w:r>
      <w:r>
        <w:t>чески.</w:t>
      </w:r>
    </w:p>
    <w:p w:rsidR="00000000" w:rsidRDefault="00B73F90">
      <w:pPr>
        <w:pStyle w:val="ConsPlusNormal"/>
        <w:ind w:firstLine="540"/>
        <w:jc w:val="both"/>
      </w:pPr>
      <w:r>
        <w:t>При этом автоматически присваивается идентификационный код юридического лица, который состоит из 22 разрядов, где:</w:t>
      </w:r>
    </w:p>
    <w:p w:rsidR="00000000" w:rsidRDefault="00B73F90">
      <w:pPr>
        <w:pStyle w:val="ConsPlusNormal"/>
        <w:ind w:firstLine="540"/>
        <w:jc w:val="both"/>
      </w:pPr>
      <w:r>
        <w:t>с 1 по 20 разряд - идентификационный код, формируемый в порядке, установленном Приказом N 127н;</w:t>
      </w:r>
    </w:p>
    <w:p w:rsidR="00000000" w:rsidRDefault="00B73F90">
      <w:pPr>
        <w:pStyle w:val="ConsPlusNormal"/>
        <w:ind w:firstLine="540"/>
        <w:jc w:val="both"/>
      </w:pPr>
      <w:r>
        <w:t>с 21 по 22 разряд - код принадлежности</w:t>
      </w:r>
      <w:r>
        <w:t xml:space="preserve"> юридического лица в соответствии с </w:t>
      </w:r>
      <w:hyperlink w:anchor="Par190" w:tooltip="м) код принадлежности юридического лица к одному из следующих видов юридических лиц:" w:history="1">
        <w:r>
          <w:rPr>
            <w:color w:val="0000FF"/>
          </w:rPr>
          <w:t>подпунктом "м" пункта 5.2</w:t>
        </w:r>
      </w:hyperlink>
      <w:r>
        <w:t xml:space="preserve"> настоящего Порядка.</w:t>
      </w:r>
    </w:p>
    <w:p w:rsidR="00000000" w:rsidRDefault="00B73F90">
      <w:pPr>
        <w:pStyle w:val="ConsPlusNormal"/>
        <w:ind w:firstLine="540"/>
        <w:jc w:val="both"/>
      </w:pPr>
      <w:r>
        <w:t>После регистрации представители юридического лица получают до</w:t>
      </w:r>
      <w:r>
        <w:t>ступ к единой информационной системе.</w:t>
      </w:r>
    </w:p>
    <w:p w:rsidR="00000000" w:rsidRDefault="00B73F90">
      <w:pPr>
        <w:pStyle w:val="ConsPlusNormal"/>
        <w:ind w:firstLine="540"/>
        <w:jc w:val="both"/>
      </w:pPr>
      <w:r>
        <w:t>5.15. Изменение регистрационных данных юридического лица, представителей юридического лица осуществляется Администратором, Дополнительным администратором в порядке, аналогичном порядку регистрации юридических лиц.</w:t>
      </w:r>
    </w:p>
    <w:p w:rsidR="00000000" w:rsidRDefault="00B73F90">
      <w:pPr>
        <w:pStyle w:val="ConsPlusNormal"/>
        <w:ind w:firstLine="540"/>
        <w:jc w:val="both"/>
      </w:pPr>
      <w:r>
        <w:t>5.16</w:t>
      </w:r>
      <w:r>
        <w:t xml:space="preserve">. В случае исключения оператора электронных площадок и (или) информационной системы из соответствующего перечня, указанного в </w:t>
      </w:r>
      <w:hyperlink w:anchor="Par226" w:tooltip="5.11. Регистрация оператора электронной площадки осуществляется в случае его наличия в перечне операторов электронных площадок, отобранных в соответствии с законодательством Российской Федерации." w:history="1">
        <w:r>
          <w:rPr>
            <w:color w:val="0000FF"/>
          </w:rPr>
          <w:t>пунктах 5.11</w:t>
        </w:r>
      </w:hyperlink>
      <w:r>
        <w:t xml:space="preserve">, </w:t>
      </w:r>
      <w:hyperlink w:anchor="Par228" w:tooltip="5.12. Регистрация оператора информационной системы осуществляется в случае наличия информации о нем в перечне зарегистрированных в единой информационной системе информационных систем. При регистрации оператора информационной системы дополнительно указывается уникальный регистрационный номер информационной системы, включенной в перечень зарегистрированных в единой информационной системе информационных систем." w:history="1">
        <w:r>
          <w:rPr>
            <w:color w:val="0000FF"/>
          </w:rPr>
          <w:t>5.12</w:t>
        </w:r>
      </w:hyperlink>
      <w:r>
        <w:t xml:space="preserve"> настоящего Порядка, Федеральное казначейство прекращает доступ соответствующего оператора в единую информационную систему не позднее рабочего дня, следующего за днем их исключения из перечня, и уведомляет об этом оп</w:t>
      </w:r>
      <w:r>
        <w:t>ератора электронной площадки (оператора информационной системы).</w:t>
      </w:r>
    </w:p>
    <w:p w:rsidR="00000000" w:rsidRDefault="00B73F90">
      <w:pPr>
        <w:pStyle w:val="ConsPlusNormal"/>
        <w:ind w:firstLine="540"/>
        <w:jc w:val="both"/>
      </w:pPr>
      <w:r>
        <w:t>5.17. В случае исключения банка из перечня банков Федеральное казначейство прекращает доступ банка в единую информационную систему для размещения информации и документов не позднее рабочего д</w:t>
      </w:r>
      <w:r>
        <w:t>ня, следующего за днем получения Федеральным казначейством указанного перечня банков, из которого банк исключен, и уведомляет об этом банк.</w:t>
      </w:r>
    </w:p>
    <w:p w:rsidR="00000000" w:rsidRDefault="00B73F90">
      <w:pPr>
        <w:pStyle w:val="ConsPlusNormal"/>
        <w:ind w:firstLine="540"/>
        <w:jc w:val="both"/>
      </w:pPr>
      <w:r>
        <w:t xml:space="preserve">5.18. Информация, предусмотренная </w:t>
      </w:r>
      <w:hyperlink w:anchor="Par179" w:tooltip="а) полное и сокращенное (при наличии) наименования юридического лица;" w:history="1">
        <w:r>
          <w:rPr>
            <w:color w:val="0000FF"/>
          </w:rPr>
          <w:t>подпунктами "а"</w:t>
        </w:r>
      </w:hyperlink>
      <w:r>
        <w:t xml:space="preserve">, </w:t>
      </w:r>
      <w:hyperlink w:anchor="Par182" w:tooltip="г) основной государственный регистрационный номер (далее - ОГРН) юридического лица;" w:history="1">
        <w:r>
          <w:rPr>
            <w:color w:val="0000FF"/>
          </w:rPr>
          <w:t>"г"</w:t>
        </w:r>
      </w:hyperlink>
      <w:r>
        <w:t xml:space="preserve">, </w:t>
      </w:r>
      <w:hyperlink w:anchor="Par183" w:tooltip="д) адрес (место нахождения) юридического лица;" w:history="1">
        <w:r>
          <w:rPr>
            <w:color w:val="0000FF"/>
          </w:rPr>
          <w:t>"д"</w:t>
        </w:r>
      </w:hyperlink>
      <w:r>
        <w:t xml:space="preserve">, </w:t>
      </w:r>
      <w:hyperlink w:anchor="Par186" w:tooltip="з) код юридического лица по Общероссийскому классификатору организационно-правовых форм;" w:history="1">
        <w:r>
          <w:rPr>
            <w:color w:val="0000FF"/>
          </w:rPr>
          <w:t>"з"</w:t>
        </w:r>
      </w:hyperlink>
      <w:r>
        <w:t xml:space="preserve">, </w:t>
      </w:r>
      <w:hyperlink w:anchor="Par189" w:tooltip="л) код(ы) вида экономической деятельности юридического лица по Общероссийскому классификатору видов экономической деятельности;" w:history="1">
        <w:r>
          <w:rPr>
            <w:color w:val="0000FF"/>
          </w:rPr>
          <w:t>"л"</w:t>
        </w:r>
      </w:hyperlink>
      <w:r>
        <w:t>,</w:t>
      </w:r>
      <w:r>
        <w:t xml:space="preserve"> а также ОГРН, полные и сокращенные (при наличии) наименования юридического лица, предусмотренные </w:t>
      </w:r>
      <w:hyperlink w:anchor="Par209" w:tooltip="п) ОГРН, ИНН, КПП, полные и сокращенные (при наличии) наименования юридических лиц, указанных в абзаце втором - девятом подпункта &quot;м&quot; настоящего пункта (указываются в отношении юридических лиц с кодом принадлежности юридического лица &quot;09&quot;);" w:history="1">
        <w:r>
          <w:rPr>
            <w:color w:val="0000FF"/>
          </w:rPr>
          <w:t>подпунктами "п"</w:t>
        </w:r>
      </w:hyperlink>
      <w:r>
        <w:t xml:space="preserve"> и </w:t>
      </w:r>
      <w:hyperlink w:anchor="Par210" w:tooltip="р) ОГРН, ИНН, КПП, полные и сокращенные (при наличии) наименования юридических лиц, указанных в абзаце десятом подпункта &quot;м&quot; настоящего пункта (указываются в отношении юридических лиц с кодом принадлежности юридического лица &quot;10&quot;);" w:history="1">
        <w:r>
          <w:rPr>
            <w:color w:val="0000FF"/>
          </w:rPr>
          <w:t>"р" пункта 5.2</w:t>
        </w:r>
      </w:hyperlink>
      <w:r>
        <w:t xml:space="preserve"> настоящего Порядка, изменяются автоматически в случае внесения изменений в соответствующие сведения </w:t>
      </w:r>
      <w:r>
        <w:t>ЕГРЮЛ.</w:t>
      </w:r>
    </w:p>
    <w:p w:rsidR="00000000" w:rsidRDefault="00B73F90">
      <w:pPr>
        <w:pStyle w:val="ConsPlusNormal"/>
        <w:ind w:firstLine="540"/>
        <w:jc w:val="both"/>
      </w:pPr>
      <w:r>
        <w:t>5.19. Ответственным за предоставление информации о юридическом лице, представителях юридического лица при регистрации в единой информационной системе является юридическое лицо, разместившее соответствующую информацию.</w:t>
      </w:r>
    </w:p>
    <w:p w:rsidR="00000000" w:rsidRDefault="00B73F90">
      <w:pPr>
        <w:pStyle w:val="ConsPlusNormal"/>
        <w:jc w:val="both"/>
      </w:pPr>
    </w:p>
    <w:p w:rsidR="00000000" w:rsidRDefault="00B73F90">
      <w:pPr>
        <w:pStyle w:val="ConsPlusNormal"/>
        <w:jc w:val="both"/>
      </w:pPr>
    </w:p>
    <w:p w:rsidR="00B73F90" w:rsidRDefault="00B73F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B73F90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3F90" w:rsidRDefault="00B73F90">
      <w:pPr>
        <w:spacing w:after="0" w:line="240" w:lineRule="auto"/>
      </w:pPr>
      <w:r>
        <w:separator/>
      </w:r>
    </w:p>
  </w:endnote>
  <w:endnote w:type="continuationSeparator" w:id="1">
    <w:p w:rsidR="00B73F90" w:rsidRDefault="00B7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3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F90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F90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F90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542040">
            <w:fldChar w:fldCharType="separate"/>
          </w:r>
          <w:r w:rsidR="00290537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542040">
            <w:fldChar w:fldCharType="separate"/>
          </w:r>
          <w:r w:rsidR="00290537">
            <w:rPr>
              <w:noProof/>
            </w:rPr>
            <w:t>11</w:t>
          </w:r>
          <w:r>
            <w:fldChar w:fldCharType="end"/>
          </w:r>
        </w:p>
      </w:tc>
    </w:tr>
  </w:tbl>
  <w:p w:rsidR="00000000" w:rsidRDefault="00B73F90">
    <w:pPr>
      <w:pStyle w:val="ConsPlusNormal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3F90" w:rsidRDefault="00B73F90">
      <w:pPr>
        <w:spacing w:after="0" w:line="240" w:lineRule="auto"/>
      </w:pPr>
      <w:r>
        <w:separator/>
      </w:r>
    </w:p>
  </w:footnote>
  <w:footnote w:type="continuationSeparator" w:id="1">
    <w:p w:rsidR="00B73F90" w:rsidRDefault="00B7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F90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Приказ Казначейства России от 30.12.2015 N 27н</w:t>
          </w:r>
          <w:r>
            <w:rPr>
              <w:sz w:val="16"/>
              <w:szCs w:val="16"/>
            </w:rPr>
            <w:br/>
            <w:t>"Об утверждении Порядка регистрации в единой информационной системе в сфе...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F90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B73F90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B73F90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20.05.2016</w:t>
          </w:r>
        </w:p>
      </w:tc>
    </w:tr>
  </w:tbl>
  <w:p w:rsidR="00000000" w:rsidRDefault="00B73F90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B73F90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useFELayout/>
  </w:compat>
  <w:rsids>
    <w:rsidRoot w:val="00DB7C29"/>
    <w:rsid w:val="00290537"/>
    <w:rsid w:val="00542040"/>
    <w:rsid w:val="00B73F90"/>
    <w:rsid w:val="00DB7C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905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537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290537"/>
  </w:style>
  <w:style w:type="character" w:styleId="a5">
    <w:name w:val="Hyperlink"/>
    <w:basedOn w:val="a0"/>
    <w:uiPriority w:val="99"/>
    <w:semiHidden/>
    <w:unhideWhenUsed/>
    <w:rsid w:val="0029053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3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1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ED8F-D03A-477E-A359-799301E2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8221</Words>
  <Characters>46866</Characters>
  <Application>Microsoft Office Word</Application>
  <DocSecurity>2</DocSecurity>
  <Lines>390</Lines>
  <Paragraphs>109</Paragraphs>
  <ScaleCrop>false</ScaleCrop>
  <Company>КонсультантПлюс Версия 4015.00.02</Company>
  <LinksUpToDate>false</LinksUpToDate>
  <CharactersWithSpaces>54978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Казначейства России от 30.12.2015 N 27н"Об утверждении Порядка регистрации в единой информационной системе в сфере закупок и признании утратившим силу приказа Федерального казначейства от 25 марта 2014 г. N 4н"(Зарегистрировано в Минюсте России 18.</dc:title>
  <dc:creator>Demina</dc:creator>
  <cp:lastModifiedBy>Demina</cp:lastModifiedBy>
  <cp:revision>2</cp:revision>
  <cp:lastPrinted>2016-05-22T23:05:00Z</cp:lastPrinted>
  <dcterms:created xsi:type="dcterms:W3CDTF">2016-05-22T23:15:00Z</dcterms:created>
  <dcterms:modified xsi:type="dcterms:W3CDTF">2016-05-22T23:15:00Z</dcterms:modified>
</cp:coreProperties>
</file>