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МЕРОПРИЯТИЙ МУНИЦИПАЛЬНОЙ</w:t>
      </w:r>
    </w:p>
    <w:p w:rsidR="00845793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845793" w:rsidRPr="00D0248D">
        <w:rPr>
          <w:rFonts w:ascii="Times New Roman" w:hAnsi="Times New Roman" w:cs="Times New Roman"/>
          <w:b/>
          <w:sz w:val="28"/>
          <w:szCs w:val="28"/>
        </w:rPr>
        <w:t xml:space="preserve">«РАЗВИТИЕ ГРАДОСТРОИТЕЛЬНОЙ ДЕЯТЕЛЬНОСТИ И ДЕЯТЕЛЬНОСТИ В ОБЛАСТИ ЗЕМЕЛЬНЫХ ОТНОШЕНИЙ В УССУРИЙСКОМ ГОРОДСКОМ ОКРУГЕ» </w:t>
      </w:r>
    </w:p>
    <w:p w:rsidR="00FD0837" w:rsidRPr="00D0248D" w:rsidRDefault="00845793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sz w:val="28"/>
          <w:szCs w:val="28"/>
        </w:rPr>
        <w:t>НА 2016-20</w:t>
      </w:r>
      <w:r w:rsidR="00DB38CD" w:rsidRPr="00D0248D">
        <w:rPr>
          <w:rFonts w:ascii="Times New Roman" w:hAnsi="Times New Roman" w:cs="Times New Roman"/>
          <w:b/>
          <w:sz w:val="28"/>
          <w:szCs w:val="28"/>
        </w:rPr>
        <w:t>21</w:t>
      </w:r>
      <w:r w:rsidRPr="00D0248D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FD0837" w:rsidRPr="00D0248D">
        <w:rPr>
          <w:rFonts w:ascii="Times New Roman" w:hAnsi="Times New Roman" w:cs="Times New Roman"/>
          <w:b/>
          <w:bCs/>
          <w:sz w:val="28"/>
          <w:szCs w:val="28"/>
        </w:rPr>
        <w:t>ЗА ОТЧЕТНЫЙ ФИНАНСОВЫЙ ГОД</w:t>
      </w:r>
    </w:p>
    <w:p w:rsidR="00FD0837" w:rsidRPr="00D0248D" w:rsidRDefault="00FD0837" w:rsidP="008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И ЗА ВЕСЬ ПЕРИОД РЕАЛИЗАЦИИ </w:t>
      </w:r>
    </w:p>
    <w:p w:rsidR="00FD0837" w:rsidRDefault="00FD0837" w:rsidP="00FD0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60"/>
        <w:gridCol w:w="2272"/>
        <w:gridCol w:w="57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09"/>
        <w:gridCol w:w="709"/>
        <w:gridCol w:w="991"/>
      </w:tblGrid>
      <w:tr w:rsidR="00D0248D" w:rsidTr="00D0248D">
        <w:trPr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B38C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Обоснова</w:t>
            </w:r>
            <w:r w:rsidR="00303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ние значительного отклонения значений (вывод - изменить или скорректировать показатели)</w:t>
            </w:r>
          </w:p>
        </w:tc>
      </w:tr>
      <w:tr w:rsidR="00D85AF8" w:rsidTr="00482AC2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B38CD" w:rsidRDefault="00D85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0248D" w:rsidRDefault="00D85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0248D" w:rsidRDefault="00D85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0248D" w:rsidRDefault="00D8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Ожидаемые значения показателей</w:t>
            </w:r>
          </w:p>
        </w:tc>
        <w:tc>
          <w:tcPr>
            <w:tcW w:w="7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0248D" w:rsidRDefault="00D8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 показателей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F8" w:rsidRPr="00D0248D" w:rsidRDefault="00D8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85AF8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D85AF8" w:rsidP="00D8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2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6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85AF8">
        <w:trPr>
          <w:trHeight w:val="272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70767" w:rsidTr="00D0248D">
        <w:trPr>
          <w:trHeight w:val="2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  <w:p w:rsidR="00070767" w:rsidRPr="00D0248D" w:rsidRDefault="00070767" w:rsidP="003B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«Развитие градостроительной деятельности и деятельности в области земельных отношений в Уссурийском городском округе» на 2016-20</w:t>
            </w:r>
            <w:r w:rsidR="003B54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070767" w:rsidRPr="006F4703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755F89">
        <w:trPr>
          <w:trHeight w:val="2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43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овоникольск</w:t>
            </w:r>
            <w:proofErr w:type="spellEnd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, с.Загородное, п.Тимирязевский, с включением в черту г.Уссурийска земель, переданных Министерством обороны РФ)  к 202</w:t>
            </w:r>
            <w:r w:rsidR="00435117" w:rsidRPr="003A3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году.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E36E6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97F59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97F59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Внесены изменения в программу в части продления срока реализации программы</w:t>
            </w:r>
          </w:p>
        </w:tc>
      </w:tr>
      <w:tr w:rsidR="00070767" w:rsidRPr="001102A1" w:rsidTr="00755F89">
        <w:trPr>
          <w:trHeight w:val="11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755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Обеспечить проектами планировки территорию Уссурийского городского округа на площади  1</w:t>
            </w:r>
            <w:r w:rsidR="00755F89" w:rsidRPr="003A3F6B">
              <w:rPr>
                <w:rFonts w:ascii="Times New Roman" w:hAnsi="Times New Roman" w:cs="Times New Roman"/>
                <w:sz w:val="16"/>
                <w:szCs w:val="16"/>
              </w:rPr>
              <w:t>968,16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га к 2022 году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137082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137082" w:rsidP="00755F8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55F89" w:rsidRPr="003A3F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5F89" w:rsidRPr="003A3F6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55F89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55F89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81,96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55F89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55F89" w:rsidP="00755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13708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8541A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55F89" w:rsidP="0013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3D1BF2" w:rsidP="003D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9384E" w:rsidP="0009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71BD3" w:rsidP="0009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9384E" w:rsidRPr="003A3F6B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71BD3" w:rsidP="0057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Уменьшение показателя в связи с тем, что контракты заключены в 2019 году, приемка работ будет произведена в 2020 году (длительный период постановки земельных участков на кадастровый учет)</w:t>
            </w:r>
          </w:p>
        </w:tc>
      </w:tr>
      <w:tr w:rsidR="00070767" w:rsidRPr="001102A1" w:rsidTr="00755F89">
        <w:trPr>
          <w:trHeight w:val="10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Обновлять и поддерживать базу данных ИСОГД в актуальном состоянии.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1219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755F89">
        <w:trPr>
          <w:trHeight w:val="222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3A3F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освобождению самовольно занятых земельных участков, находящихся в муниципальной собственности, от объектов  движимого имущества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выявленных по 13 </w:t>
            </w:r>
            <w:proofErr w:type="spellStart"/>
            <w:proofErr w:type="gram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ED0A7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ED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0A7E"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97F59" w:rsidP="007F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65A3" w:rsidRPr="003A3F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F65A3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ED0A7E" w:rsidP="007B1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в сторону отрицательного показателя практически на постоянном уровне в связи с тем, что после получения 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уведомления о нарушении законодательства РФ собственники объектов выполняют работы по освобождению земельных участков самостоятельно и за свой счет. В 2019 году из 26 земельных участков, подлежащих освобождению, освобождено за счет средств местного бюджета 15 земельных участков.</w:t>
            </w:r>
            <w:r w:rsidR="007B143E"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076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Обеспечить к 202</w:t>
            </w:r>
            <w:r w:rsidR="00EA64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году подготовку земельных участков для предоставления гражданам, имеющих трех и более детей:</w:t>
            </w:r>
          </w:p>
          <w:p w:rsidR="00070767" w:rsidRPr="003A3F6B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1000 земельных участка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7F27F0" w:rsidP="0091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21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172E2" w:rsidRPr="003A3F6B" w:rsidRDefault="009172E2" w:rsidP="0021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E6B5C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172E2" w:rsidRPr="003A3F6B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80512" w:rsidP="00917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9172E2" w:rsidRPr="003A3F6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11700" w:rsidP="00B45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предоставлялись на земельных участках, 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обеспеченных проектами планировки территории УГО</w:t>
            </w:r>
            <w:r w:rsidR="00B45228" w:rsidRPr="003A3F6B">
              <w:rPr>
                <w:rFonts w:ascii="Times New Roman" w:hAnsi="Times New Roman" w:cs="Times New Roman"/>
                <w:sz w:val="16"/>
                <w:szCs w:val="16"/>
              </w:rPr>
              <w:t>, запланированный показатель выполнен</w:t>
            </w:r>
          </w:p>
        </w:tc>
      </w:tr>
      <w:tr w:rsidR="0007076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Показатель (ожидаемые результаты)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A3F6B">
              <w:rPr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3A3F6B">
              <w:rPr>
                <w:sz w:val="16"/>
                <w:szCs w:val="16"/>
              </w:rPr>
              <w:t>с</w:t>
            </w:r>
            <w:proofErr w:type="gramStart"/>
            <w:r w:rsidRPr="003A3F6B">
              <w:rPr>
                <w:sz w:val="16"/>
                <w:szCs w:val="16"/>
              </w:rPr>
              <w:t>.Н</w:t>
            </w:r>
            <w:proofErr w:type="gramEnd"/>
            <w:r w:rsidRPr="003A3F6B">
              <w:rPr>
                <w:sz w:val="16"/>
                <w:szCs w:val="16"/>
              </w:rPr>
              <w:t>овоникольск</w:t>
            </w:r>
            <w:proofErr w:type="spellEnd"/>
            <w:r w:rsidRPr="003A3F6B">
              <w:rPr>
                <w:sz w:val="16"/>
                <w:szCs w:val="16"/>
              </w:rPr>
              <w:t>, с.Загородное, п.Тимирязевский, с включением в черту г.Уссурийска земель, переданных Министерством обороны РФ), к 2020 году.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F938C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B411C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09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проектами планировки территорию Уссурийского городского округа на площади   </w:t>
            </w:r>
            <w:r w:rsidR="0009384E" w:rsidRPr="003A3F6B">
              <w:rPr>
                <w:rFonts w:ascii="Times New Roman" w:hAnsi="Times New Roman" w:cs="Times New Roman"/>
                <w:sz w:val="16"/>
                <w:szCs w:val="16"/>
              </w:rPr>
              <w:t>1968,16</w:t>
            </w:r>
            <w:r w:rsidR="000E7B57"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га к 202</w:t>
            </w:r>
            <w:r w:rsidR="0009384E" w:rsidRPr="003A3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7B57"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1209A1" w:rsidP="0009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384E" w:rsidRPr="003A3F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5E36E6" w:rsidRPr="003A3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D85AF8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D85AF8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9384E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45F5C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445F5C" w:rsidP="0009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="0009384E" w:rsidRPr="003A3F6B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571BD3" w:rsidP="00555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показателя в связи с тем, что 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t>работы по 4 контрактам,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в 2019 году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продолжают выполнятьс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в 2020 году,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приемка работ будет произведена в 2020 году (длительный период постановки земельных участков на кадастровый учет)</w:t>
            </w:r>
          </w:p>
        </w:tc>
      </w:tr>
      <w:tr w:rsidR="0007076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Обновлять и поддерживать базу данных ИСОГД в актуальном состоянии.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7F65A3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3A3F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освобождению самовольно занятых земельных участков, находящихся в муниципальной собственности, от объектов  </w:t>
            </w:r>
          </w:p>
          <w:p w:rsidR="00070767" w:rsidRPr="003A3F6B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движимого имущества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</w:t>
            </w:r>
            <w:proofErr w:type="gram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выявленных</w:t>
            </w:r>
            <w:proofErr w:type="gramEnd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по 13 шт.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9F49AC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9F49AC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3A3F6B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7F65A3"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за предыдущий период 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тем, что собственники объектов движимого имущества </w:t>
            </w:r>
            <w:r w:rsidR="00555F24" w:rsidRPr="003A3F6B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 xml:space="preserve"> освободили земельные участки, занятые объектами</w:t>
            </w:r>
          </w:p>
        </w:tc>
      </w:tr>
      <w:tr w:rsidR="00A62F47" w:rsidRPr="001102A1" w:rsidTr="00755F8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A62F47" w:rsidRPr="003A3F6B" w:rsidRDefault="00A62F47" w:rsidP="0070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1000 земельных участков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9E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/га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522/</w:t>
            </w:r>
          </w:p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+272/</w:t>
            </w:r>
          </w:p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260/</w:t>
            </w:r>
          </w:p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33,28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A62F47" w:rsidRPr="003A3F6B" w:rsidRDefault="00A62F47" w:rsidP="00F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91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219/</w:t>
            </w:r>
          </w:p>
          <w:p w:rsidR="00A62F47" w:rsidRPr="003A3F6B" w:rsidRDefault="00A62F47" w:rsidP="0091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28,03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23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-31/4,97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7" w:rsidRPr="003A3F6B" w:rsidRDefault="00A62F47" w:rsidP="00912A23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F6B">
              <w:rPr>
                <w:rFonts w:ascii="Times New Roman" w:hAnsi="Times New Roman" w:cs="Times New Roman"/>
                <w:sz w:val="16"/>
                <w:szCs w:val="16"/>
              </w:rPr>
              <w:t>Земельные участки предоставляются на земельных участках, обеспеченных проектами планировки территории УГО. Запланированный показатель исполнен</w:t>
            </w:r>
          </w:p>
        </w:tc>
      </w:tr>
      <w:tr w:rsidR="002D2E74" w:rsidRPr="001102A1" w:rsidTr="002D2E74"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3A3F6B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реализации программы по результатам оценки достижения ожидаемых результатов за отчетный год.</w:t>
            </w:r>
            <w:hyperlink r:id="rId4" w:history="1">
              <w:r w:rsidRPr="006A10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2A1141" w:rsidRPr="006A1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года в программу внесены изменения в части:</w:t>
            </w:r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программы на 202</w:t>
            </w:r>
            <w:r w:rsidR="002A1141" w:rsidRPr="006A1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корректировки перечня мероприятий  на 201</w:t>
            </w:r>
            <w:r w:rsidR="002A1141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9, 2020,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1141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перераспределения средств местного бюджета, полученных в результате </w:t>
            </w:r>
            <w:r w:rsidR="00663090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поведенных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аукционных мероприятий при заключении контрактов на выполнение дополнительных объемов работ;</w:t>
            </w:r>
          </w:p>
          <w:p w:rsidR="00061A0E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году на реализацию программы 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предусмотрено местным бюджетом сре</w:t>
            </w:r>
            <w:proofErr w:type="gramStart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61A0E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18098,51 тыс. 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A0E" w:rsidRPr="006A1009" w:rsidRDefault="006A1009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меньшено финансирование на реализацию программы на сумму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>5141,34 тыс. рублей, в том числе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A0E" w:rsidRPr="006A1009" w:rsidRDefault="00663090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по внесению изменений в генеральный план Уссурийского городского округа на сумму 4130,00тыс</w:t>
            </w:r>
            <w:proofErr w:type="gramStart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6A1009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>высвободи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продлением выполнения работ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90" w:rsidRPr="006A1009" w:rsidRDefault="00663090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по сносу объекта капитального строительства на сумму 920,20 тыс. рублей (высвободились средства в связи с тем, что </w:t>
            </w:r>
            <w:r w:rsidR="00061A0E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самостоятельно выполнил работы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по сносу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3090" w:rsidRPr="006A1009" w:rsidRDefault="00663090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освобождению земельных участков от объектов, самовольно размещенных на этих земельных участках на сумму 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91,14 тыс. рублей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1009" w:rsidRPr="006A1009">
              <w:rPr>
                <w:rFonts w:ascii="Times New Roman" w:hAnsi="Times New Roman" w:cs="Times New Roman"/>
                <w:sz w:val="24"/>
                <w:szCs w:val="24"/>
              </w:rPr>
              <w:t>высвободились средства в связи с тем, что собственник самостоятельно выполнил</w:t>
            </w:r>
            <w:r w:rsidR="006A1009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A0E" w:rsidRPr="006A1009" w:rsidRDefault="006A1009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</w:t>
            </w:r>
            <w:r w:rsidR="00CF46C7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вышеуказанные</w:t>
            </w:r>
            <w:r w:rsidR="00CF46C7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предусмотрены в 2020 году.</w:t>
            </w:r>
          </w:p>
          <w:p w:rsidR="002D2E74" w:rsidRPr="006A1009" w:rsidRDefault="005B6D45" w:rsidP="006A100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 2019 году с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</w:t>
            </w:r>
            <w:r w:rsidR="002831CB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r w:rsidR="00663090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предусмотрено финансирование 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 w:rsidR="00CF46C7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12957,17 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F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CF46C7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="002D2E74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E74" w:rsidRPr="006A1009" w:rsidRDefault="002D2E74" w:rsidP="006A10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бюджетных обязательств в размере 4</w:t>
            </w:r>
            <w:r w:rsidR="00F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0AAF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133,39 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3F0AAF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 что составляет 31,9%.</w:t>
            </w:r>
          </w:p>
          <w:p w:rsidR="003F0AAF" w:rsidRPr="006A1009" w:rsidRDefault="003F0AAF" w:rsidP="006A10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заключенных </w:t>
            </w:r>
            <w:r w:rsidR="00663090"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сумму 8</w:t>
            </w:r>
            <w:r w:rsidR="00F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708,39 тыс</w:t>
            </w:r>
            <w:proofErr w:type="gramStart"/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исполнение составляет 99,11%.</w:t>
            </w:r>
          </w:p>
          <w:p w:rsidR="002D2E74" w:rsidRDefault="002D2E74" w:rsidP="006A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показателей и индикаторов:</w:t>
            </w:r>
          </w:p>
          <w:p w:rsidR="00A45D73" w:rsidRPr="006A1009" w:rsidRDefault="00A45D73" w:rsidP="00A4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A45D7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D7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проекта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5D7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73">
              <w:rPr>
                <w:rFonts w:ascii="Times New Roman" w:hAnsi="Times New Roman" w:cs="Times New Roman"/>
                <w:sz w:val="24"/>
                <w:szCs w:val="24"/>
              </w:rPr>
              <w:t>в Министерстве экономическог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Российской Федерации;</w:t>
            </w:r>
          </w:p>
          <w:p w:rsidR="002D2E74" w:rsidRPr="006A1009" w:rsidRDefault="002D2E74" w:rsidP="006A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освобождению </w:t>
            </w:r>
            <w:r w:rsidRPr="006A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самовольно занятых земельных участков, находящихся в муниципальной собственности, от объектов движимого имущества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выявленных по 13) 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освобождено 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>15 з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от объектов,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составляет 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, что подтверждает </w:t>
            </w:r>
            <w:r w:rsidRPr="006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целенаправленную и плодотворную работу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управления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E74" w:rsidRPr="006A1009" w:rsidRDefault="002D2E74" w:rsidP="006A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по обновлению и поддержке базы данных ИСОГД в актуальном состоянии исполнение составляет 0 в связи отсутствием необходимости приобретения программных продуктов (разработчики необходимых программ</w:t>
            </w:r>
            <w:r w:rsidR="00D0248D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разрабатывали новую версию программ)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E74" w:rsidRPr="006A1009" w:rsidRDefault="00555F24" w:rsidP="006A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E74" w:rsidRPr="006A1009">
              <w:rPr>
                <w:rFonts w:ascii="Times New Roman" w:hAnsi="Times New Roman" w:cs="Times New Roman"/>
                <w:sz w:val="24"/>
                <w:szCs w:val="24"/>
              </w:rPr>
              <w:t>о обеспечению к 2020 году подготовки земельных участков для предоставления гражданам, имеющих трех и более детей: 1000 земельных участков площадью 100,00 га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2E74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составляет 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100%. Запланированные показатели выполнены полностью</w:t>
            </w:r>
            <w:r w:rsidR="002D2E74" w:rsidRPr="006A1009">
              <w:rPr>
                <w:rFonts w:ascii="Times New Roman" w:hAnsi="Times New Roman" w:cs="Times New Roman"/>
                <w:sz w:val="24"/>
                <w:szCs w:val="24"/>
              </w:rPr>
              <w:t>, что подтверждает факт активной деятельности управления в части обеспечения земельными участками граждан</w:t>
            </w:r>
            <w:r w:rsidR="00663090" w:rsidRPr="006A1009">
              <w:rPr>
                <w:rFonts w:ascii="Times New Roman" w:hAnsi="Times New Roman" w:cs="Times New Roman"/>
                <w:sz w:val="24"/>
                <w:szCs w:val="24"/>
              </w:rPr>
              <w:t>, имеющих трех и более детей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>, что приводит к</w:t>
            </w:r>
            <w:r w:rsidR="002D2E74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>уменьшению количества граждан, состоящих на учете для получения земельных участков.</w:t>
            </w:r>
            <w:proofErr w:type="gramEnd"/>
          </w:p>
        </w:tc>
      </w:tr>
      <w:tr w:rsidR="002D2E74" w:rsidRPr="001102A1" w:rsidTr="00D0248D"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74" w:rsidRPr="003A3F6B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</w:t>
            </w:r>
            <w:hyperlink r:id="rId5" w:history="1">
              <w:r w:rsidRPr="006A1009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2D2E74" w:rsidRPr="006A1009" w:rsidRDefault="002D2E74" w:rsidP="00A4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Учитывая динамику фактически достигнутых значений показателей за 201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заключенных контрактов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целесообразна на весь период включая</w:t>
            </w:r>
            <w:proofErr w:type="gramEnd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D2E74" w:rsidRPr="006F4703" w:rsidTr="00D0248D"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3A3F6B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вывод за весь период реализации:</w:t>
            </w:r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Анализируя показатели и индикаторы за период реализации программы с 2016 по 201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годы включительно, </w:t>
            </w:r>
            <w:r w:rsidR="00F90D78">
              <w:rPr>
                <w:rFonts w:ascii="Times New Roman" w:hAnsi="Times New Roman" w:cs="Times New Roman"/>
                <w:sz w:val="24"/>
                <w:szCs w:val="24"/>
              </w:rPr>
              <w:t>можно сказать об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</w:t>
            </w:r>
            <w:r w:rsidR="00F90D78">
              <w:rPr>
                <w:rFonts w:ascii="Times New Roman" w:hAnsi="Times New Roman" w:cs="Times New Roman"/>
                <w:sz w:val="24"/>
                <w:szCs w:val="24"/>
              </w:rPr>
              <w:t>сти реализации программы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EEC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работа ведется </w:t>
            </w:r>
            <w:r w:rsidR="00A45D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45D7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территории Уссурийского городского округа, это внесение изменений  в основ</w:t>
            </w:r>
            <w:r w:rsidR="00E015C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ополагающие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документы: генеральный план Уссурийского городского округа – работы выполняются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E74" w:rsidRPr="006A1009" w:rsidRDefault="003C1EEC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>осле утверждения решени</w:t>
            </w:r>
            <w:r w:rsidR="00AD088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Думы внесен</w:t>
            </w:r>
            <w:r w:rsidR="00AD088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F0AAF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Уссурийского городского округа </w:t>
            </w:r>
            <w:r w:rsidR="002D2E74" w:rsidRPr="006A1009">
              <w:rPr>
                <w:rFonts w:ascii="Times New Roman" w:hAnsi="Times New Roman" w:cs="Times New Roman"/>
                <w:sz w:val="24"/>
                <w:szCs w:val="24"/>
              </w:rPr>
              <w:t>запланированы работы по внесению изменений в Правила землепользования  и застройки территории Уссурийского городского округа.</w:t>
            </w:r>
          </w:p>
          <w:p w:rsidR="003C1EEC" w:rsidRPr="006A1009" w:rsidRDefault="003C1EEC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глобальная работа по 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цифрового </w:t>
            </w:r>
            <w:proofErr w:type="spellStart"/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>ортофотоплана</w:t>
            </w:r>
            <w:proofErr w:type="spellEnd"/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и трехмерной модели «Город Уссурийск» по результатам аэрофотосъемки с точностью масштаба 1:500, </w:t>
            </w:r>
            <w:r w:rsidR="00356321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работы 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пользоваться </w:t>
            </w:r>
            <w:r w:rsidR="00356321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подразделения и функциональные органы 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56321" w:rsidRPr="006A1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56321" w:rsidRPr="006A1009">
              <w:rPr>
                <w:rFonts w:ascii="Times New Roman" w:hAnsi="Times New Roman" w:cs="Times New Roman"/>
                <w:sz w:val="24"/>
                <w:szCs w:val="24"/>
              </w:rPr>
              <w:t>ссурийского городского округа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321" w:rsidRPr="006A1009">
              <w:rPr>
                <w:rFonts w:ascii="Times New Roman" w:hAnsi="Times New Roman" w:cs="Times New Roman"/>
                <w:sz w:val="24"/>
                <w:szCs w:val="24"/>
              </w:rPr>
              <w:t>в последующем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планируется загрузка </w:t>
            </w:r>
            <w:r w:rsidR="00BB6672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данного материала </w:t>
            </w:r>
            <w:r w:rsidR="002F2EDA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в ГИС ОГД, где некорректные сведения   недопустимы.  </w:t>
            </w:r>
          </w:p>
          <w:p w:rsidR="002D2E74" w:rsidRPr="006A1009" w:rsidRDefault="002D2E74" w:rsidP="006A1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улучшения инвестиционного климата 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и привлекательности территории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выполняются работы по разработке проектов планировки территории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где земельные участки предусмотрены как для предоставления гражданам, имеющи</w:t>
            </w:r>
            <w:bookmarkStart w:id="0" w:name="_GoBack"/>
            <w:bookmarkEnd w:id="0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м трех и более детей, так и для реализации образованных земельных участков посредством аукционов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различного вида пользования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, а это пополнение казны Уссурийского городского округа.</w:t>
            </w:r>
            <w:proofErr w:type="gramEnd"/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проектов межевания земельных участков, расположенных под аварийными жилыми домами и постановка их на кадастровый учет в целях расселения граждан, проживающих в этом аварийном жилищном фонде, это ликвидация аварийного жилищного фонда на территории городского округа и в дальнейшем реализация 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освобожденных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>земельных участков посредством аукционов – пополнение бюджета. Также обеспечение территории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социальной сферы – это школы и детские сады, которых в настоящее время </w:t>
            </w:r>
            <w:r w:rsidR="003C1EEC" w:rsidRPr="006A1009">
              <w:rPr>
                <w:rFonts w:ascii="Times New Roman" w:hAnsi="Times New Roman" w:cs="Times New Roman"/>
                <w:sz w:val="24"/>
                <w:szCs w:val="24"/>
              </w:rPr>
              <w:t>крайне</w:t>
            </w:r>
            <w:r w:rsidRPr="006A1009">
              <w:rPr>
                <w:rFonts w:ascii="Times New Roman" w:hAnsi="Times New Roman" w:cs="Times New Roman"/>
                <w:sz w:val="24"/>
                <w:szCs w:val="24"/>
              </w:rPr>
              <w:t xml:space="preserve"> не достаточно.</w:t>
            </w:r>
          </w:p>
        </w:tc>
      </w:tr>
    </w:tbl>
    <w:p w:rsidR="00D7441A" w:rsidRPr="006F4703" w:rsidRDefault="00D7441A" w:rsidP="00382A0D">
      <w:pPr>
        <w:rPr>
          <w:sz w:val="24"/>
          <w:szCs w:val="24"/>
        </w:rPr>
      </w:pPr>
    </w:p>
    <w:sectPr w:rsidR="00D7441A" w:rsidRPr="006F4703" w:rsidSect="00AB18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6617"/>
    <w:rsid w:val="000031CB"/>
    <w:rsid w:val="00011700"/>
    <w:rsid w:val="00012193"/>
    <w:rsid w:val="0003764E"/>
    <w:rsid w:val="00037E00"/>
    <w:rsid w:val="00053280"/>
    <w:rsid w:val="00061A0E"/>
    <w:rsid w:val="00070767"/>
    <w:rsid w:val="00083EF4"/>
    <w:rsid w:val="0009384E"/>
    <w:rsid w:val="000A09DD"/>
    <w:rsid w:val="000B03CC"/>
    <w:rsid w:val="000B5D59"/>
    <w:rsid w:val="000E7B57"/>
    <w:rsid w:val="001102A1"/>
    <w:rsid w:val="001209A1"/>
    <w:rsid w:val="00137082"/>
    <w:rsid w:val="001865D1"/>
    <w:rsid w:val="00186B85"/>
    <w:rsid w:val="001961BB"/>
    <w:rsid w:val="001A0201"/>
    <w:rsid w:val="001B179C"/>
    <w:rsid w:val="001C1C10"/>
    <w:rsid w:val="001E2E99"/>
    <w:rsid w:val="001F07EE"/>
    <w:rsid w:val="001F32F4"/>
    <w:rsid w:val="001F403D"/>
    <w:rsid w:val="002150FD"/>
    <w:rsid w:val="002361D3"/>
    <w:rsid w:val="00255903"/>
    <w:rsid w:val="0026579E"/>
    <w:rsid w:val="00273B65"/>
    <w:rsid w:val="0028134F"/>
    <w:rsid w:val="002831CB"/>
    <w:rsid w:val="00287C9C"/>
    <w:rsid w:val="002A1141"/>
    <w:rsid w:val="002B65B5"/>
    <w:rsid w:val="002C66F0"/>
    <w:rsid w:val="002C6B62"/>
    <w:rsid w:val="002D0562"/>
    <w:rsid w:val="002D2E74"/>
    <w:rsid w:val="002D6A02"/>
    <w:rsid w:val="002F2EDA"/>
    <w:rsid w:val="00303976"/>
    <w:rsid w:val="00355500"/>
    <w:rsid w:val="00356321"/>
    <w:rsid w:val="00356C7D"/>
    <w:rsid w:val="00364BDF"/>
    <w:rsid w:val="00367A95"/>
    <w:rsid w:val="003736D9"/>
    <w:rsid w:val="00374B62"/>
    <w:rsid w:val="00382A0D"/>
    <w:rsid w:val="0038694C"/>
    <w:rsid w:val="00391B15"/>
    <w:rsid w:val="003A3F6B"/>
    <w:rsid w:val="003B103E"/>
    <w:rsid w:val="003B541F"/>
    <w:rsid w:val="003B6AD7"/>
    <w:rsid w:val="003C0226"/>
    <w:rsid w:val="003C1EEC"/>
    <w:rsid w:val="003D1BF2"/>
    <w:rsid w:val="003D56B2"/>
    <w:rsid w:val="003E2AF2"/>
    <w:rsid w:val="003E53E6"/>
    <w:rsid w:val="003E6940"/>
    <w:rsid w:val="003F0AAF"/>
    <w:rsid w:val="003F50B0"/>
    <w:rsid w:val="004140D8"/>
    <w:rsid w:val="004326A9"/>
    <w:rsid w:val="00435117"/>
    <w:rsid w:val="00445F5C"/>
    <w:rsid w:val="00480512"/>
    <w:rsid w:val="004C78A8"/>
    <w:rsid w:val="004D6933"/>
    <w:rsid w:val="004E6B5C"/>
    <w:rsid w:val="004F175A"/>
    <w:rsid w:val="004F76FA"/>
    <w:rsid w:val="00503A95"/>
    <w:rsid w:val="0054241F"/>
    <w:rsid w:val="005442AE"/>
    <w:rsid w:val="00555F24"/>
    <w:rsid w:val="00557D63"/>
    <w:rsid w:val="00560883"/>
    <w:rsid w:val="0056733C"/>
    <w:rsid w:val="00571BD3"/>
    <w:rsid w:val="0057339B"/>
    <w:rsid w:val="00597F59"/>
    <w:rsid w:val="005A664E"/>
    <w:rsid w:val="005B411C"/>
    <w:rsid w:val="005B443A"/>
    <w:rsid w:val="005B6D45"/>
    <w:rsid w:val="005C4C30"/>
    <w:rsid w:val="005E36E6"/>
    <w:rsid w:val="006222F8"/>
    <w:rsid w:val="00632164"/>
    <w:rsid w:val="00643751"/>
    <w:rsid w:val="00663090"/>
    <w:rsid w:val="00667ABF"/>
    <w:rsid w:val="006A1009"/>
    <w:rsid w:val="006A4E71"/>
    <w:rsid w:val="006C42CE"/>
    <w:rsid w:val="006D5D95"/>
    <w:rsid w:val="006E19B5"/>
    <w:rsid w:val="006E7F11"/>
    <w:rsid w:val="006F00F1"/>
    <w:rsid w:val="006F3934"/>
    <w:rsid w:val="006F4703"/>
    <w:rsid w:val="006F53CA"/>
    <w:rsid w:val="00707536"/>
    <w:rsid w:val="00726617"/>
    <w:rsid w:val="007347BC"/>
    <w:rsid w:val="00737B2F"/>
    <w:rsid w:val="00750892"/>
    <w:rsid w:val="00755F89"/>
    <w:rsid w:val="00782036"/>
    <w:rsid w:val="00786808"/>
    <w:rsid w:val="007B143E"/>
    <w:rsid w:val="007D28DD"/>
    <w:rsid w:val="007D4269"/>
    <w:rsid w:val="007F27F0"/>
    <w:rsid w:val="007F4537"/>
    <w:rsid w:val="007F65A3"/>
    <w:rsid w:val="008301CD"/>
    <w:rsid w:val="00835B29"/>
    <w:rsid w:val="00845793"/>
    <w:rsid w:val="008541A2"/>
    <w:rsid w:val="008607EE"/>
    <w:rsid w:val="008628DD"/>
    <w:rsid w:val="008C111A"/>
    <w:rsid w:val="008D1AAF"/>
    <w:rsid w:val="008D50CA"/>
    <w:rsid w:val="00904A78"/>
    <w:rsid w:val="00912A23"/>
    <w:rsid w:val="009172E2"/>
    <w:rsid w:val="00924C3B"/>
    <w:rsid w:val="00976882"/>
    <w:rsid w:val="00990C2E"/>
    <w:rsid w:val="0099667E"/>
    <w:rsid w:val="009B34D6"/>
    <w:rsid w:val="009E162D"/>
    <w:rsid w:val="009F49AC"/>
    <w:rsid w:val="00A02E0E"/>
    <w:rsid w:val="00A053C8"/>
    <w:rsid w:val="00A45D73"/>
    <w:rsid w:val="00A55496"/>
    <w:rsid w:val="00A556FA"/>
    <w:rsid w:val="00A62F47"/>
    <w:rsid w:val="00A75358"/>
    <w:rsid w:val="00AB18E7"/>
    <w:rsid w:val="00AB3E66"/>
    <w:rsid w:val="00AD088F"/>
    <w:rsid w:val="00B03C88"/>
    <w:rsid w:val="00B37EC3"/>
    <w:rsid w:val="00B45228"/>
    <w:rsid w:val="00B521C3"/>
    <w:rsid w:val="00B56797"/>
    <w:rsid w:val="00B64095"/>
    <w:rsid w:val="00B64145"/>
    <w:rsid w:val="00B921C8"/>
    <w:rsid w:val="00BB6672"/>
    <w:rsid w:val="00BE1C50"/>
    <w:rsid w:val="00BF176F"/>
    <w:rsid w:val="00C7312B"/>
    <w:rsid w:val="00CA0F47"/>
    <w:rsid w:val="00CB1D68"/>
    <w:rsid w:val="00CC379B"/>
    <w:rsid w:val="00CE08FB"/>
    <w:rsid w:val="00CF46C7"/>
    <w:rsid w:val="00D0248D"/>
    <w:rsid w:val="00D1571D"/>
    <w:rsid w:val="00D428B6"/>
    <w:rsid w:val="00D674C2"/>
    <w:rsid w:val="00D73956"/>
    <w:rsid w:val="00D7441A"/>
    <w:rsid w:val="00D85AF8"/>
    <w:rsid w:val="00DA4C30"/>
    <w:rsid w:val="00DB38CD"/>
    <w:rsid w:val="00DD13BC"/>
    <w:rsid w:val="00DE13B7"/>
    <w:rsid w:val="00DF0F13"/>
    <w:rsid w:val="00DF3B00"/>
    <w:rsid w:val="00E015CF"/>
    <w:rsid w:val="00E34A9D"/>
    <w:rsid w:val="00E44D36"/>
    <w:rsid w:val="00E57FFE"/>
    <w:rsid w:val="00E72691"/>
    <w:rsid w:val="00E80E15"/>
    <w:rsid w:val="00E917F6"/>
    <w:rsid w:val="00EA64AD"/>
    <w:rsid w:val="00EA7CB7"/>
    <w:rsid w:val="00EB3C10"/>
    <w:rsid w:val="00ED0A7E"/>
    <w:rsid w:val="00EF0FA3"/>
    <w:rsid w:val="00EF4A64"/>
    <w:rsid w:val="00F33AB0"/>
    <w:rsid w:val="00F52FC8"/>
    <w:rsid w:val="00F72B25"/>
    <w:rsid w:val="00F81D89"/>
    <w:rsid w:val="00F865B7"/>
    <w:rsid w:val="00F90D78"/>
    <w:rsid w:val="00F93831"/>
    <w:rsid w:val="00F938C7"/>
    <w:rsid w:val="00FA08A7"/>
    <w:rsid w:val="00FC34A8"/>
    <w:rsid w:val="00FD0837"/>
    <w:rsid w:val="00FD564B"/>
    <w:rsid w:val="00FE1792"/>
    <w:rsid w:val="00FE3856"/>
    <w:rsid w:val="00FE777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45623EA0F94543308B28EF7DD01B9E115C936B0BFA691C8629BA8BF7EB269D79A02434F5DF0C28BA3D8ApFjBG" TargetMode="External"/><Relationship Id="rId4" Type="http://schemas.openxmlformats.org/officeDocument/2006/relationships/hyperlink" Target="consultantplus://offline/ref=A045623EA0F94543308B28EF7DD01B9E115C936B0BFA691C8629BA8BF7EB269D79A02434F5DF0C28BA3D8BpF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Cymbal</cp:lastModifiedBy>
  <cp:revision>2</cp:revision>
  <cp:lastPrinted>2020-01-29T02:26:00Z</cp:lastPrinted>
  <dcterms:created xsi:type="dcterms:W3CDTF">2020-02-05T00:56:00Z</dcterms:created>
  <dcterms:modified xsi:type="dcterms:W3CDTF">2020-02-05T00:56:00Z</dcterms:modified>
</cp:coreProperties>
</file>