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7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248D">
        <w:rPr>
          <w:rFonts w:ascii="Times New Roman" w:hAnsi="Times New Roman" w:cs="Times New Roman"/>
          <w:b/>
          <w:bCs/>
          <w:sz w:val="28"/>
          <w:szCs w:val="28"/>
        </w:rPr>
        <w:t>ОЦЕНКА</w:t>
      </w:r>
    </w:p>
    <w:p w:rsidR="00FD0837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МЕРОПРИЯТИЙ МУНИЦИПАЛЬНОЙ</w:t>
      </w:r>
    </w:p>
    <w:p w:rsidR="00845793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845793" w:rsidRPr="00D0248D">
        <w:rPr>
          <w:rFonts w:ascii="Times New Roman" w:hAnsi="Times New Roman" w:cs="Times New Roman"/>
          <w:b/>
          <w:sz w:val="28"/>
          <w:szCs w:val="28"/>
        </w:rPr>
        <w:t xml:space="preserve">«РАЗВИТИЕ ГРАДОСТРОИТЕЛЬНОЙ ДЕЯТЕЛЬНОСТИ И ДЕЯТЕЛЬНОСТИ В ОБЛАСТИ ЗЕМЕЛЬНЫХ ОТНОШЕНИЙ В УССУРИЙСКОМ ГОРОДСКОМ ОКРУГЕ» </w:t>
      </w:r>
    </w:p>
    <w:p w:rsidR="00FD0837" w:rsidRPr="00D0248D" w:rsidRDefault="00845793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sz w:val="28"/>
          <w:szCs w:val="28"/>
        </w:rPr>
        <w:t>НА 2016-20</w:t>
      </w:r>
      <w:r w:rsidR="00DB38CD" w:rsidRPr="00D0248D">
        <w:rPr>
          <w:rFonts w:ascii="Times New Roman" w:hAnsi="Times New Roman" w:cs="Times New Roman"/>
          <w:b/>
          <w:sz w:val="28"/>
          <w:szCs w:val="28"/>
        </w:rPr>
        <w:t>21</w:t>
      </w:r>
      <w:r w:rsidRPr="00D0248D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FD0837" w:rsidRPr="00D0248D">
        <w:rPr>
          <w:rFonts w:ascii="Times New Roman" w:hAnsi="Times New Roman" w:cs="Times New Roman"/>
          <w:b/>
          <w:bCs/>
          <w:sz w:val="28"/>
          <w:szCs w:val="28"/>
        </w:rPr>
        <w:t>ЗА ОТЧЕТНЫЙ ФИНАНСОВЫЙ ГОД</w:t>
      </w:r>
    </w:p>
    <w:p w:rsidR="00FD0837" w:rsidRPr="00D0248D" w:rsidRDefault="00FD0837" w:rsidP="0084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 xml:space="preserve">И ЗА ВЕСЬ ПЕРИОД РЕАЛИЗАЦИИ </w:t>
      </w:r>
    </w:p>
    <w:p w:rsidR="00FD0837" w:rsidRDefault="00FD0837" w:rsidP="00FD0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60"/>
        <w:gridCol w:w="2272"/>
        <w:gridCol w:w="571"/>
        <w:gridCol w:w="708"/>
        <w:gridCol w:w="567"/>
        <w:gridCol w:w="567"/>
        <w:gridCol w:w="567"/>
        <w:gridCol w:w="567"/>
        <w:gridCol w:w="709"/>
        <w:gridCol w:w="28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09"/>
        <w:gridCol w:w="709"/>
        <w:gridCol w:w="991"/>
      </w:tblGrid>
      <w:tr w:rsidR="00D0248D" w:rsidTr="00D0248D">
        <w:trPr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B38C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Обоснова</w:t>
            </w:r>
            <w:r w:rsidR="00303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ние значительного отклонения значений (вывод - изменить или скорректировать показатели)</w:t>
            </w:r>
          </w:p>
        </w:tc>
      </w:tr>
      <w:tr w:rsidR="00070767" w:rsidTr="00D0248D">
        <w:trPr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Ожидаемые значения показателей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 показателей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Tr="00D0248D">
        <w:trPr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2E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6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Tr="00D0248D">
        <w:trPr>
          <w:trHeight w:val="272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70767" w:rsidTr="00D0248D">
        <w:trPr>
          <w:trHeight w:val="2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  <w:p w:rsidR="00070767" w:rsidRPr="00D0248D" w:rsidRDefault="00070767" w:rsidP="003B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«Развитие градостроительной деятельности и деятельности в области земельных отношений в Уссурийском городском округе» на 2016-20</w:t>
            </w:r>
            <w:r w:rsidR="003B541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070767" w:rsidRPr="006F4703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rPr>
          <w:trHeight w:val="2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8C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с.Новоникольск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с.Загородное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п.Тимирязевский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, с включением в черту 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г.Уссурийска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земель, переданных Министерством обороны </w:t>
            </w:r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РФ)  к</w:t>
            </w:r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2020 году.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137082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708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Внесены изменения в программу в части продления срока реализации программы</w:t>
            </w:r>
          </w:p>
        </w:tc>
      </w:tr>
      <w:tr w:rsidR="00070767" w:rsidRPr="001102A1" w:rsidTr="002831CB">
        <w:trPr>
          <w:trHeight w:val="11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7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Обеспечить проектами планировки территорию Уссурийского городского округа на площади  1802,62 га к 2022 году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37082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3708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8D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37082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3708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3708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3708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8541A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37082" w:rsidP="0013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209A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rPr>
          <w:trHeight w:val="102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Обновлять и поддерживать базу данных ИСОГД в актуальном состоянии.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1219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rPr>
          <w:trHeight w:val="222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работы </w:t>
            </w:r>
            <w:r w:rsidRPr="00D02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освобождению самовольно занятых земельных участков, находящихся в муниципальной собственности, от </w:t>
            </w:r>
            <w:proofErr w:type="gramStart"/>
            <w:r w:rsidRPr="00D02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объектов  движимого</w:t>
            </w:r>
            <w:proofErr w:type="gramEnd"/>
            <w:r w:rsidRPr="00D02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имущества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(ежегодно выявленных по 13 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в полном объеме по 100%).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в связи с тем, что собственники объектов движимого имущества </w:t>
            </w:r>
            <w:proofErr w:type="spellStart"/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самостояте</w:t>
            </w:r>
            <w:r w:rsidR="003736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льно</w:t>
            </w:r>
            <w:proofErr w:type="spellEnd"/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освободили земельные участки, занятые объектами</w:t>
            </w: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1000 земельных участка площадью 100,00 га.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B37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B37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21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50F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117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 предоставлялись на земельных участках, обеспеченных проектами 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планировки территории УГО</w:t>
            </w: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Показатель (ожидаемые результаты)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D0248D">
              <w:rPr>
                <w:sz w:val="16"/>
                <w:szCs w:val="16"/>
              </w:rPr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D0248D">
              <w:rPr>
                <w:sz w:val="16"/>
                <w:szCs w:val="16"/>
              </w:rPr>
              <w:t>с.Новоникольск</w:t>
            </w:r>
            <w:proofErr w:type="spellEnd"/>
            <w:r w:rsidRPr="00D0248D">
              <w:rPr>
                <w:sz w:val="16"/>
                <w:szCs w:val="16"/>
              </w:rPr>
              <w:t xml:space="preserve">, </w:t>
            </w:r>
            <w:proofErr w:type="spellStart"/>
            <w:r w:rsidRPr="00D0248D">
              <w:rPr>
                <w:sz w:val="16"/>
                <w:szCs w:val="16"/>
              </w:rPr>
              <w:t>с.Загородное</w:t>
            </w:r>
            <w:proofErr w:type="spellEnd"/>
            <w:r w:rsidRPr="00D0248D">
              <w:rPr>
                <w:sz w:val="16"/>
                <w:szCs w:val="16"/>
              </w:rPr>
              <w:t xml:space="preserve">, </w:t>
            </w:r>
            <w:proofErr w:type="spellStart"/>
            <w:r w:rsidRPr="00D0248D">
              <w:rPr>
                <w:sz w:val="16"/>
                <w:szCs w:val="16"/>
              </w:rPr>
              <w:t>п.Тимирязевский</w:t>
            </w:r>
            <w:proofErr w:type="spellEnd"/>
            <w:r w:rsidRPr="00D0248D">
              <w:rPr>
                <w:sz w:val="16"/>
                <w:szCs w:val="16"/>
              </w:rPr>
              <w:t xml:space="preserve">, с включением в черту </w:t>
            </w:r>
            <w:proofErr w:type="spellStart"/>
            <w:r w:rsidRPr="00D0248D">
              <w:rPr>
                <w:sz w:val="16"/>
                <w:szCs w:val="16"/>
              </w:rPr>
              <w:t>г.Уссурийска</w:t>
            </w:r>
            <w:proofErr w:type="spellEnd"/>
            <w:r w:rsidRPr="00D0248D">
              <w:rPr>
                <w:sz w:val="16"/>
                <w:szCs w:val="16"/>
              </w:rPr>
              <w:t xml:space="preserve"> земель, переданных Министерством обороны РФ), к 2020 году.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F938C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924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проектами планировки территорию Уссурийского городского округа на площади   </w:t>
            </w:r>
            <w:r w:rsidR="000E7B57" w:rsidRPr="00D0248D">
              <w:rPr>
                <w:rFonts w:ascii="Times New Roman" w:hAnsi="Times New Roman" w:cs="Times New Roman"/>
                <w:sz w:val="16"/>
                <w:szCs w:val="16"/>
              </w:rPr>
              <w:t>1802,62 га к 2022 году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347,08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609,58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209A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209A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209A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347,08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609,58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Обновлять и поддерживать базу данных ИСОГД в актуальном состоянии.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92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92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работы </w:t>
            </w:r>
            <w:r w:rsidRPr="00D02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освобождению самовольно занятых земельных участков, находящихся в муниципальной собственности, от объектов  </w:t>
            </w:r>
          </w:p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движимого имущества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(ежегодно выявленных по 13 шт. в полном объеме по 100%).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в связи с тем, что собственники объектов движимого имущества </w:t>
            </w:r>
            <w:proofErr w:type="spellStart"/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самостояте</w:t>
            </w:r>
            <w:r w:rsidR="000117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</w:t>
            </w:r>
            <w:proofErr w:type="spellEnd"/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освободили земельные участки, занятые объектами</w:t>
            </w: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070767" w:rsidRPr="00D0248D" w:rsidRDefault="00070767" w:rsidP="0070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1000 земельных участков площадью 100,00 га.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9E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/га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522/</w:t>
            </w:r>
          </w:p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66,82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+272/</w:t>
            </w:r>
          </w:p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260/</w:t>
            </w:r>
          </w:p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070767" w:rsidRPr="00D0248D" w:rsidRDefault="00070767" w:rsidP="00F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6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23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Земельные участки предоставлялись на земельных участках, обеспеченных проектами планировки территории УГО</w:t>
            </w:r>
          </w:p>
        </w:tc>
      </w:tr>
      <w:tr w:rsidR="002D2E74" w:rsidRPr="001102A1" w:rsidTr="002D2E74"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реализации программы по результатам оценки достижения ожидаемых результатов за отчетный год.</w:t>
            </w:r>
            <w:hyperlink r:id="rId4" w:history="1">
              <w:r w:rsidRPr="00D02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За период 2018 года в программу внесены изменения в части: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продления срока реализации программы на 2021 год;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корректировки перечня мероприятий  на 2018, 2019,2020, 2021 годы;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перераспределения средств местного бюджета, полученных в результате аукционных мероприятий при заключении контрактов на выполнение дополнительных объемов работ;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уменьшено финансирование на реализацию программы в 2018 году на сумму 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5115,04тыс.рублей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, которые планируется получить в 2019 году.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на реализацию программы предусмотрено местным бюджетом средств в размере 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9833,20тыс.рублей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,  образовавшихся по итогам проведенных аукционных мероприятий  на сумму в размере 985,04тыс.рублей и высвободившихся средств в связи с продлением выполнения работ по внесению изменений в генеральный план 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на сумму 4130,00тыс.рублей.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высвобождения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выделено средств местного </w:t>
            </w:r>
            <w:proofErr w:type="gramStart"/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4718,16тыс.руб.</w:t>
            </w:r>
          </w:p>
          <w:p w:rsidR="002D2E74" w:rsidRPr="00D0248D" w:rsidRDefault="002D2E74" w:rsidP="004C78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бюджетных обязательств в размере </w:t>
            </w:r>
            <w:proofErr w:type="gramStart"/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4521,96тыс.руб.</w:t>
            </w:r>
            <w:proofErr w:type="gramEnd"/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2D2E74" w:rsidRPr="00D0248D" w:rsidRDefault="002D2E74" w:rsidP="00283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социально экономической сферы Уссурийского городского округа, повышения комфортности проживания на территории Уссурийского городского округа, в рамках вовлечения земельных участков в градостроительную деятельность 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4 контракта, в том числе, дополнительно 3 контракта на сумму 2408,25тыс.рублей за счет средств экономии и перераспределения между мероприятиями: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разработке проектов межевания территории на 4 массивах, на 3-х из которых в целях постановки на кадастровый учет земельных участков, расположенных под аварийными домами, которые в дальнейшем планируется реализовать посредством аукционов и 1 массив в целях строительства школы на 1100 мест, детского сада на 340 мест и реализации 8 земельных участков для строительства многоэтажных жилых домов, </w:t>
            </w:r>
          </w:p>
          <w:p w:rsidR="002D2E74" w:rsidRPr="00D0248D" w:rsidRDefault="002D2E74" w:rsidP="00283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закупок размещена 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документация  для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в 2019 году контракта с начальной максимальной ценой в размере  581,99тыс.рублей на  выполнение работ по разработке проекта межевания, где планируется строительство детского сада на 340 мест и реализация 2-х земельных участков для строительства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многоэтажных жилых домов.</w:t>
            </w:r>
          </w:p>
          <w:p w:rsidR="002D2E74" w:rsidRPr="00D0248D" w:rsidRDefault="002D2E74" w:rsidP="00283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В рамках внесения изменений в генеральный план Уссурийского городского округа ведется работа по согласованию проекта в Министерстве экономического развития Российской Федерации.</w:t>
            </w:r>
          </w:p>
          <w:p w:rsidR="002D2E74" w:rsidRPr="00D0248D" w:rsidRDefault="002D2E74" w:rsidP="0028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показателей и индикаторов:</w:t>
            </w:r>
          </w:p>
          <w:p w:rsidR="002D2E74" w:rsidRPr="00D0248D" w:rsidRDefault="002D2E74" w:rsidP="0028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освобождению </w:t>
            </w:r>
            <w:r w:rsidRPr="00D02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самовольно занятых земельных участков, находящихся в муниципальной собственности, от объектов движимого имущества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выявленных по 13) исполнение составляет 0, что подтверждает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целенаправленную и плодотворную работу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управления, высвобожденные средства направлены на более значимые мероприятия по развитию территории городского округа: при получении уведомления о нарушении законодательства РФ собственники самостоятельно за счет собственных средств освобождают самовольно занятые земельные участки.</w:t>
            </w:r>
          </w:p>
          <w:p w:rsidR="002D2E74" w:rsidRPr="00D0248D" w:rsidRDefault="002D2E74" w:rsidP="0099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по обновлению и поддержке базы данных ИСОГД в актуальном состоянии исполнение составляет 0 в связи отсутствием необходимости приобретения программных продуктов (разработчики необходимых программ</w:t>
            </w:r>
            <w:r w:rsidR="00D0248D"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разрабатывали новую версию программ).</w:t>
            </w:r>
          </w:p>
          <w:p w:rsidR="002D2E74" w:rsidRPr="00D0248D" w:rsidRDefault="002D2E74" w:rsidP="00D0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обеспечению к 2020 году подготовки земельных участков для предоставления гражданам, имеющих трех и более детей: 1000 земельных участков площадью 100,00 га исполнение составляет 0 в связи с тем, что данной категории граждан земельные участки предоставляются на территории, обеспеченной проектами планировки, что подтверждает факт активной деятельности управления в части обеспечения земельными участками основного количества 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граждан  и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уменьшения реестра граждан, состоящих на учете.</w:t>
            </w:r>
          </w:p>
        </w:tc>
      </w:tr>
      <w:tr w:rsidR="002D2E74" w:rsidRPr="001102A1" w:rsidTr="00D0248D"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программы </w:t>
            </w:r>
            <w:hyperlink r:id="rId5" w:history="1">
              <w:r w:rsidRPr="00D0248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2D2E74" w:rsidRPr="00D0248D" w:rsidRDefault="002D2E74" w:rsidP="005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динамику фактически достигнутых значений 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показателей  за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2018 год реализация программы целесообразна на весь период включая 2021 год.</w:t>
            </w:r>
          </w:p>
        </w:tc>
      </w:tr>
      <w:tr w:rsidR="002D2E74" w:rsidRPr="006F4703" w:rsidTr="00D0248D"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1102A1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вывод за весь период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E74" w:rsidRDefault="002D2E74" w:rsidP="00A55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47">
              <w:rPr>
                <w:rFonts w:ascii="Times New Roman" w:hAnsi="Times New Roman" w:cs="Times New Roman"/>
                <w:sz w:val="24"/>
                <w:szCs w:val="24"/>
              </w:rPr>
              <w:t>Анализируя показатели и индикаторы за период реализации программы с 2016 по 2018 годы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явно наблюдается картина эффективного использования средств местного бюджета. </w:t>
            </w:r>
          </w:p>
          <w:p w:rsidR="002D2E74" w:rsidRDefault="002D2E74" w:rsidP="00A55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работа ведется для целей дальнейшего развития территории Уссурийского городского округа, это внесение изменений  в основные документы: генеральный план Уссурийского городского округа – работы выполняются, местные нормативы градостроительного проектирования территории Уссурийского городского округа – работы выполнены, запланированы работы по внесению изменений в Правила землепользования  и застройки территории Уссурийского городского округа.</w:t>
            </w:r>
          </w:p>
          <w:p w:rsidR="002D2E74" w:rsidRPr="006F00F1" w:rsidRDefault="002D2E74" w:rsidP="00A55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улучшения инвестиционного климата  Уссурийского городского округа выполняются работы по разработке проектов планировки территории, где земельные участки предусмотрены как для предоставления гражданам, имеющим трех и более детей, так и для реализации образованных земельных участков посредством аукционов, а это пополнение казны Уссурийского городского округа. Выполнение проектов межевания земельных участков, расположенных под аварийными жилыми домами и постановка их на кадастровый учет в целях расселения граждан, проживающих в этом аварийном жилищном фонде, это ликвидация аварийного жилищного фонда на территории городского округа и в дальнейшем реализация земельных участков посредством аукционов – пополнение бюджета. Также обеспечение территории объектами социальной сферы – это школы и детские сады, которых в настоящее время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городского округа не достаточно.</w:t>
            </w:r>
          </w:p>
        </w:tc>
      </w:tr>
    </w:tbl>
    <w:p w:rsidR="00D7441A" w:rsidRPr="006F4703" w:rsidRDefault="00D7441A" w:rsidP="00382A0D">
      <w:pPr>
        <w:rPr>
          <w:sz w:val="24"/>
          <w:szCs w:val="24"/>
        </w:rPr>
      </w:pPr>
    </w:p>
    <w:sectPr w:rsidR="00D7441A" w:rsidRPr="006F4703" w:rsidSect="00AB18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17"/>
    <w:rsid w:val="000031CB"/>
    <w:rsid w:val="00011700"/>
    <w:rsid w:val="00012193"/>
    <w:rsid w:val="0003764E"/>
    <w:rsid w:val="00037E00"/>
    <w:rsid w:val="00053280"/>
    <w:rsid w:val="00070767"/>
    <w:rsid w:val="00083EF4"/>
    <w:rsid w:val="000A09DD"/>
    <w:rsid w:val="000B5D59"/>
    <w:rsid w:val="000E7B57"/>
    <w:rsid w:val="001102A1"/>
    <w:rsid w:val="001209A1"/>
    <w:rsid w:val="00137082"/>
    <w:rsid w:val="001865D1"/>
    <w:rsid w:val="00186B85"/>
    <w:rsid w:val="001961BB"/>
    <w:rsid w:val="001A0201"/>
    <w:rsid w:val="001B179C"/>
    <w:rsid w:val="001E2E99"/>
    <w:rsid w:val="001F07EE"/>
    <w:rsid w:val="001F32F4"/>
    <w:rsid w:val="001F403D"/>
    <w:rsid w:val="002150FD"/>
    <w:rsid w:val="002361D3"/>
    <w:rsid w:val="00255903"/>
    <w:rsid w:val="0026579E"/>
    <w:rsid w:val="00273B65"/>
    <w:rsid w:val="0028134F"/>
    <w:rsid w:val="002831CB"/>
    <w:rsid w:val="00287C9C"/>
    <w:rsid w:val="002B65B5"/>
    <w:rsid w:val="002C66F0"/>
    <w:rsid w:val="002C6B62"/>
    <w:rsid w:val="002D0562"/>
    <w:rsid w:val="002D2E74"/>
    <w:rsid w:val="002D6A02"/>
    <w:rsid w:val="00303976"/>
    <w:rsid w:val="00355500"/>
    <w:rsid w:val="00356C7D"/>
    <w:rsid w:val="00364BDF"/>
    <w:rsid w:val="003736D9"/>
    <w:rsid w:val="00374B62"/>
    <w:rsid w:val="00382A0D"/>
    <w:rsid w:val="0038694C"/>
    <w:rsid w:val="00391B15"/>
    <w:rsid w:val="003B103E"/>
    <w:rsid w:val="003B541F"/>
    <w:rsid w:val="003B6AD7"/>
    <w:rsid w:val="003C0226"/>
    <w:rsid w:val="003D56B2"/>
    <w:rsid w:val="003E2AF2"/>
    <w:rsid w:val="003E53E6"/>
    <w:rsid w:val="003E6940"/>
    <w:rsid w:val="003F50B0"/>
    <w:rsid w:val="004140D8"/>
    <w:rsid w:val="004326A9"/>
    <w:rsid w:val="004C78A8"/>
    <w:rsid w:val="004D6933"/>
    <w:rsid w:val="004F175A"/>
    <w:rsid w:val="004F76FA"/>
    <w:rsid w:val="00503A95"/>
    <w:rsid w:val="0054241F"/>
    <w:rsid w:val="005442AE"/>
    <w:rsid w:val="00557D63"/>
    <w:rsid w:val="0056733C"/>
    <w:rsid w:val="0057339B"/>
    <w:rsid w:val="005A664E"/>
    <w:rsid w:val="005B443A"/>
    <w:rsid w:val="005C4C30"/>
    <w:rsid w:val="005E32A7"/>
    <w:rsid w:val="006222F8"/>
    <w:rsid w:val="00632164"/>
    <w:rsid w:val="00643751"/>
    <w:rsid w:val="00667ABF"/>
    <w:rsid w:val="006A4E71"/>
    <w:rsid w:val="006C42CE"/>
    <w:rsid w:val="006D5D95"/>
    <w:rsid w:val="006E19B5"/>
    <w:rsid w:val="006E7F11"/>
    <w:rsid w:val="006F00F1"/>
    <w:rsid w:val="006F3934"/>
    <w:rsid w:val="006F4703"/>
    <w:rsid w:val="006F53CA"/>
    <w:rsid w:val="00707536"/>
    <w:rsid w:val="00726617"/>
    <w:rsid w:val="007347BC"/>
    <w:rsid w:val="00737B2F"/>
    <w:rsid w:val="00750892"/>
    <w:rsid w:val="00782036"/>
    <w:rsid w:val="00786808"/>
    <w:rsid w:val="007D28DD"/>
    <w:rsid w:val="007D4269"/>
    <w:rsid w:val="007F4537"/>
    <w:rsid w:val="008301CD"/>
    <w:rsid w:val="00835B29"/>
    <w:rsid w:val="00845793"/>
    <w:rsid w:val="008541A2"/>
    <w:rsid w:val="008607EE"/>
    <w:rsid w:val="008628DD"/>
    <w:rsid w:val="008C111A"/>
    <w:rsid w:val="008D1AAF"/>
    <w:rsid w:val="008D50CA"/>
    <w:rsid w:val="00904A78"/>
    <w:rsid w:val="00924C3B"/>
    <w:rsid w:val="00976882"/>
    <w:rsid w:val="00990C2E"/>
    <w:rsid w:val="0099667E"/>
    <w:rsid w:val="009B34D6"/>
    <w:rsid w:val="009E162D"/>
    <w:rsid w:val="00A02E0E"/>
    <w:rsid w:val="00A053C8"/>
    <w:rsid w:val="00A55496"/>
    <w:rsid w:val="00A556FA"/>
    <w:rsid w:val="00A75358"/>
    <w:rsid w:val="00AB18E7"/>
    <w:rsid w:val="00AB3E66"/>
    <w:rsid w:val="00B03C88"/>
    <w:rsid w:val="00B37EC3"/>
    <w:rsid w:val="00B521C3"/>
    <w:rsid w:val="00B56797"/>
    <w:rsid w:val="00B64095"/>
    <w:rsid w:val="00B64145"/>
    <w:rsid w:val="00B921C8"/>
    <w:rsid w:val="00BE1C50"/>
    <w:rsid w:val="00BF176F"/>
    <w:rsid w:val="00C7312B"/>
    <w:rsid w:val="00CA0F47"/>
    <w:rsid w:val="00CB1D68"/>
    <w:rsid w:val="00CE08FB"/>
    <w:rsid w:val="00D0248D"/>
    <w:rsid w:val="00D1571D"/>
    <w:rsid w:val="00D428B6"/>
    <w:rsid w:val="00D674C2"/>
    <w:rsid w:val="00D73956"/>
    <w:rsid w:val="00D7441A"/>
    <w:rsid w:val="00DA4C30"/>
    <w:rsid w:val="00DB38CD"/>
    <w:rsid w:val="00DD13BC"/>
    <w:rsid w:val="00DE13B7"/>
    <w:rsid w:val="00DF0F13"/>
    <w:rsid w:val="00DF3B00"/>
    <w:rsid w:val="00E44D36"/>
    <w:rsid w:val="00E57FFE"/>
    <w:rsid w:val="00E72691"/>
    <w:rsid w:val="00E80E15"/>
    <w:rsid w:val="00E917F6"/>
    <w:rsid w:val="00EA7CB7"/>
    <w:rsid w:val="00EF0FA3"/>
    <w:rsid w:val="00EF4A64"/>
    <w:rsid w:val="00F33AB0"/>
    <w:rsid w:val="00F52FC8"/>
    <w:rsid w:val="00F72B25"/>
    <w:rsid w:val="00F81D89"/>
    <w:rsid w:val="00F865B7"/>
    <w:rsid w:val="00F93831"/>
    <w:rsid w:val="00F938C7"/>
    <w:rsid w:val="00FA08A7"/>
    <w:rsid w:val="00FC34A8"/>
    <w:rsid w:val="00FD0837"/>
    <w:rsid w:val="00FD564B"/>
    <w:rsid w:val="00FE1792"/>
    <w:rsid w:val="00FE3856"/>
    <w:rsid w:val="00FE777B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34DD-6CD3-401B-AA3F-5F44DB5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45623EA0F94543308B28EF7DD01B9E115C936B0BFA691C8629BA8BF7EB269D79A02434F5DF0C28BA3D8ApFjBG" TargetMode="External"/><Relationship Id="rId4" Type="http://schemas.openxmlformats.org/officeDocument/2006/relationships/hyperlink" Target="consultantplus://offline/ref=A045623EA0F94543308B28EF7DD01B9E115C936B0BFA691C8629BA8BF7EB269D79A02434F5DF0C28BA3D8BpF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животовская</dc:creator>
  <cp:keywords/>
  <dc:description/>
  <cp:lastModifiedBy>Яна Викторовна Яриловец</cp:lastModifiedBy>
  <cp:revision>2</cp:revision>
  <cp:lastPrinted>2019-02-13T03:41:00Z</cp:lastPrinted>
  <dcterms:created xsi:type="dcterms:W3CDTF">2019-06-28T07:03:00Z</dcterms:created>
  <dcterms:modified xsi:type="dcterms:W3CDTF">2019-06-28T07:03:00Z</dcterms:modified>
</cp:coreProperties>
</file>