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86" w:rsidRPr="00470326" w:rsidRDefault="00470326" w:rsidP="00470326">
      <w:pPr>
        <w:jc w:val="center"/>
        <w:rPr>
          <w:b/>
        </w:rPr>
      </w:pPr>
      <w:r w:rsidRPr="00470326">
        <w:rPr>
          <w:b/>
          <w:sz w:val="28"/>
          <w:szCs w:val="28"/>
        </w:rPr>
        <w:t>Сведения о фактически произведенных расходах на реализацию муниципальных программ в сравнении с первоначально утвержденными решением о бюджете значениями и с уточненными с учетом внесенных изменений</w:t>
      </w:r>
    </w:p>
    <w:p w:rsidR="00470326" w:rsidRDefault="00470326"/>
    <w:p w:rsidR="00470326" w:rsidRDefault="00470326" w:rsidP="00124BF4">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60"/>
        <w:gridCol w:w="1559"/>
        <w:gridCol w:w="1559"/>
        <w:gridCol w:w="1276"/>
        <w:gridCol w:w="1559"/>
      </w:tblGrid>
      <w:tr w:rsidR="007F70A1" w:rsidRPr="007F70A1" w:rsidTr="003B56F1">
        <w:trPr>
          <w:trHeight w:val="480"/>
        </w:trPr>
        <w:tc>
          <w:tcPr>
            <w:tcW w:w="2268" w:type="dxa"/>
            <w:vMerge w:val="restart"/>
            <w:vAlign w:val="center"/>
          </w:tcPr>
          <w:p w:rsidR="007F70A1" w:rsidRPr="007F70A1" w:rsidRDefault="007F70A1" w:rsidP="003B56F1">
            <w:pPr>
              <w:widowControl w:val="0"/>
              <w:autoSpaceDE w:val="0"/>
              <w:autoSpaceDN w:val="0"/>
              <w:adjustRightInd w:val="0"/>
              <w:jc w:val="center"/>
            </w:pPr>
            <w:r w:rsidRPr="007F70A1">
              <w:t>Наименование муниципальной программы</w:t>
            </w:r>
          </w:p>
        </w:tc>
        <w:tc>
          <w:tcPr>
            <w:tcW w:w="3119" w:type="dxa"/>
            <w:gridSpan w:val="2"/>
            <w:vAlign w:val="center"/>
          </w:tcPr>
          <w:p w:rsidR="007F70A1" w:rsidRPr="007F70A1" w:rsidRDefault="007F70A1" w:rsidP="003B56F1">
            <w:pPr>
              <w:widowControl w:val="0"/>
              <w:autoSpaceDE w:val="0"/>
              <w:autoSpaceDN w:val="0"/>
              <w:adjustRightInd w:val="0"/>
              <w:jc w:val="center"/>
            </w:pPr>
            <w:r w:rsidRPr="007F70A1">
              <w:t>План 2019 год, руб.</w:t>
            </w:r>
          </w:p>
        </w:tc>
        <w:tc>
          <w:tcPr>
            <w:tcW w:w="1559" w:type="dxa"/>
            <w:vMerge w:val="restart"/>
            <w:vAlign w:val="center"/>
          </w:tcPr>
          <w:p w:rsidR="007F70A1" w:rsidRPr="007F70A1" w:rsidRDefault="007F70A1" w:rsidP="003B56F1">
            <w:pPr>
              <w:widowControl w:val="0"/>
              <w:autoSpaceDE w:val="0"/>
              <w:autoSpaceDN w:val="0"/>
              <w:adjustRightInd w:val="0"/>
              <w:jc w:val="center"/>
            </w:pPr>
            <w:r w:rsidRPr="007F70A1">
              <w:t>Исполнено на 01.01.2020г., руб.</w:t>
            </w:r>
          </w:p>
        </w:tc>
        <w:tc>
          <w:tcPr>
            <w:tcW w:w="1276" w:type="dxa"/>
            <w:vMerge w:val="restart"/>
            <w:vAlign w:val="center"/>
          </w:tcPr>
          <w:p w:rsidR="007F70A1" w:rsidRPr="007F70A1" w:rsidRDefault="007F70A1" w:rsidP="003B56F1">
            <w:pPr>
              <w:widowControl w:val="0"/>
              <w:autoSpaceDE w:val="0"/>
              <w:autoSpaceDN w:val="0"/>
              <w:adjustRightInd w:val="0"/>
              <w:jc w:val="center"/>
            </w:pPr>
            <w:r w:rsidRPr="007F70A1">
              <w:t xml:space="preserve">% </w:t>
            </w:r>
            <w:proofErr w:type="spellStart"/>
            <w:proofErr w:type="gramStart"/>
            <w:r w:rsidRPr="007F70A1">
              <w:t>испол-нения</w:t>
            </w:r>
            <w:proofErr w:type="spellEnd"/>
            <w:proofErr w:type="gramEnd"/>
            <w:r w:rsidRPr="007F70A1">
              <w:t xml:space="preserve"> </w:t>
            </w:r>
            <w:proofErr w:type="spellStart"/>
            <w:r>
              <w:t>первона-чального</w:t>
            </w:r>
            <w:proofErr w:type="spellEnd"/>
            <w:r w:rsidRPr="007F70A1">
              <w:t xml:space="preserve"> плана</w:t>
            </w:r>
          </w:p>
        </w:tc>
        <w:tc>
          <w:tcPr>
            <w:tcW w:w="1559" w:type="dxa"/>
            <w:vMerge w:val="restart"/>
            <w:vAlign w:val="center"/>
          </w:tcPr>
          <w:p w:rsidR="007F70A1" w:rsidRPr="007F70A1" w:rsidRDefault="007F70A1" w:rsidP="003B56F1">
            <w:pPr>
              <w:widowControl w:val="0"/>
              <w:autoSpaceDE w:val="0"/>
              <w:autoSpaceDN w:val="0"/>
              <w:adjustRightInd w:val="0"/>
              <w:jc w:val="center"/>
            </w:pPr>
            <w:r w:rsidRPr="007F70A1">
              <w:t xml:space="preserve">% </w:t>
            </w:r>
            <w:proofErr w:type="spellStart"/>
            <w:proofErr w:type="gramStart"/>
            <w:r w:rsidRPr="007F70A1">
              <w:t>испол-нения</w:t>
            </w:r>
            <w:proofErr w:type="spellEnd"/>
            <w:proofErr w:type="gramEnd"/>
            <w:r w:rsidRPr="007F70A1">
              <w:t xml:space="preserve"> </w:t>
            </w:r>
            <w:proofErr w:type="spellStart"/>
            <w:r w:rsidRPr="007F70A1">
              <w:t>уточнен-ного</w:t>
            </w:r>
            <w:proofErr w:type="spellEnd"/>
            <w:r w:rsidRPr="007F70A1">
              <w:t xml:space="preserve"> плана</w:t>
            </w:r>
          </w:p>
        </w:tc>
      </w:tr>
      <w:tr w:rsidR="007F70A1" w:rsidRPr="007F70A1" w:rsidTr="003B56F1">
        <w:trPr>
          <w:trHeight w:val="480"/>
        </w:trPr>
        <w:tc>
          <w:tcPr>
            <w:tcW w:w="2268" w:type="dxa"/>
            <w:vMerge/>
            <w:vAlign w:val="center"/>
          </w:tcPr>
          <w:p w:rsidR="007F70A1" w:rsidRPr="007F70A1" w:rsidRDefault="007F70A1" w:rsidP="003B56F1">
            <w:pPr>
              <w:widowControl w:val="0"/>
              <w:autoSpaceDE w:val="0"/>
              <w:autoSpaceDN w:val="0"/>
              <w:adjustRightInd w:val="0"/>
              <w:jc w:val="center"/>
            </w:pPr>
          </w:p>
        </w:tc>
        <w:tc>
          <w:tcPr>
            <w:tcW w:w="1560" w:type="dxa"/>
            <w:vAlign w:val="center"/>
          </w:tcPr>
          <w:p w:rsidR="007F70A1" w:rsidRPr="007F70A1" w:rsidRDefault="007F70A1" w:rsidP="003B56F1">
            <w:pPr>
              <w:widowControl w:val="0"/>
              <w:autoSpaceDE w:val="0"/>
              <w:autoSpaceDN w:val="0"/>
              <w:adjustRightInd w:val="0"/>
              <w:jc w:val="center"/>
            </w:pPr>
            <w:r w:rsidRPr="007F70A1">
              <w:t>Первоначальный</w:t>
            </w:r>
          </w:p>
        </w:tc>
        <w:tc>
          <w:tcPr>
            <w:tcW w:w="1559" w:type="dxa"/>
            <w:vAlign w:val="center"/>
          </w:tcPr>
          <w:p w:rsidR="007F70A1" w:rsidRPr="007F70A1" w:rsidRDefault="007F70A1" w:rsidP="003B56F1">
            <w:pPr>
              <w:widowControl w:val="0"/>
              <w:autoSpaceDE w:val="0"/>
              <w:autoSpaceDN w:val="0"/>
              <w:adjustRightInd w:val="0"/>
              <w:jc w:val="center"/>
            </w:pPr>
            <w:r w:rsidRPr="007F70A1">
              <w:t>Уточненный</w:t>
            </w:r>
          </w:p>
        </w:tc>
        <w:tc>
          <w:tcPr>
            <w:tcW w:w="1559" w:type="dxa"/>
            <w:vMerge/>
            <w:vAlign w:val="center"/>
          </w:tcPr>
          <w:p w:rsidR="007F70A1" w:rsidRPr="007F70A1" w:rsidRDefault="007F70A1" w:rsidP="003B56F1">
            <w:pPr>
              <w:widowControl w:val="0"/>
              <w:autoSpaceDE w:val="0"/>
              <w:autoSpaceDN w:val="0"/>
              <w:adjustRightInd w:val="0"/>
              <w:jc w:val="center"/>
            </w:pPr>
          </w:p>
        </w:tc>
        <w:tc>
          <w:tcPr>
            <w:tcW w:w="1276" w:type="dxa"/>
            <w:vMerge/>
            <w:vAlign w:val="center"/>
          </w:tcPr>
          <w:p w:rsidR="007F70A1" w:rsidRPr="007F70A1" w:rsidRDefault="007F70A1" w:rsidP="003B56F1">
            <w:pPr>
              <w:widowControl w:val="0"/>
              <w:autoSpaceDE w:val="0"/>
              <w:autoSpaceDN w:val="0"/>
              <w:adjustRightInd w:val="0"/>
              <w:jc w:val="center"/>
            </w:pPr>
          </w:p>
        </w:tc>
        <w:tc>
          <w:tcPr>
            <w:tcW w:w="1559" w:type="dxa"/>
            <w:vMerge/>
            <w:vAlign w:val="center"/>
          </w:tcPr>
          <w:p w:rsidR="007F70A1" w:rsidRPr="007F70A1" w:rsidRDefault="007F70A1" w:rsidP="003B56F1">
            <w:pPr>
              <w:widowControl w:val="0"/>
              <w:autoSpaceDE w:val="0"/>
              <w:autoSpaceDN w:val="0"/>
              <w:adjustRightInd w:val="0"/>
              <w:jc w:val="center"/>
            </w:pPr>
          </w:p>
        </w:tc>
      </w:tr>
      <w:tr w:rsidR="007F70A1" w:rsidRPr="007F70A1" w:rsidTr="003B56F1">
        <w:tc>
          <w:tcPr>
            <w:tcW w:w="2268" w:type="dxa"/>
            <w:vAlign w:val="center"/>
          </w:tcPr>
          <w:p w:rsidR="007F70A1" w:rsidRPr="007F70A1" w:rsidRDefault="007F70A1" w:rsidP="003B56F1">
            <w:pPr>
              <w:widowControl w:val="0"/>
              <w:tabs>
                <w:tab w:val="left" w:pos="426"/>
              </w:tabs>
              <w:autoSpaceDE w:val="0"/>
              <w:autoSpaceDN w:val="0"/>
              <w:adjustRightInd w:val="0"/>
              <w:ind w:right="-55"/>
              <w:jc w:val="center"/>
            </w:pPr>
            <w:r w:rsidRPr="007F70A1">
              <w:rPr>
                <w:bCs/>
              </w:rPr>
              <w:t xml:space="preserve">1. </w:t>
            </w:r>
            <w:hyperlink w:anchor="МП" w:history="1">
              <w:r w:rsidRPr="00563EE7">
                <w:rPr>
                  <w:rStyle w:val="a6"/>
                  <w:bCs/>
                </w:rPr>
                <w:t>МП «Развитие системы образования Уссурийского городского округа» на 2016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2 165 233 000,00</w:t>
            </w:r>
          </w:p>
        </w:tc>
        <w:tc>
          <w:tcPr>
            <w:tcW w:w="1559" w:type="dxa"/>
            <w:vAlign w:val="center"/>
          </w:tcPr>
          <w:p w:rsidR="007F70A1" w:rsidRPr="007F70A1" w:rsidRDefault="007F70A1" w:rsidP="003B56F1">
            <w:pPr>
              <w:jc w:val="center"/>
              <w:rPr>
                <w:bCs/>
                <w:color w:val="000000"/>
              </w:rPr>
            </w:pPr>
            <w:r w:rsidRPr="007F70A1">
              <w:rPr>
                <w:bCs/>
                <w:color w:val="000000"/>
              </w:rPr>
              <w:t>2 604 345 281,01</w:t>
            </w:r>
          </w:p>
        </w:tc>
        <w:tc>
          <w:tcPr>
            <w:tcW w:w="1559" w:type="dxa"/>
            <w:vAlign w:val="center"/>
          </w:tcPr>
          <w:p w:rsidR="007F70A1" w:rsidRPr="007F70A1" w:rsidRDefault="007F70A1" w:rsidP="003B56F1">
            <w:pPr>
              <w:jc w:val="center"/>
              <w:rPr>
                <w:bCs/>
                <w:color w:val="000000"/>
              </w:rPr>
            </w:pPr>
            <w:r w:rsidRPr="007F70A1">
              <w:rPr>
                <w:bCs/>
                <w:color w:val="000000"/>
              </w:rPr>
              <w:t>2 414 992 464,65</w:t>
            </w:r>
          </w:p>
        </w:tc>
        <w:tc>
          <w:tcPr>
            <w:tcW w:w="1276" w:type="dxa"/>
            <w:vAlign w:val="center"/>
          </w:tcPr>
          <w:p w:rsidR="007F70A1" w:rsidRPr="007F70A1" w:rsidRDefault="007F70A1" w:rsidP="003B56F1">
            <w:pPr>
              <w:jc w:val="center"/>
              <w:rPr>
                <w:color w:val="000000"/>
              </w:rPr>
            </w:pPr>
            <w:r w:rsidRPr="007F70A1">
              <w:rPr>
                <w:color w:val="000000"/>
              </w:rPr>
              <w:t>111,53%</w:t>
            </w:r>
          </w:p>
        </w:tc>
        <w:tc>
          <w:tcPr>
            <w:tcW w:w="1559" w:type="dxa"/>
            <w:vAlign w:val="center"/>
          </w:tcPr>
          <w:p w:rsidR="007F70A1" w:rsidRPr="007F70A1" w:rsidRDefault="007F70A1" w:rsidP="003B56F1">
            <w:pPr>
              <w:jc w:val="center"/>
              <w:rPr>
                <w:bCs/>
                <w:color w:val="000000"/>
              </w:rPr>
            </w:pPr>
            <w:r w:rsidRPr="007F70A1">
              <w:rPr>
                <w:bCs/>
                <w:color w:val="000000"/>
              </w:rPr>
              <w:t>92,73%</w:t>
            </w:r>
          </w:p>
        </w:tc>
      </w:tr>
      <w:tr w:rsidR="007F70A1" w:rsidRPr="007F70A1" w:rsidTr="003B56F1">
        <w:tc>
          <w:tcPr>
            <w:tcW w:w="2268" w:type="dxa"/>
            <w:vAlign w:val="center"/>
          </w:tcPr>
          <w:p w:rsidR="007F70A1" w:rsidRPr="007F70A1" w:rsidRDefault="007F70A1" w:rsidP="003B56F1">
            <w:pPr>
              <w:widowControl w:val="0"/>
              <w:jc w:val="center"/>
              <w:outlineLvl w:val="3"/>
              <w:rPr>
                <w:bCs/>
                <w:color w:val="000000"/>
              </w:rPr>
            </w:pPr>
            <w:r w:rsidRPr="007F70A1">
              <w:rPr>
                <w:bCs/>
                <w:color w:val="000000"/>
              </w:rPr>
              <w:t>2.</w:t>
            </w:r>
            <w:hyperlink w:anchor="МПКультура" w:history="1">
              <w:r w:rsidRPr="00AB379E">
                <w:rPr>
                  <w:rStyle w:val="a6"/>
                  <w:bCs/>
                </w:rPr>
                <w:t>МП «Развитие культуры и искусства Уссурийского городского округа» на 2017-2024 годы</w:t>
              </w:r>
            </w:hyperlink>
          </w:p>
        </w:tc>
        <w:tc>
          <w:tcPr>
            <w:tcW w:w="1560" w:type="dxa"/>
            <w:vAlign w:val="center"/>
          </w:tcPr>
          <w:p w:rsidR="007F70A1" w:rsidRPr="007F70A1" w:rsidRDefault="007F70A1" w:rsidP="003B56F1">
            <w:pPr>
              <w:jc w:val="center"/>
              <w:rPr>
                <w:bCs/>
                <w:color w:val="000000"/>
              </w:rPr>
            </w:pPr>
            <w:r w:rsidRPr="007F70A1">
              <w:rPr>
                <w:bCs/>
                <w:color w:val="000000"/>
              </w:rPr>
              <w:t>370 700 860,00</w:t>
            </w:r>
          </w:p>
        </w:tc>
        <w:tc>
          <w:tcPr>
            <w:tcW w:w="1559" w:type="dxa"/>
            <w:vAlign w:val="center"/>
          </w:tcPr>
          <w:p w:rsidR="007F70A1" w:rsidRPr="007F70A1" w:rsidRDefault="007F70A1" w:rsidP="003B56F1">
            <w:pPr>
              <w:jc w:val="center"/>
              <w:rPr>
                <w:bCs/>
                <w:color w:val="000000"/>
              </w:rPr>
            </w:pPr>
            <w:r w:rsidRPr="007F70A1">
              <w:rPr>
                <w:bCs/>
                <w:color w:val="000000"/>
              </w:rPr>
              <w:t>428 891 910,88</w:t>
            </w:r>
          </w:p>
        </w:tc>
        <w:tc>
          <w:tcPr>
            <w:tcW w:w="1559" w:type="dxa"/>
            <w:vAlign w:val="center"/>
          </w:tcPr>
          <w:p w:rsidR="007F70A1" w:rsidRPr="007F70A1" w:rsidRDefault="007F70A1" w:rsidP="003B56F1">
            <w:pPr>
              <w:jc w:val="center"/>
              <w:rPr>
                <w:bCs/>
                <w:color w:val="000000"/>
              </w:rPr>
            </w:pPr>
            <w:r w:rsidRPr="007F70A1">
              <w:rPr>
                <w:bCs/>
                <w:color w:val="000000"/>
              </w:rPr>
              <w:t>427 977 981,27</w:t>
            </w:r>
          </w:p>
        </w:tc>
        <w:tc>
          <w:tcPr>
            <w:tcW w:w="1276" w:type="dxa"/>
            <w:vAlign w:val="center"/>
          </w:tcPr>
          <w:p w:rsidR="007F70A1" w:rsidRPr="007F70A1" w:rsidRDefault="007F70A1" w:rsidP="003B56F1">
            <w:pPr>
              <w:jc w:val="center"/>
              <w:rPr>
                <w:color w:val="000000"/>
              </w:rPr>
            </w:pPr>
            <w:r w:rsidRPr="007F70A1">
              <w:rPr>
                <w:color w:val="000000"/>
              </w:rPr>
              <w:t>115,45%</w:t>
            </w:r>
          </w:p>
        </w:tc>
        <w:tc>
          <w:tcPr>
            <w:tcW w:w="1559" w:type="dxa"/>
            <w:vAlign w:val="center"/>
          </w:tcPr>
          <w:p w:rsidR="007F70A1" w:rsidRPr="007F70A1" w:rsidRDefault="007F70A1" w:rsidP="003B56F1">
            <w:pPr>
              <w:jc w:val="center"/>
              <w:rPr>
                <w:bCs/>
                <w:color w:val="000000"/>
              </w:rPr>
            </w:pPr>
            <w:r w:rsidRPr="007F70A1">
              <w:rPr>
                <w:bCs/>
                <w:color w:val="000000"/>
              </w:rPr>
              <w:t>99,79%</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Молодежь" w:history="1">
              <w:r w:rsidR="007F70A1" w:rsidRPr="00612482">
                <w:rPr>
                  <w:rStyle w:val="a6"/>
                  <w:bCs/>
                </w:rPr>
                <w:t>3.МП «Организация и осуществление мероприятий по работе с молодежью в Уссурийском городском округе» на 2018 - 2022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3 220 300,00</w:t>
            </w:r>
          </w:p>
        </w:tc>
        <w:tc>
          <w:tcPr>
            <w:tcW w:w="1559" w:type="dxa"/>
            <w:vAlign w:val="center"/>
          </w:tcPr>
          <w:p w:rsidR="007F70A1" w:rsidRPr="007F70A1" w:rsidRDefault="007F70A1" w:rsidP="003B56F1">
            <w:pPr>
              <w:jc w:val="center"/>
              <w:rPr>
                <w:bCs/>
                <w:color w:val="000000"/>
              </w:rPr>
            </w:pPr>
            <w:r w:rsidRPr="007F70A1">
              <w:rPr>
                <w:bCs/>
                <w:color w:val="000000"/>
              </w:rPr>
              <w:t>2 763 230,00</w:t>
            </w:r>
          </w:p>
        </w:tc>
        <w:tc>
          <w:tcPr>
            <w:tcW w:w="1559" w:type="dxa"/>
            <w:vAlign w:val="center"/>
          </w:tcPr>
          <w:p w:rsidR="007F70A1" w:rsidRPr="007F70A1" w:rsidRDefault="007F70A1" w:rsidP="003B56F1">
            <w:pPr>
              <w:jc w:val="center"/>
              <w:rPr>
                <w:bCs/>
                <w:color w:val="000000"/>
              </w:rPr>
            </w:pPr>
            <w:r w:rsidRPr="007F70A1">
              <w:rPr>
                <w:bCs/>
                <w:color w:val="000000"/>
              </w:rPr>
              <w:t>2 754 410,78</w:t>
            </w:r>
          </w:p>
        </w:tc>
        <w:tc>
          <w:tcPr>
            <w:tcW w:w="1276" w:type="dxa"/>
            <w:vAlign w:val="center"/>
          </w:tcPr>
          <w:p w:rsidR="007F70A1" w:rsidRPr="007F70A1" w:rsidRDefault="007F70A1" w:rsidP="003B56F1">
            <w:pPr>
              <w:jc w:val="center"/>
              <w:rPr>
                <w:color w:val="000000"/>
              </w:rPr>
            </w:pPr>
            <w:r w:rsidRPr="007F70A1">
              <w:rPr>
                <w:color w:val="000000"/>
              </w:rPr>
              <w:t>85,53%</w:t>
            </w:r>
          </w:p>
        </w:tc>
        <w:tc>
          <w:tcPr>
            <w:tcW w:w="1559" w:type="dxa"/>
            <w:vAlign w:val="center"/>
          </w:tcPr>
          <w:p w:rsidR="007F70A1" w:rsidRPr="007F70A1" w:rsidRDefault="007F70A1" w:rsidP="003B56F1">
            <w:pPr>
              <w:jc w:val="center"/>
              <w:rPr>
                <w:bCs/>
                <w:color w:val="000000"/>
              </w:rPr>
            </w:pPr>
            <w:r w:rsidRPr="007F70A1">
              <w:rPr>
                <w:bCs/>
                <w:color w:val="000000"/>
              </w:rPr>
              <w:t>99,68%</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Спорт" w:history="1">
              <w:r w:rsidR="007F70A1" w:rsidRPr="00612482">
                <w:rPr>
                  <w:rStyle w:val="a6"/>
                  <w:bCs/>
                </w:rPr>
                <w:t>4.МП «Развитие физической культуры и массового спорта в Уссурийском городском округе» на 2016 - 2022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51 956 700,00</w:t>
            </w:r>
          </w:p>
        </w:tc>
        <w:tc>
          <w:tcPr>
            <w:tcW w:w="1559" w:type="dxa"/>
            <w:vAlign w:val="center"/>
          </w:tcPr>
          <w:p w:rsidR="007F70A1" w:rsidRPr="007F70A1" w:rsidRDefault="007F70A1" w:rsidP="003B56F1">
            <w:pPr>
              <w:jc w:val="center"/>
              <w:rPr>
                <w:bCs/>
                <w:color w:val="000000"/>
              </w:rPr>
            </w:pPr>
            <w:r w:rsidRPr="007F70A1">
              <w:rPr>
                <w:bCs/>
                <w:color w:val="000000"/>
              </w:rPr>
              <w:t>96 134 513,33</w:t>
            </w:r>
          </w:p>
        </w:tc>
        <w:tc>
          <w:tcPr>
            <w:tcW w:w="1559" w:type="dxa"/>
            <w:vAlign w:val="center"/>
          </w:tcPr>
          <w:p w:rsidR="007F70A1" w:rsidRPr="007F70A1" w:rsidRDefault="007F70A1" w:rsidP="003B56F1">
            <w:pPr>
              <w:jc w:val="center"/>
              <w:rPr>
                <w:bCs/>
                <w:color w:val="000000"/>
              </w:rPr>
            </w:pPr>
            <w:r w:rsidRPr="007F70A1">
              <w:rPr>
                <w:bCs/>
                <w:color w:val="000000"/>
              </w:rPr>
              <w:t>93 508 168,49</w:t>
            </w:r>
          </w:p>
        </w:tc>
        <w:tc>
          <w:tcPr>
            <w:tcW w:w="1276" w:type="dxa"/>
            <w:vAlign w:val="center"/>
          </w:tcPr>
          <w:p w:rsidR="007F70A1" w:rsidRPr="007F70A1" w:rsidRDefault="007F70A1" w:rsidP="003B56F1">
            <w:pPr>
              <w:jc w:val="center"/>
              <w:rPr>
                <w:color w:val="000000"/>
              </w:rPr>
            </w:pPr>
            <w:r w:rsidRPr="007F70A1">
              <w:rPr>
                <w:color w:val="000000"/>
              </w:rPr>
              <w:t>179,97%</w:t>
            </w:r>
          </w:p>
        </w:tc>
        <w:tc>
          <w:tcPr>
            <w:tcW w:w="1559" w:type="dxa"/>
            <w:vAlign w:val="center"/>
          </w:tcPr>
          <w:p w:rsidR="007F70A1" w:rsidRPr="007F70A1" w:rsidRDefault="007F70A1" w:rsidP="003B56F1">
            <w:pPr>
              <w:jc w:val="center"/>
              <w:rPr>
                <w:bCs/>
                <w:color w:val="000000"/>
              </w:rPr>
            </w:pPr>
            <w:r w:rsidRPr="007F70A1">
              <w:rPr>
                <w:bCs/>
                <w:color w:val="000000"/>
              </w:rPr>
              <w:t>97,27%</w:t>
            </w:r>
          </w:p>
        </w:tc>
      </w:tr>
      <w:tr w:rsidR="007F70A1" w:rsidRPr="007F70A1" w:rsidTr="003B56F1">
        <w:tc>
          <w:tcPr>
            <w:tcW w:w="2268" w:type="dxa"/>
            <w:vAlign w:val="center"/>
          </w:tcPr>
          <w:p w:rsidR="007F70A1" w:rsidRPr="007F70A1" w:rsidRDefault="00612482" w:rsidP="003B56F1">
            <w:pPr>
              <w:widowControl w:val="0"/>
              <w:jc w:val="center"/>
              <w:outlineLvl w:val="2"/>
              <w:rPr>
                <w:bCs/>
              </w:rPr>
            </w:pPr>
            <w:hyperlink w:anchor="МПМолодаясемья" w:history="1">
              <w:r w:rsidR="007F70A1" w:rsidRPr="00612482">
                <w:rPr>
                  <w:rStyle w:val="a6"/>
                  <w:bCs/>
                </w:rPr>
                <w:t>5.МП «Обеспечение жильем молодых семей Уссурийского городского округа» на 2013-2022 годы</w:t>
              </w:r>
            </w:hyperlink>
          </w:p>
        </w:tc>
        <w:tc>
          <w:tcPr>
            <w:tcW w:w="1560" w:type="dxa"/>
            <w:vAlign w:val="center"/>
          </w:tcPr>
          <w:p w:rsidR="007F70A1" w:rsidRPr="007F70A1" w:rsidRDefault="007F70A1" w:rsidP="003B56F1">
            <w:pPr>
              <w:jc w:val="center"/>
              <w:rPr>
                <w:bCs/>
                <w:color w:val="000000"/>
              </w:rPr>
            </w:pPr>
            <w:r w:rsidRPr="007F70A1">
              <w:rPr>
                <w:bCs/>
                <w:color w:val="000000"/>
              </w:rPr>
              <w:t>5 000 000,00</w:t>
            </w:r>
          </w:p>
        </w:tc>
        <w:tc>
          <w:tcPr>
            <w:tcW w:w="1559" w:type="dxa"/>
            <w:vAlign w:val="center"/>
          </w:tcPr>
          <w:p w:rsidR="007F70A1" w:rsidRPr="007F70A1" w:rsidRDefault="007F70A1" w:rsidP="003B56F1">
            <w:pPr>
              <w:jc w:val="center"/>
              <w:rPr>
                <w:bCs/>
                <w:color w:val="000000"/>
              </w:rPr>
            </w:pPr>
            <w:r w:rsidRPr="007F70A1">
              <w:rPr>
                <w:bCs/>
                <w:color w:val="000000"/>
              </w:rPr>
              <w:t>28 055 773,20</w:t>
            </w:r>
          </w:p>
        </w:tc>
        <w:tc>
          <w:tcPr>
            <w:tcW w:w="1559" w:type="dxa"/>
            <w:vAlign w:val="center"/>
          </w:tcPr>
          <w:p w:rsidR="007F70A1" w:rsidRPr="007F70A1" w:rsidRDefault="007F70A1" w:rsidP="003B56F1">
            <w:pPr>
              <w:jc w:val="center"/>
              <w:rPr>
                <w:bCs/>
                <w:color w:val="000000"/>
              </w:rPr>
            </w:pPr>
            <w:r w:rsidRPr="007F70A1">
              <w:rPr>
                <w:bCs/>
                <w:color w:val="000000"/>
              </w:rPr>
              <w:t>28 055 773,20</w:t>
            </w:r>
          </w:p>
        </w:tc>
        <w:tc>
          <w:tcPr>
            <w:tcW w:w="1276" w:type="dxa"/>
            <w:vAlign w:val="center"/>
          </w:tcPr>
          <w:p w:rsidR="007F70A1" w:rsidRPr="007F70A1" w:rsidRDefault="007F70A1" w:rsidP="003B56F1">
            <w:pPr>
              <w:jc w:val="center"/>
              <w:rPr>
                <w:color w:val="000000"/>
              </w:rPr>
            </w:pPr>
            <w:r w:rsidRPr="007F70A1">
              <w:rPr>
                <w:color w:val="000000"/>
              </w:rPr>
              <w:t>561,12%</w:t>
            </w:r>
          </w:p>
        </w:tc>
        <w:tc>
          <w:tcPr>
            <w:tcW w:w="1559" w:type="dxa"/>
            <w:vAlign w:val="center"/>
          </w:tcPr>
          <w:p w:rsidR="007F70A1" w:rsidRPr="007F70A1" w:rsidRDefault="007F70A1" w:rsidP="003B56F1">
            <w:pPr>
              <w:jc w:val="center"/>
              <w:rPr>
                <w:bCs/>
                <w:color w:val="000000"/>
              </w:rPr>
            </w:pPr>
            <w:r w:rsidRPr="007F70A1">
              <w:rPr>
                <w:bCs/>
                <w:color w:val="000000"/>
              </w:rPr>
              <w:t>100,00%</w:t>
            </w:r>
          </w:p>
        </w:tc>
      </w:tr>
      <w:tr w:rsidR="007F70A1" w:rsidRPr="007F70A1" w:rsidTr="003B56F1">
        <w:tc>
          <w:tcPr>
            <w:tcW w:w="2268" w:type="dxa"/>
            <w:vAlign w:val="center"/>
          </w:tcPr>
          <w:p w:rsidR="007F70A1" w:rsidRPr="007F70A1" w:rsidRDefault="00612482" w:rsidP="003B56F1">
            <w:pPr>
              <w:widowControl w:val="0"/>
              <w:jc w:val="center"/>
              <w:outlineLvl w:val="4"/>
              <w:rPr>
                <w:bCs/>
              </w:rPr>
            </w:pPr>
            <w:hyperlink w:anchor="МППредпринимательство" w:history="1">
              <w:r w:rsidR="007F70A1" w:rsidRPr="00612482">
                <w:rPr>
                  <w:rStyle w:val="a6"/>
                  <w:bCs/>
                </w:rPr>
                <w:t xml:space="preserve">6.МП «Содействие развитию малого и среднего  предпринимательства на территории </w:t>
              </w:r>
              <w:r w:rsidR="007F70A1" w:rsidRPr="00612482">
                <w:rPr>
                  <w:rStyle w:val="a6"/>
                  <w:bCs/>
                </w:rPr>
                <w:lastRenderedPageBreak/>
                <w:t>Уссурийского городского округа» на 2018 - 2024 годы</w:t>
              </w:r>
            </w:hyperlink>
          </w:p>
        </w:tc>
        <w:tc>
          <w:tcPr>
            <w:tcW w:w="1560" w:type="dxa"/>
            <w:vAlign w:val="center"/>
          </w:tcPr>
          <w:p w:rsidR="007F70A1" w:rsidRPr="00612482" w:rsidRDefault="007F70A1" w:rsidP="00AB379E">
            <w:pPr>
              <w:pStyle w:val="2"/>
              <w:rPr>
                <w:b w:val="0"/>
                <w:sz w:val="24"/>
                <w:szCs w:val="24"/>
              </w:rPr>
            </w:pPr>
            <w:r w:rsidRPr="00612482">
              <w:rPr>
                <w:b w:val="0"/>
                <w:sz w:val="24"/>
                <w:szCs w:val="24"/>
              </w:rPr>
              <w:lastRenderedPageBreak/>
              <w:t>2 000 000,00</w:t>
            </w:r>
          </w:p>
        </w:tc>
        <w:tc>
          <w:tcPr>
            <w:tcW w:w="1559" w:type="dxa"/>
            <w:vAlign w:val="center"/>
          </w:tcPr>
          <w:p w:rsidR="007F70A1" w:rsidRPr="00612482" w:rsidRDefault="007F70A1" w:rsidP="00AB379E">
            <w:pPr>
              <w:pStyle w:val="2"/>
              <w:rPr>
                <w:b w:val="0"/>
                <w:sz w:val="24"/>
                <w:szCs w:val="24"/>
              </w:rPr>
            </w:pPr>
            <w:r w:rsidRPr="00612482">
              <w:rPr>
                <w:b w:val="0"/>
                <w:sz w:val="24"/>
                <w:szCs w:val="24"/>
              </w:rPr>
              <w:t>2 000 000,00</w:t>
            </w:r>
          </w:p>
        </w:tc>
        <w:tc>
          <w:tcPr>
            <w:tcW w:w="1559" w:type="dxa"/>
            <w:vAlign w:val="center"/>
          </w:tcPr>
          <w:p w:rsidR="007F70A1" w:rsidRPr="00612482" w:rsidRDefault="007F70A1" w:rsidP="00AB379E">
            <w:pPr>
              <w:pStyle w:val="2"/>
              <w:rPr>
                <w:b w:val="0"/>
                <w:sz w:val="24"/>
                <w:szCs w:val="24"/>
              </w:rPr>
            </w:pPr>
            <w:r w:rsidRPr="00612482">
              <w:rPr>
                <w:b w:val="0"/>
                <w:sz w:val="24"/>
                <w:szCs w:val="24"/>
              </w:rPr>
              <w:t>2 000 000,00</w:t>
            </w:r>
          </w:p>
        </w:tc>
        <w:tc>
          <w:tcPr>
            <w:tcW w:w="1276" w:type="dxa"/>
            <w:vAlign w:val="center"/>
          </w:tcPr>
          <w:p w:rsidR="007F70A1" w:rsidRPr="00612482" w:rsidRDefault="007F70A1" w:rsidP="003B56F1">
            <w:pPr>
              <w:jc w:val="center"/>
              <w:rPr>
                <w:color w:val="000000"/>
              </w:rPr>
            </w:pPr>
            <w:r w:rsidRPr="00612482">
              <w:rPr>
                <w:color w:val="000000"/>
              </w:rPr>
              <w:t>100,00%</w:t>
            </w:r>
          </w:p>
        </w:tc>
        <w:tc>
          <w:tcPr>
            <w:tcW w:w="1559" w:type="dxa"/>
            <w:vAlign w:val="center"/>
          </w:tcPr>
          <w:p w:rsidR="007F70A1" w:rsidRPr="00612482" w:rsidRDefault="007F70A1" w:rsidP="00AB379E">
            <w:pPr>
              <w:pStyle w:val="2"/>
              <w:rPr>
                <w:b w:val="0"/>
                <w:sz w:val="24"/>
                <w:szCs w:val="24"/>
              </w:rPr>
            </w:pPr>
            <w:r w:rsidRPr="00612482">
              <w:rPr>
                <w:b w:val="0"/>
                <w:sz w:val="24"/>
                <w:szCs w:val="24"/>
              </w:rPr>
              <w:t>100,00%</w:t>
            </w:r>
          </w:p>
        </w:tc>
      </w:tr>
      <w:tr w:rsidR="007F70A1" w:rsidRPr="007F70A1" w:rsidTr="003B56F1">
        <w:tc>
          <w:tcPr>
            <w:tcW w:w="2268" w:type="dxa"/>
            <w:vAlign w:val="center"/>
          </w:tcPr>
          <w:p w:rsidR="007F70A1" w:rsidRPr="007F70A1" w:rsidRDefault="00612482" w:rsidP="003B56F1">
            <w:pPr>
              <w:widowControl w:val="0"/>
              <w:jc w:val="center"/>
              <w:outlineLvl w:val="4"/>
              <w:rPr>
                <w:bCs/>
              </w:rPr>
            </w:pPr>
            <w:hyperlink w:anchor="МПГРАДО" w:history="1">
              <w:r w:rsidR="007F70A1" w:rsidRPr="00612482">
                <w:rPr>
                  <w:rStyle w:val="a6"/>
                  <w:bCs/>
                </w:rPr>
                <w:t>7.МП «Развитие градостроительной деятельности и деятельности в области земельных отношений в Уссурийском городском округе» на 2016 - 2022 годы</w:t>
              </w:r>
            </w:hyperlink>
          </w:p>
        </w:tc>
        <w:tc>
          <w:tcPr>
            <w:tcW w:w="1560" w:type="dxa"/>
            <w:vAlign w:val="center"/>
          </w:tcPr>
          <w:p w:rsidR="007F70A1" w:rsidRPr="00612482" w:rsidRDefault="007F70A1" w:rsidP="00AB379E">
            <w:pPr>
              <w:pStyle w:val="2"/>
              <w:rPr>
                <w:b w:val="0"/>
                <w:sz w:val="24"/>
                <w:szCs w:val="24"/>
              </w:rPr>
            </w:pPr>
            <w:r w:rsidRPr="00612482">
              <w:rPr>
                <w:b w:val="0"/>
                <w:sz w:val="24"/>
                <w:szCs w:val="24"/>
              </w:rPr>
              <w:t>10 000 000,00</w:t>
            </w:r>
          </w:p>
        </w:tc>
        <w:tc>
          <w:tcPr>
            <w:tcW w:w="1559" w:type="dxa"/>
            <w:vAlign w:val="center"/>
          </w:tcPr>
          <w:p w:rsidR="007F70A1" w:rsidRPr="00612482" w:rsidRDefault="007F70A1" w:rsidP="00AB379E">
            <w:pPr>
              <w:pStyle w:val="2"/>
              <w:rPr>
                <w:b w:val="0"/>
                <w:sz w:val="24"/>
                <w:szCs w:val="24"/>
              </w:rPr>
            </w:pPr>
            <w:r w:rsidRPr="00612482">
              <w:rPr>
                <w:b w:val="0"/>
                <w:sz w:val="24"/>
                <w:szCs w:val="24"/>
              </w:rPr>
              <w:t>12 957 170,00</w:t>
            </w:r>
          </w:p>
        </w:tc>
        <w:tc>
          <w:tcPr>
            <w:tcW w:w="1559" w:type="dxa"/>
            <w:vAlign w:val="center"/>
          </w:tcPr>
          <w:p w:rsidR="007F70A1" w:rsidRPr="00612482" w:rsidRDefault="007F70A1" w:rsidP="00AB379E">
            <w:pPr>
              <w:pStyle w:val="2"/>
              <w:rPr>
                <w:b w:val="0"/>
                <w:sz w:val="24"/>
                <w:szCs w:val="24"/>
              </w:rPr>
            </w:pPr>
            <w:r w:rsidRPr="00612482">
              <w:rPr>
                <w:b w:val="0"/>
                <w:sz w:val="24"/>
                <w:szCs w:val="24"/>
              </w:rPr>
              <w:t>4 133 388,44</w:t>
            </w:r>
          </w:p>
        </w:tc>
        <w:tc>
          <w:tcPr>
            <w:tcW w:w="1276" w:type="dxa"/>
            <w:vAlign w:val="center"/>
          </w:tcPr>
          <w:p w:rsidR="007F70A1" w:rsidRPr="00612482" w:rsidRDefault="007F70A1" w:rsidP="003B56F1">
            <w:pPr>
              <w:jc w:val="center"/>
              <w:rPr>
                <w:color w:val="000000"/>
              </w:rPr>
            </w:pPr>
            <w:r w:rsidRPr="00612482">
              <w:rPr>
                <w:color w:val="000000"/>
              </w:rPr>
              <w:t>41,33%</w:t>
            </w:r>
          </w:p>
        </w:tc>
        <w:tc>
          <w:tcPr>
            <w:tcW w:w="1559" w:type="dxa"/>
            <w:vAlign w:val="center"/>
          </w:tcPr>
          <w:p w:rsidR="007F70A1" w:rsidRPr="00612482" w:rsidRDefault="007F70A1" w:rsidP="00AB379E">
            <w:pPr>
              <w:pStyle w:val="2"/>
              <w:rPr>
                <w:b w:val="0"/>
                <w:sz w:val="24"/>
                <w:szCs w:val="24"/>
              </w:rPr>
            </w:pPr>
            <w:r w:rsidRPr="00612482">
              <w:rPr>
                <w:b w:val="0"/>
                <w:sz w:val="24"/>
                <w:szCs w:val="24"/>
              </w:rPr>
              <w:t>31,90%</w:t>
            </w:r>
          </w:p>
        </w:tc>
      </w:tr>
      <w:tr w:rsidR="007F70A1" w:rsidRPr="007F70A1" w:rsidTr="003B56F1">
        <w:tc>
          <w:tcPr>
            <w:tcW w:w="2268" w:type="dxa"/>
            <w:vAlign w:val="center"/>
          </w:tcPr>
          <w:p w:rsidR="007F70A1" w:rsidRPr="007F70A1" w:rsidRDefault="00612482" w:rsidP="003B56F1">
            <w:pPr>
              <w:widowControl w:val="0"/>
              <w:jc w:val="center"/>
              <w:outlineLvl w:val="3"/>
              <w:rPr>
                <w:bCs/>
              </w:rPr>
            </w:pPr>
            <w:hyperlink w:anchor="МПИмущество" w:history="1">
              <w:r w:rsidR="007F70A1" w:rsidRPr="00612482">
                <w:rPr>
                  <w:rStyle w:val="a6"/>
                  <w:bCs/>
                </w:rPr>
                <w:t>8.МП «Управление муниципальным имуществом, находящимся в собственности Уссурийского городского округа» на 2018-2022 годы</w:t>
              </w:r>
            </w:hyperlink>
          </w:p>
        </w:tc>
        <w:tc>
          <w:tcPr>
            <w:tcW w:w="1560" w:type="dxa"/>
            <w:vAlign w:val="center"/>
          </w:tcPr>
          <w:p w:rsidR="007F70A1" w:rsidRPr="007F70A1" w:rsidRDefault="007F70A1" w:rsidP="003B56F1">
            <w:pPr>
              <w:jc w:val="center"/>
              <w:rPr>
                <w:bCs/>
                <w:color w:val="000000"/>
              </w:rPr>
            </w:pPr>
            <w:r w:rsidRPr="007F70A1">
              <w:rPr>
                <w:bCs/>
                <w:color w:val="000000"/>
              </w:rPr>
              <w:t>64 591 500,00</w:t>
            </w:r>
          </w:p>
        </w:tc>
        <w:tc>
          <w:tcPr>
            <w:tcW w:w="1559" w:type="dxa"/>
            <w:vAlign w:val="center"/>
          </w:tcPr>
          <w:p w:rsidR="007F70A1" w:rsidRPr="007F70A1" w:rsidRDefault="007F70A1" w:rsidP="003B56F1">
            <w:pPr>
              <w:jc w:val="center"/>
              <w:rPr>
                <w:bCs/>
                <w:color w:val="000000"/>
              </w:rPr>
            </w:pPr>
            <w:r w:rsidRPr="007F70A1">
              <w:rPr>
                <w:bCs/>
                <w:color w:val="000000"/>
              </w:rPr>
              <w:t>111 894 733,78</w:t>
            </w:r>
          </w:p>
        </w:tc>
        <w:tc>
          <w:tcPr>
            <w:tcW w:w="1559" w:type="dxa"/>
            <w:vAlign w:val="center"/>
          </w:tcPr>
          <w:p w:rsidR="007F70A1" w:rsidRPr="007F70A1" w:rsidRDefault="007F70A1" w:rsidP="003B56F1">
            <w:pPr>
              <w:jc w:val="center"/>
              <w:rPr>
                <w:bCs/>
                <w:color w:val="000000"/>
              </w:rPr>
            </w:pPr>
            <w:r w:rsidRPr="007F70A1">
              <w:rPr>
                <w:bCs/>
                <w:color w:val="000000"/>
              </w:rPr>
              <w:t>109 872 737,50</w:t>
            </w:r>
          </w:p>
        </w:tc>
        <w:tc>
          <w:tcPr>
            <w:tcW w:w="1276" w:type="dxa"/>
            <w:vAlign w:val="center"/>
          </w:tcPr>
          <w:p w:rsidR="007F70A1" w:rsidRPr="007F70A1" w:rsidRDefault="007F70A1" w:rsidP="003B56F1">
            <w:pPr>
              <w:jc w:val="center"/>
              <w:rPr>
                <w:color w:val="000000"/>
              </w:rPr>
            </w:pPr>
            <w:r w:rsidRPr="007F70A1">
              <w:rPr>
                <w:color w:val="000000"/>
              </w:rPr>
              <w:t>170,10%</w:t>
            </w:r>
          </w:p>
        </w:tc>
        <w:tc>
          <w:tcPr>
            <w:tcW w:w="1559" w:type="dxa"/>
            <w:vAlign w:val="center"/>
          </w:tcPr>
          <w:p w:rsidR="007F70A1" w:rsidRPr="007F70A1" w:rsidRDefault="007F70A1" w:rsidP="003B56F1">
            <w:pPr>
              <w:jc w:val="center"/>
              <w:rPr>
                <w:bCs/>
                <w:color w:val="000000"/>
              </w:rPr>
            </w:pPr>
            <w:r w:rsidRPr="007F70A1">
              <w:rPr>
                <w:bCs/>
                <w:color w:val="000000"/>
              </w:rPr>
              <w:t>98,19%</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Финансы" w:history="1">
              <w:r w:rsidR="007F70A1" w:rsidRPr="00612482">
                <w:rPr>
                  <w:rStyle w:val="a6"/>
                  <w:bCs/>
                </w:rPr>
                <w:t>9.МП «Управление муниципальными финансами Уссурийского городского округа» на 2016 - 2022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28 178 510,00</w:t>
            </w:r>
          </w:p>
        </w:tc>
        <w:tc>
          <w:tcPr>
            <w:tcW w:w="1559" w:type="dxa"/>
            <w:vAlign w:val="center"/>
          </w:tcPr>
          <w:p w:rsidR="007F70A1" w:rsidRPr="007F70A1" w:rsidRDefault="007F70A1" w:rsidP="003B56F1">
            <w:pPr>
              <w:jc w:val="center"/>
              <w:rPr>
                <w:bCs/>
                <w:color w:val="000000"/>
              </w:rPr>
            </w:pPr>
            <w:r w:rsidRPr="007F70A1">
              <w:rPr>
                <w:bCs/>
                <w:color w:val="000000"/>
              </w:rPr>
              <w:t>24 808 510,00</w:t>
            </w:r>
          </w:p>
        </w:tc>
        <w:tc>
          <w:tcPr>
            <w:tcW w:w="1559" w:type="dxa"/>
            <w:vAlign w:val="center"/>
          </w:tcPr>
          <w:p w:rsidR="007F70A1" w:rsidRPr="007F70A1" w:rsidRDefault="007F70A1" w:rsidP="003B56F1">
            <w:pPr>
              <w:jc w:val="center"/>
              <w:rPr>
                <w:bCs/>
                <w:color w:val="000000"/>
              </w:rPr>
            </w:pPr>
            <w:r w:rsidRPr="007F70A1">
              <w:rPr>
                <w:bCs/>
                <w:color w:val="000000"/>
              </w:rPr>
              <w:t>23 377 522,28</w:t>
            </w:r>
          </w:p>
        </w:tc>
        <w:tc>
          <w:tcPr>
            <w:tcW w:w="1276" w:type="dxa"/>
            <w:vAlign w:val="center"/>
          </w:tcPr>
          <w:p w:rsidR="007F70A1" w:rsidRPr="007F70A1" w:rsidRDefault="007F70A1" w:rsidP="003B56F1">
            <w:pPr>
              <w:jc w:val="center"/>
              <w:rPr>
                <w:color w:val="000000"/>
              </w:rPr>
            </w:pPr>
            <w:r w:rsidRPr="007F70A1">
              <w:rPr>
                <w:color w:val="000000"/>
              </w:rPr>
              <w:t>82,96%</w:t>
            </w:r>
          </w:p>
        </w:tc>
        <w:tc>
          <w:tcPr>
            <w:tcW w:w="1559" w:type="dxa"/>
            <w:vAlign w:val="center"/>
          </w:tcPr>
          <w:p w:rsidR="007F70A1" w:rsidRPr="007F70A1" w:rsidRDefault="007F70A1" w:rsidP="003B56F1">
            <w:pPr>
              <w:jc w:val="center"/>
              <w:rPr>
                <w:bCs/>
                <w:color w:val="000000"/>
              </w:rPr>
            </w:pPr>
            <w:r w:rsidRPr="007F70A1">
              <w:rPr>
                <w:bCs/>
                <w:color w:val="000000"/>
              </w:rPr>
              <w:t>94,23%</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Мунуслуги" w:history="1">
              <w:r w:rsidR="007F70A1" w:rsidRPr="00612482">
                <w:rPr>
                  <w:rStyle w:val="a6"/>
                  <w:bCs/>
                </w:rPr>
                <w:t>10.МП «Повышение качества и доступности предоставления государственных и муниципальных услуг в Уссурийском городском округе» на 2016-2021 годы</w:t>
              </w:r>
            </w:hyperlink>
          </w:p>
        </w:tc>
        <w:tc>
          <w:tcPr>
            <w:tcW w:w="1560" w:type="dxa"/>
            <w:vAlign w:val="center"/>
          </w:tcPr>
          <w:p w:rsidR="007F70A1" w:rsidRPr="007F70A1" w:rsidRDefault="007F70A1" w:rsidP="003B56F1">
            <w:pPr>
              <w:jc w:val="center"/>
              <w:rPr>
                <w:bCs/>
                <w:color w:val="000000"/>
              </w:rPr>
            </w:pPr>
            <w:r w:rsidRPr="007F70A1">
              <w:rPr>
                <w:bCs/>
                <w:color w:val="000000"/>
              </w:rPr>
              <w:t>35 013 500,00</w:t>
            </w:r>
          </w:p>
        </w:tc>
        <w:tc>
          <w:tcPr>
            <w:tcW w:w="1559" w:type="dxa"/>
            <w:vAlign w:val="center"/>
          </w:tcPr>
          <w:p w:rsidR="007F70A1" w:rsidRPr="007F70A1" w:rsidRDefault="007F70A1" w:rsidP="003B56F1">
            <w:pPr>
              <w:jc w:val="center"/>
              <w:rPr>
                <w:bCs/>
                <w:color w:val="000000"/>
              </w:rPr>
            </w:pPr>
            <w:r w:rsidRPr="007F70A1">
              <w:rPr>
                <w:bCs/>
                <w:color w:val="000000"/>
              </w:rPr>
              <w:t>5 681 020,45</w:t>
            </w:r>
          </w:p>
        </w:tc>
        <w:tc>
          <w:tcPr>
            <w:tcW w:w="1559" w:type="dxa"/>
            <w:vAlign w:val="center"/>
          </w:tcPr>
          <w:p w:rsidR="007F70A1" w:rsidRPr="007F70A1" w:rsidRDefault="007F70A1" w:rsidP="003B56F1">
            <w:pPr>
              <w:jc w:val="center"/>
              <w:rPr>
                <w:bCs/>
                <w:color w:val="000000"/>
              </w:rPr>
            </w:pPr>
            <w:r w:rsidRPr="007F70A1">
              <w:rPr>
                <w:bCs/>
                <w:color w:val="000000"/>
              </w:rPr>
              <w:t>5 582 766,01</w:t>
            </w:r>
          </w:p>
        </w:tc>
        <w:tc>
          <w:tcPr>
            <w:tcW w:w="1276" w:type="dxa"/>
            <w:vAlign w:val="center"/>
          </w:tcPr>
          <w:p w:rsidR="007F70A1" w:rsidRPr="007F70A1" w:rsidRDefault="007F70A1" w:rsidP="003B56F1">
            <w:pPr>
              <w:jc w:val="center"/>
              <w:rPr>
                <w:color w:val="000000"/>
              </w:rPr>
            </w:pPr>
            <w:r w:rsidRPr="007F70A1">
              <w:rPr>
                <w:color w:val="000000"/>
              </w:rPr>
              <w:t>15,94%</w:t>
            </w:r>
          </w:p>
        </w:tc>
        <w:tc>
          <w:tcPr>
            <w:tcW w:w="1559" w:type="dxa"/>
            <w:vAlign w:val="center"/>
          </w:tcPr>
          <w:p w:rsidR="007F70A1" w:rsidRPr="007F70A1" w:rsidRDefault="007F70A1" w:rsidP="003B56F1">
            <w:pPr>
              <w:jc w:val="center"/>
              <w:rPr>
                <w:bCs/>
                <w:color w:val="000000"/>
              </w:rPr>
            </w:pPr>
            <w:r w:rsidRPr="007F70A1">
              <w:rPr>
                <w:bCs/>
                <w:color w:val="000000"/>
              </w:rPr>
              <w:t>98,27%</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ИТК" w:history="1">
              <w:r w:rsidR="007F70A1" w:rsidRPr="00612482">
                <w:rPr>
                  <w:rStyle w:val="a6"/>
                  <w:bCs/>
                </w:rPr>
                <w:t>11.МП «Развитие информационно-коммуникационных технологий администрации Уссурийского городского округа» на 2018-2023 годы</w:t>
              </w:r>
            </w:hyperlink>
          </w:p>
        </w:tc>
        <w:tc>
          <w:tcPr>
            <w:tcW w:w="1560" w:type="dxa"/>
            <w:vAlign w:val="center"/>
          </w:tcPr>
          <w:p w:rsidR="007F70A1" w:rsidRPr="007F70A1" w:rsidRDefault="007F70A1" w:rsidP="003B56F1">
            <w:pPr>
              <w:jc w:val="center"/>
              <w:rPr>
                <w:bCs/>
                <w:color w:val="000000"/>
              </w:rPr>
            </w:pPr>
            <w:r w:rsidRPr="007F70A1">
              <w:rPr>
                <w:bCs/>
                <w:color w:val="000000"/>
              </w:rPr>
              <w:t>4 783 400,00</w:t>
            </w:r>
          </w:p>
        </w:tc>
        <w:tc>
          <w:tcPr>
            <w:tcW w:w="1559" w:type="dxa"/>
            <w:vAlign w:val="center"/>
          </w:tcPr>
          <w:p w:rsidR="007F70A1" w:rsidRPr="007F70A1" w:rsidRDefault="007F70A1" w:rsidP="003B56F1">
            <w:pPr>
              <w:jc w:val="center"/>
              <w:rPr>
                <w:bCs/>
                <w:color w:val="000000"/>
              </w:rPr>
            </w:pPr>
            <w:r w:rsidRPr="007F70A1">
              <w:rPr>
                <w:bCs/>
                <w:color w:val="000000"/>
              </w:rPr>
              <w:t>9 783 400,00</w:t>
            </w:r>
          </w:p>
        </w:tc>
        <w:tc>
          <w:tcPr>
            <w:tcW w:w="1559" w:type="dxa"/>
            <w:vAlign w:val="center"/>
          </w:tcPr>
          <w:p w:rsidR="007F70A1" w:rsidRPr="007F70A1" w:rsidRDefault="007F70A1" w:rsidP="003B56F1">
            <w:pPr>
              <w:jc w:val="center"/>
              <w:rPr>
                <w:bCs/>
                <w:color w:val="000000"/>
              </w:rPr>
            </w:pPr>
            <w:r w:rsidRPr="007F70A1">
              <w:rPr>
                <w:bCs/>
                <w:color w:val="000000"/>
              </w:rPr>
              <w:t>9 501 342,72</w:t>
            </w:r>
          </w:p>
        </w:tc>
        <w:tc>
          <w:tcPr>
            <w:tcW w:w="1276" w:type="dxa"/>
            <w:vAlign w:val="center"/>
          </w:tcPr>
          <w:p w:rsidR="007F70A1" w:rsidRPr="007F70A1" w:rsidRDefault="007F70A1" w:rsidP="003B56F1">
            <w:pPr>
              <w:jc w:val="center"/>
              <w:rPr>
                <w:color w:val="000000"/>
              </w:rPr>
            </w:pPr>
            <w:r w:rsidRPr="007F70A1">
              <w:rPr>
                <w:color w:val="000000"/>
              </w:rPr>
              <w:t>198,63%</w:t>
            </w:r>
          </w:p>
        </w:tc>
        <w:tc>
          <w:tcPr>
            <w:tcW w:w="1559" w:type="dxa"/>
            <w:vAlign w:val="center"/>
          </w:tcPr>
          <w:p w:rsidR="007F70A1" w:rsidRPr="007F70A1" w:rsidRDefault="007F70A1" w:rsidP="003B56F1">
            <w:pPr>
              <w:jc w:val="center"/>
              <w:rPr>
                <w:bCs/>
                <w:color w:val="000000"/>
              </w:rPr>
            </w:pPr>
            <w:r w:rsidRPr="007F70A1">
              <w:rPr>
                <w:bCs/>
                <w:color w:val="000000"/>
              </w:rPr>
              <w:t>97,12%</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Доступнаясреда" w:history="1">
              <w:r w:rsidR="007F70A1" w:rsidRPr="00612482">
                <w:rPr>
                  <w:rStyle w:val="a6"/>
                  <w:bCs/>
                </w:rPr>
                <w:t>12.МП «Доступная среда на территории Уссурийского городского округа» на 2018 - 2020 годы</w:t>
              </w:r>
            </w:hyperlink>
          </w:p>
        </w:tc>
        <w:tc>
          <w:tcPr>
            <w:tcW w:w="1560" w:type="dxa"/>
            <w:vAlign w:val="center"/>
          </w:tcPr>
          <w:p w:rsidR="007F70A1" w:rsidRPr="007F70A1" w:rsidRDefault="007F70A1" w:rsidP="003B56F1">
            <w:pPr>
              <w:jc w:val="center"/>
              <w:rPr>
                <w:bCs/>
                <w:color w:val="000000"/>
              </w:rPr>
            </w:pPr>
            <w:r w:rsidRPr="007F70A1">
              <w:rPr>
                <w:bCs/>
                <w:color w:val="000000"/>
              </w:rPr>
              <w:t>7 327 710,00</w:t>
            </w:r>
          </w:p>
        </w:tc>
        <w:tc>
          <w:tcPr>
            <w:tcW w:w="1559" w:type="dxa"/>
            <w:vAlign w:val="center"/>
          </w:tcPr>
          <w:p w:rsidR="007F70A1" w:rsidRPr="007F70A1" w:rsidRDefault="007F70A1" w:rsidP="003B56F1">
            <w:pPr>
              <w:jc w:val="center"/>
              <w:rPr>
                <w:bCs/>
                <w:color w:val="000000"/>
              </w:rPr>
            </w:pPr>
            <w:r w:rsidRPr="007F70A1">
              <w:rPr>
                <w:bCs/>
                <w:color w:val="000000"/>
              </w:rPr>
              <w:t>7 085 546,74</w:t>
            </w:r>
          </w:p>
        </w:tc>
        <w:tc>
          <w:tcPr>
            <w:tcW w:w="1559" w:type="dxa"/>
            <w:vAlign w:val="center"/>
          </w:tcPr>
          <w:p w:rsidR="007F70A1" w:rsidRPr="007F70A1" w:rsidRDefault="007F70A1" w:rsidP="003B56F1">
            <w:pPr>
              <w:jc w:val="center"/>
              <w:rPr>
                <w:bCs/>
                <w:color w:val="000000"/>
              </w:rPr>
            </w:pPr>
            <w:r w:rsidRPr="007F70A1">
              <w:rPr>
                <w:bCs/>
                <w:color w:val="000000"/>
              </w:rPr>
              <w:t>6 696 375,98</w:t>
            </w:r>
          </w:p>
        </w:tc>
        <w:tc>
          <w:tcPr>
            <w:tcW w:w="1276" w:type="dxa"/>
            <w:vAlign w:val="center"/>
          </w:tcPr>
          <w:p w:rsidR="007F70A1" w:rsidRPr="007F70A1" w:rsidRDefault="007F70A1" w:rsidP="003B56F1">
            <w:pPr>
              <w:jc w:val="center"/>
              <w:rPr>
                <w:color w:val="000000"/>
              </w:rPr>
            </w:pPr>
            <w:r w:rsidRPr="007F70A1">
              <w:rPr>
                <w:color w:val="000000"/>
              </w:rPr>
              <w:t>91,38%</w:t>
            </w:r>
          </w:p>
        </w:tc>
        <w:tc>
          <w:tcPr>
            <w:tcW w:w="1559" w:type="dxa"/>
            <w:vAlign w:val="center"/>
          </w:tcPr>
          <w:p w:rsidR="007F70A1" w:rsidRPr="007F70A1" w:rsidRDefault="007F70A1" w:rsidP="003B56F1">
            <w:pPr>
              <w:jc w:val="center"/>
              <w:rPr>
                <w:bCs/>
                <w:color w:val="000000"/>
              </w:rPr>
            </w:pPr>
            <w:r w:rsidRPr="007F70A1">
              <w:rPr>
                <w:bCs/>
                <w:color w:val="000000"/>
              </w:rPr>
              <w:t>94,51%</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Мунслужба" w:history="1">
              <w:r w:rsidR="007F70A1" w:rsidRPr="00612482">
                <w:rPr>
                  <w:rStyle w:val="a6"/>
                  <w:bCs/>
                </w:rPr>
                <w:t xml:space="preserve">13.МП «Развитие </w:t>
              </w:r>
              <w:r w:rsidR="007F70A1" w:rsidRPr="00612482">
                <w:rPr>
                  <w:rStyle w:val="a6"/>
                  <w:bCs/>
                </w:rPr>
                <w:lastRenderedPageBreak/>
                <w:t>муниципальной службы в администрации Уссурийского городского округа» на 2017-2021 годы</w:t>
              </w:r>
            </w:hyperlink>
          </w:p>
        </w:tc>
        <w:tc>
          <w:tcPr>
            <w:tcW w:w="1560" w:type="dxa"/>
            <w:vAlign w:val="center"/>
          </w:tcPr>
          <w:p w:rsidR="007F70A1" w:rsidRPr="007F70A1" w:rsidRDefault="007F70A1" w:rsidP="003B56F1">
            <w:pPr>
              <w:jc w:val="center"/>
              <w:rPr>
                <w:bCs/>
                <w:color w:val="000000"/>
              </w:rPr>
            </w:pPr>
            <w:r w:rsidRPr="007F70A1">
              <w:rPr>
                <w:bCs/>
                <w:color w:val="000000"/>
              </w:rPr>
              <w:lastRenderedPageBreak/>
              <w:t>2 293 000,00</w:t>
            </w:r>
          </w:p>
        </w:tc>
        <w:tc>
          <w:tcPr>
            <w:tcW w:w="1559" w:type="dxa"/>
            <w:vAlign w:val="center"/>
          </w:tcPr>
          <w:p w:rsidR="007F70A1" w:rsidRPr="007F70A1" w:rsidRDefault="007F70A1" w:rsidP="003B56F1">
            <w:pPr>
              <w:jc w:val="center"/>
              <w:rPr>
                <w:bCs/>
                <w:color w:val="000000"/>
              </w:rPr>
            </w:pPr>
            <w:r w:rsidRPr="007F70A1">
              <w:rPr>
                <w:bCs/>
                <w:color w:val="000000"/>
              </w:rPr>
              <w:t>2 293 000,00</w:t>
            </w:r>
          </w:p>
        </w:tc>
        <w:tc>
          <w:tcPr>
            <w:tcW w:w="1559" w:type="dxa"/>
            <w:vAlign w:val="center"/>
          </w:tcPr>
          <w:p w:rsidR="007F70A1" w:rsidRPr="007F70A1" w:rsidRDefault="007F70A1" w:rsidP="003B56F1">
            <w:pPr>
              <w:jc w:val="center"/>
              <w:rPr>
                <w:bCs/>
                <w:color w:val="000000"/>
              </w:rPr>
            </w:pPr>
            <w:r w:rsidRPr="007F70A1">
              <w:rPr>
                <w:bCs/>
                <w:color w:val="000000"/>
              </w:rPr>
              <w:t>1 775 954,68</w:t>
            </w:r>
          </w:p>
        </w:tc>
        <w:tc>
          <w:tcPr>
            <w:tcW w:w="1276" w:type="dxa"/>
            <w:vAlign w:val="center"/>
          </w:tcPr>
          <w:p w:rsidR="007F70A1" w:rsidRPr="007F70A1" w:rsidRDefault="007F70A1" w:rsidP="003B56F1">
            <w:pPr>
              <w:jc w:val="center"/>
              <w:rPr>
                <w:color w:val="000000"/>
              </w:rPr>
            </w:pPr>
            <w:r w:rsidRPr="007F70A1">
              <w:rPr>
                <w:color w:val="000000"/>
              </w:rPr>
              <w:t>77,45%</w:t>
            </w:r>
          </w:p>
        </w:tc>
        <w:tc>
          <w:tcPr>
            <w:tcW w:w="1559" w:type="dxa"/>
            <w:vAlign w:val="center"/>
          </w:tcPr>
          <w:p w:rsidR="007F70A1" w:rsidRPr="007F70A1" w:rsidRDefault="007F70A1" w:rsidP="003B56F1">
            <w:pPr>
              <w:jc w:val="center"/>
              <w:rPr>
                <w:bCs/>
                <w:color w:val="000000"/>
              </w:rPr>
            </w:pPr>
            <w:r w:rsidRPr="007F70A1">
              <w:rPr>
                <w:bCs/>
                <w:color w:val="000000"/>
              </w:rPr>
              <w:t>77,45%</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Коррупция" w:history="1">
              <w:r w:rsidR="007F70A1" w:rsidRPr="00612482">
                <w:rPr>
                  <w:rStyle w:val="a6"/>
                  <w:bCs/>
                </w:rPr>
                <w:t>14. МП «Противодействие коррупции на территории Уссурийского городского округа» на 2017-2021 годы</w:t>
              </w:r>
            </w:hyperlink>
          </w:p>
        </w:tc>
        <w:tc>
          <w:tcPr>
            <w:tcW w:w="1560" w:type="dxa"/>
            <w:vAlign w:val="center"/>
          </w:tcPr>
          <w:p w:rsidR="007F70A1" w:rsidRPr="007F70A1" w:rsidRDefault="007F70A1" w:rsidP="003B56F1">
            <w:pPr>
              <w:jc w:val="center"/>
              <w:rPr>
                <w:bCs/>
                <w:color w:val="000000"/>
              </w:rPr>
            </w:pPr>
            <w:r w:rsidRPr="007F70A1">
              <w:rPr>
                <w:bCs/>
                <w:color w:val="000000"/>
              </w:rPr>
              <w:t>200 000,00</w:t>
            </w:r>
          </w:p>
        </w:tc>
        <w:tc>
          <w:tcPr>
            <w:tcW w:w="1559" w:type="dxa"/>
            <w:vAlign w:val="center"/>
          </w:tcPr>
          <w:p w:rsidR="007F70A1" w:rsidRPr="007F70A1" w:rsidRDefault="007F70A1" w:rsidP="003B56F1">
            <w:pPr>
              <w:jc w:val="center"/>
              <w:rPr>
                <w:bCs/>
                <w:color w:val="000000"/>
              </w:rPr>
            </w:pPr>
            <w:r w:rsidRPr="007F70A1">
              <w:rPr>
                <w:bCs/>
                <w:color w:val="000000"/>
              </w:rPr>
              <w:t>200 000,00</w:t>
            </w:r>
          </w:p>
        </w:tc>
        <w:tc>
          <w:tcPr>
            <w:tcW w:w="1559" w:type="dxa"/>
            <w:vAlign w:val="center"/>
          </w:tcPr>
          <w:p w:rsidR="007F70A1" w:rsidRPr="007F70A1" w:rsidRDefault="007F70A1" w:rsidP="003B56F1">
            <w:pPr>
              <w:jc w:val="center"/>
              <w:rPr>
                <w:bCs/>
                <w:color w:val="000000"/>
              </w:rPr>
            </w:pPr>
            <w:r w:rsidRPr="007F70A1">
              <w:rPr>
                <w:bCs/>
                <w:color w:val="000000"/>
              </w:rPr>
              <w:t>199 500,00</w:t>
            </w:r>
          </w:p>
        </w:tc>
        <w:tc>
          <w:tcPr>
            <w:tcW w:w="1276" w:type="dxa"/>
            <w:vAlign w:val="center"/>
          </w:tcPr>
          <w:p w:rsidR="007F70A1" w:rsidRPr="007F70A1" w:rsidRDefault="007F70A1" w:rsidP="003B56F1">
            <w:pPr>
              <w:jc w:val="center"/>
              <w:rPr>
                <w:color w:val="000000"/>
              </w:rPr>
            </w:pPr>
            <w:r w:rsidRPr="007F70A1">
              <w:rPr>
                <w:color w:val="000000"/>
              </w:rPr>
              <w:t>99,75%</w:t>
            </w:r>
          </w:p>
        </w:tc>
        <w:tc>
          <w:tcPr>
            <w:tcW w:w="1559" w:type="dxa"/>
            <w:vAlign w:val="center"/>
          </w:tcPr>
          <w:p w:rsidR="007F70A1" w:rsidRPr="007F70A1" w:rsidRDefault="007F70A1" w:rsidP="003B56F1">
            <w:pPr>
              <w:jc w:val="center"/>
              <w:rPr>
                <w:bCs/>
                <w:color w:val="000000"/>
              </w:rPr>
            </w:pPr>
            <w:r w:rsidRPr="007F70A1">
              <w:rPr>
                <w:bCs/>
                <w:color w:val="000000"/>
              </w:rPr>
              <w:t>99,75%</w:t>
            </w:r>
          </w:p>
        </w:tc>
      </w:tr>
      <w:tr w:rsidR="007F70A1" w:rsidRPr="007F70A1" w:rsidTr="003B56F1">
        <w:tc>
          <w:tcPr>
            <w:tcW w:w="2268" w:type="dxa"/>
            <w:vAlign w:val="center"/>
          </w:tcPr>
          <w:p w:rsidR="007F70A1" w:rsidRPr="007F70A1" w:rsidRDefault="00612482" w:rsidP="00142F3C">
            <w:pPr>
              <w:widowControl w:val="0"/>
              <w:jc w:val="center"/>
              <w:outlineLvl w:val="1"/>
              <w:rPr>
                <w:bCs/>
              </w:rPr>
            </w:pPr>
            <w:hyperlink w:anchor="МППравонарушения" w:history="1">
              <w:r w:rsidR="007F70A1" w:rsidRPr="00612482">
                <w:rPr>
                  <w:rStyle w:val="a6"/>
                  <w:bCs/>
                </w:rPr>
                <w:t xml:space="preserve">15.МП «Комплексные меры по профилактике </w:t>
              </w:r>
              <w:r w:rsidR="00142F3C">
                <w:rPr>
                  <w:rStyle w:val="a6"/>
                  <w:bCs/>
                </w:rPr>
                <w:t>правонарушений</w:t>
              </w:r>
              <w:r w:rsidR="007F70A1" w:rsidRPr="00612482">
                <w:rPr>
                  <w:rStyle w:val="a6"/>
                  <w:bCs/>
                </w:rPr>
                <w:t xml:space="preserve"> на территории Уссурийского городского округа» на 2018-2023 годы</w:t>
              </w:r>
            </w:hyperlink>
          </w:p>
        </w:tc>
        <w:tc>
          <w:tcPr>
            <w:tcW w:w="1560" w:type="dxa"/>
            <w:vAlign w:val="center"/>
          </w:tcPr>
          <w:p w:rsidR="007F70A1" w:rsidRPr="007F70A1" w:rsidRDefault="007F70A1" w:rsidP="003B56F1">
            <w:pPr>
              <w:jc w:val="center"/>
              <w:rPr>
                <w:bCs/>
                <w:color w:val="000000"/>
              </w:rPr>
            </w:pPr>
            <w:r w:rsidRPr="007F70A1">
              <w:rPr>
                <w:bCs/>
                <w:color w:val="000000"/>
              </w:rPr>
              <w:t>290 100,00</w:t>
            </w:r>
          </w:p>
        </w:tc>
        <w:tc>
          <w:tcPr>
            <w:tcW w:w="1559" w:type="dxa"/>
            <w:vAlign w:val="center"/>
          </w:tcPr>
          <w:p w:rsidR="007F70A1" w:rsidRPr="007F70A1" w:rsidRDefault="007F70A1" w:rsidP="003B56F1">
            <w:pPr>
              <w:jc w:val="center"/>
              <w:rPr>
                <w:bCs/>
                <w:color w:val="000000"/>
              </w:rPr>
            </w:pPr>
            <w:r w:rsidRPr="007F70A1">
              <w:rPr>
                <w:bCs/>
                <w:color w:val="000000"/>
              </w:rPr>
              <w:t>290 100,00</w:t>
            </w:r>
          </w:p>
        </w:tc>
        <w:tc>
          <w:tcPr>
            <w:tcW w:w="1559" w:type="dxa"/>
            <w:vAlign w:val="center"/>
          </w:tcPr>
          <w:p w:rsidR="007F70A1" w:rsidRPr="007F70A1" w:rsidRDefault="007F70A1" w:rsidP="003B56F1">
            <w:pPr>
              <w:jc w:val="center"/>
              <w:rPr>
                <w:bCs/>
                <w:color w:val="000000"/>
              </w:rPr>
            </w:pPr>
            <w:r w:rsidRPr="007F70A1">
              <w:rPr>
                <w:bCs/>
                <w:color w:val="000000"/>
              </w:rPr>
              <w:t>283 872,50</w:t>
            </w:r>
          </w:p>
        </w:tc>
        <w:tc>
          <w:tcPr>
            <w:tcW w:w="1276" w:type="dxa"/>
            <w:vAlign w:val="center"/>
          </w:tcPr>
          <w:p w:rsidR="007F70A1" w:rsidRPr="007F70A1" w:rsidRDefault="007F70A1" w:rsidP="003B56F1">
            <w:pPr>
              <w:jc w:val="center"/>
              <w:rPr>
                <w:color w:val="000000"/>
              </w:rPr>
            </w:pPr>
            <w:r w:rsidRPr="007F70A1">
              <w:rPr>
                <w:color w:val="000000"/>
              </w:rPr>
              <w:t>97,85%</w:t>
            </w:r>
          </w:p>
        </w:tc>
        <w:tc>
          <w:tcPr>
            <w:tcW w:w="1559" w:type="dxa"/>
            <w:vAlign w:val="center"/>
          </w:tcPr>
          <w:p w:rsidR="007F70A1" w:rsidRPr="007F70A1" w:rsidRDefault="007F70A1" w:rsidP="003B56F1">
            <w:pPr>
              <w:jc w:val="center"/>
              <w:rPr>
                <w:bCs/>
                <w:color w:val="000000"/>
              </w:rPr>
            </w:pPr>
            <w:r w:rsidRPr="007F70A1">
              <w:rPr>
                <w:bCs/>
                <w:color w:val="000000"/>
              </w:rPr>
              <w:t>97,85%</w:t>
            </w:r>
          </w:p>
        </w:tc>
      </w:tr>
      <w:tr w:rsidR="007F70A1" w:rsidRPr="007F70A1" w:rsidTr="003B56F1">
        <w:tc>
          <w:tcPr>
            <w:tcW w:w="2268" w:type="dxa"/>
            <w:vAlign w:val="center"/>
          </w:tcPr>
          <w:p w:rsidR="007F70A1" w:rsidRPr="007F70A1" w:rsidRDefault="00612482" w:rsidP="003B56F1">
            <w:pPr>
              <w:widowControl w:val="0"/>
              <w:jc w:val="center"/>
              <w:outlineLvl w:val="4"/>
              <w:rPr>
                <w:bCs/>
              </w:rPr>
            </w:pPr>
            <w:hyperlink w:anchor="МПСОНКО" w:history="1">
              <w:r w:rsidR="007F70A1" w:rsidRPr="00612482">
                <w:rPr>
                  <w:rStyle w:val="a6"/>
                  <w:bCs/>
                </w:rPr>
                <w:t>16.МП «Поддержка социально ориентированных некоммерческих организаций на территории Уссурийского городского округа» на 2016 - 2022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1 300 000,00</w:t>
            </w:r>
          </w:p>
        </w:tc>
        <w:tc>
          <w:tcPr>
            <w:tcW w:w="1559" w:type="dxa"/>
            <w:vAlign w:val="center"/>
          </w:tcPr>
          <w:p w:rsidR="007F70A1" w:rsidRPr="007F70A1" w:rsidRDefault="007F70A1" w:rsidP="003B56F1">
            <w:pPr>
              <w:jc w:val="center"/>
              <w:rPr>
                <w:bCs/>
                <w:color w:val="000000"/>
              </w:rPr>
            </w:pPr>
            <w:r w:rsidRPr="007F70A1">
              <w:rPr>
                <w:bCs/>
                <w:color w:val="000000"/>
              </w:rPr>
              <w:t>1 300 000,00</w:t>
            </w:r>
          </w:p>
        </w:tc>
        <w:tc>
          <w:tcPr>
            <w:tcW w:w="1559" w:type="dxa"/>
            <w:vAlign w:val="center"/>
          </w:tcPr>
          <w:p w:rsidR="007F70A1" w:rsidRPr="007F70A1" w:rsidRDefault="007F70A1" w:rsidP="003B56F1">
            <w:pPr>
              <w:jc w:val="center"/>
              <w:rPr>
                <w:bCs/>
                <w:color w:val="000000"/>
              </w:rPr>
            </w:pPr>
            <w:r w:rsidRPr="007F70A1">
              <w:rPr>
                <w:bCs/>
                <w:color w:val="000000"/>
              </w:rPr>
              <w:t>1 293 999,00</w:t>
            </w:r>
          </w:p>
        </w:tc>
        <w:tc>
          <w:tcPr>
            <w:tcW w:w="1276" w:type="dxa"/>
            <w:vAlign w:val="center"/>
          </w:tcPr>
          <w:p w:rsidR="007F70A1" w:rsidRPr="007F70A1" w:rsidRDefault="007F70A1" w:rsidP="003B56F1">
            <w:pPr>
              <w:jc w:val="center"/>
              <w:rPr>
                <w:color w:val="000000"/>
              </w:rPr>
            </w:pPr>
            <w:r w:rsidRPr="007F70A1">
              <w:rPr>
                <w:color w:val="000000"/>
              </w:rPr>
              <w:t>99,54%</w:t>
            </w:r>
          </w:p>
        </w:tc>
        <w:tc>
          <w:tcPr>
            <w:tcW w:w="1559" w:type="dxa"/>
            <w:vAlign w:val="center"/>
          </w:tcPr>
          <w:p w:rsidR="007F70A1" w:rsidRPr="007F70A1" w:rsidRDefault="007F70A1" w:rsidP="003B56F1">
            <w:pPr>
              <w:jc w:val="center"/>
              <w:rPr>
                <w:bCs/>
                <w:color w:val="000000"/>
              </w:rPr>
            </w:pPr>
            <w:r w:rsidRPr="007F70A1">
              <w:rPr>
                <w:bCs/>
                <w:color w:val="000000"/>
              </w:rPr>
              <w:t>99,54%</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МПИнформационноеобщество" w:history="1">
              <w:r w:rsidR="007F70A1" w:rsidRPr="00612482">
                <w:rPr>
                  <w:rStyle w:val="a6"/>
                  <w:bCs/>
                </w:rPr>
                <w:t>17.МП «Развитие информационного общества в Уссурийском городском округе» на 2017 - 2020 годы</w:t>
              </w:r>
            </w:hyperlink>
          </w:p>
        </w:tc>
        <w:tc>
          <w:tcPr>
            <w:tcW w:w="1560" w:type="dxa"/>
            <w:vAlign w:val="center"/>
          </w:tcPr>
          <w:p w:rsidR="007F70A1" w:rsidRPr="007F70A1" w:rsidRDefault="007F70A1" w:rsidP="003B56F1">
            <w:pPr>
              <w:jc w:val="center"/>
              <w:rPr>
                <w:bCs/>
                <w:color w:val="000000"/>
              </w:rPr>
            </w:pPr>
            <w:r w:rsidRPr="007F70A1">
              <w:rPr>
                <w:bCs/>
                <w:color w:val="000000"/>
              </w:rPr>
              <w:t>16 179 600,00</w:t>
            </w:r>
          </w:p>
        </w:tc>
        <w:tc>
          <w:tcPr>
            <w:tcW w:w="1559" w:type="dxa"/>
            <w:vAlign w:val="center"/>
          </w:tcPr>
          <w:p w:rsidR="007F70A1" w:rsidRPr="007F70A1" w:rsidRDefault="007F70A1" w:rsidP="003B56F1">
            <w:pPr>
              <w:jc w:val="center"/>
              <w:rPr>
                <w:bCs/>
                <w:color w:val="000000"/>
              </w:rPr>
            </w:pPr>
            <w:r w:rsidRPr="007F70A1">
              <w:rPr>
                <w:bCs/>
                <w:color w:val="000000"/>
              </w:rPr>
              <w:t>18 879 600,00</w:t>
            </w:r>
          </w:p>
        </w:tc>
        <w:tc>
          <w:tcPr>
            <w:tcW w:w="1559" w:type="dxa"/>
            <w:vAlign w:val="center"/>
          </w:tcPr>
          <w:p w:rsidR="007F70A1" w:rsidRPr="007F70A1" w:rsidRDefault="007F70A1" w:rsidP="003B56F1">
            <w:pPr>
              <w:jc w:val="center"/>
              <w:rPr>
                <w:bCs/>
                <w:color w:val="000000"/>
              </w:rPr>
            </w:pPr>
            <w:r w:rsidRPr="007F70A1">
              <w:rPr>
                <w:bCs/>
                <w:color w:val="000000"/>
              </w:rPr>
              <w:t>18 655 473,59</w:t>
            </w:r>
          </w:p>
        </w:tc>
        <w:tc>
          <w:tcPr>
            <w:tcW w:w="1276" w:type="dxa"/>
            <w:vAlign w:val="center"/>
          </w:tcPr>
          <w:p w:rsidR="007F70A1" w:rsidRPr="007F70A1" w:rsidRDefault="007F70A1" w:rsidP="003B56F1">
            <w:pPr>
              <w:jc w:val="center"/>
              <w:rPr>
                <w:color w:val="000000"/>
              </w:rPr>
            </w:pPr>
            <w:r w:rsidRPr="007F70A1">
              <w:rPr>
                <w:color w:val="000000"/>
              </w:rPr>
              <w:t>115,30%</w:t>
            </w:r>
          </w:p>
        </w:tc>
        <w:tc>
          <w:tcPr>
            <w:tcW w:w="1559" w:type="dxa"/>
            <w:vAlign w:val="center"/>
          </w:tcPr>
          <w:p w:rsidR="007F70A1" w:rsidRPr="007F70A1" w:rsidRDefault="007F70A1" w:rsidP="003B56F1">
            <w:pPr>
              <w:jc w:val="center"/>
              <w:rPr>
                <w:bCs/>
                <w:color w:val="000000"/>
              </w:rPr>
            </w:pPr>
            <w:r w:rsidRPr="007F70A1">
              <w:rPr>
                <w:bCs/>
                <w:color w:val="000000"/>
              </w:rPr>
              <w:t>98,81%</w:t>
            </w:r>
          </w:p>
        </w:tc>
      </w:tr>
      <w:tr w:rsidR="007F70A1" w:rsidRPr="007F70A1" w:rsidTr="003B56F1">
        <w:tc>
          <w:tcPr>
            <w:tcW w:w="2268" w:type="dxa"/>
            <w:vAlign w:val="center"/>
          </w:tcPr>
          <w:p w:rsidR="007F70A1" w:rsidRPr="007F70A1" w:rsidRDefault="00612482" w:rsidP="003B56F1">
            <w:pPr>
              <w:widowControl w:val="0"/>
              <w:jc w:val="center"/>
              <w:outlineLvl w:val="2"/>
              <w:rPr>
                <w:bCs/>
              </w:rPr>
            </w:pPr>
            <w:hyperlink w:anchor="МППожарнаябезопасность" w:history="1">
              <w:r w:rsidR="007F70A1" w:rsidRPr="00612482">
                <w:rPr>
                  <w:rStyle w:val="a6"/>
                  <w:bCs/>
                </w:rPr>
                <w:t>18.МП «Обеспечение первичных мер пожарной безопасности в границах сельских населенных пунктов Уссурийского городского округа» на 2016 - 2021 годы</w:t>
              </w:r>
            </w:hyperlink>
          </w:p>
        </w:tc>
        <w:tc>
          <w:tcPr>
            <w:tcW w:w="1560" w:type="dxa"/>
            <w:vAlign w:val="center"/>
          </w:tcPr>
          <w:p w:rsidR="007F70A1" w:rsidRPr="007F70A1" w:rsidRDefault="007F70A1" w:rsidP="003B56F1">
            <w:pPr>
              <w:jc w:val="center"/>
              <w:rPr>
                <w:bCs/>
                <w:color w:val="000000"/>
              </w:rPr>
            </w:pPr>
            <w:r w:rsidRPr="007F70A1">
              <w:rPr>
                <w:bCs/>
                <w:color w:val="000000"/>
              </w:rPr>
              <w:t>1 372 000,00</w:t>
            </w:r>
          </w:p>
        </w:tc>
        <w:tc>
          <w:tcPr>
            <w:tcW w:w="1559" w:type="dxa"/>
            <w:vAlign w:val="center"/>
          </w:tcPr>
          <w:p w:rsidR="007F70A1" w:rsidRPr="007F70A1" w:rsidRDefault="007F70A1" w:rsidP="003B56F1">
            <w:pPr>
              <w:jc w:val="center"/>
              <w:rPr>
                <w:bCs/>
                <w:color w:val="000000"/>
              </w:rPr>
            </w:pPr>
            <w:r w:rsidRPr="007F70A1">
              <w:rPr>
                <w:bCs/>
                <w:color w:val="000000"/>
              </w:rPr>
              <w:t>10 172 000,00</w:t>
            </w:r>
          </w:p>
        </w:tc>
        <w:tc>
          <w:tcPr>
            <w:tcW w:w="1559" w:type="dxa"/>
            <w:vAlign w:val="center"/>
          </w:tcPr>
          <w:p w:rsidR="007F70A1" w:rsidRPr="007F70A1" w:rsidRDefault="007F70A1" w:rsidP="003B56F1">
            <w:pPr>
              <w:jc w:val="center"/>
              <w:rPr>
                <w:bCs/>
                <w:color w:val="000000"/>
              </w:rPr>
            </w:pPr>
            <w:r w:rsidRPr="007F70A1">
              <w:rPr>
                <w:bCs/>
                <w:color w:val="000000"/>
              </w:rPr>
              <w:t>10 166 299,42</w:t>
            </w:r>
          </w:p>
        </w:tc>
        <w:tc>
          <w:tcPr>
            <w:tcW w:w="1276" w:type="dxa"/>
            <w:vAlign w:val="center"/>
          </w:tcPr>
          <w:p w:rsidR="007F70A1" w:rsidRPr="007F70A1" w:rsidRDefault="007F70A1" w:rsidP="003B56F1">
            <w:pPr>
              <w:jc w:val="center"/>
              <w:rPr>
                <w:color w:val="000000"/>
              </w:rPr>
            </w:pPr>
            <w:r w:rsidRPr="007F70A1">
              <w:rPr>
                <w:color w:val="000000"/>
              </w:rPr>
              <w:t>740,98%</w:t>
            </w:r>
          </w:p>
        </w:tc>
        <w:tc>
          <w:tcPr>
            <w:tcW w:w="1559" w:type="dxa"/>
            <w:vAlign w:val="center"/>
          </w:tcPr>
          <w:p w:rsidR="007F70A1" w:rsidRPr="007F70A1" w:rsidRDefault="007F70A1" w:rsidP="003B56F1">
            <w:pPr>
              <w:jc w:val="center"/>
              <w:rPr>
                <w:bCs/>
                <w:color w:val="000000"/>
              </w:rPr>
            </w:pPr>
            <w:r w:rsidRPr="007F70A1">
              <w:rPr>
                <w:bCs/>
                <w:color w:val="000000"/>
              </w:rPr>
              <w:t>99,94%</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Жилищноестроительство" w:history="1">
              <w:r w:rsidR="007F70A1" w:rsidRPr="00612482">
                <w:rPr>
                  <w:rStyle w:val="a6"/>
                  <w:bCs/>
                </w:rPr>
                <w:t xml:space="preserve">19.МП «Стимулирование развития жилищного </w:t>
              </w:r>
              <w:r w:rsidR="007F70A1" w:rsidRPr="00612482">
                <w:rPr>
                  <w:rStyle w:val="a6"/>
                  <w:bCs/>
                </w:rPr>
                <w:lastRenderedPageBreak/>
                <w:t>строительства на территории Уссурийского городского округа» на 2014 - 2022 годы</w:t>
              </w:r>
            </w:hyperlink>
          </w:p>
        </w:tc>
        <w:tc>
          <w:tcPr>
            <w:tcW w:w="1560" w:type="dxa"/>
            <w:vAlign w:val="center"/>
          </w:tcPr>
          <w:p w:rsidR="007F70A1" w:rsidRPr="007F70A1" w:rsidRDefault="007F70A1" w:rsidP="003B56F1">
            <w:pPr>
              <w:jc w:val="center"/>
              <w:rPr>
                <w:bCs/>
                <w:color w:val="000000"/>
              </w:rPr>
            </w:pPr>
            <w:r w:rsidRPr="007F70A1">
              <w:rPr>
                <w:bCs/>
                <w:color w:val="000000"/>
              </w:rPr>
              <w:lastRenderedPageBreak/>
              <w:t>7 100 000,00</w:t>
            </w:r>
          </w:p>
        </w:tc>
        <w:tc>
          <w:tcPr>
            <w:tcW w:w="1559" w:type="dxa"/>
            <w:vAlign w:val="center"/>
          </w:tcPr>
          <w:p w:rsidR="007F70A1" w:rsidRPr="007F70A1" w:rsidRDefault="007F70A1" w:rsidP="003B56F1">
            <w:pPr>
              <w:jc w:val="center"/>
              <w:rPr>
                <w:bCs/>
                <w:color w:val="000000"/>
              </w:rPr>
            </w:pPr>
            <w:r w:rsidRPr="007F70A1">
              <w:rPr>
                <w:bCs/>
                <w:color w:val="000000"/>
              </w:rPr>
              <w:t>112 806 402,97</w:t>
            </w:r>
          </w:p>
        </w:tc>
        <w:tc>
          <w:tcPr>
            <w:tcW w:w="1559" w:type="dxa"/>
            <w:vAlign w:val="center"/>
          </w:tcPr>
          <w:p w:rsidR="007F70A1" w:rsidRPr="007F70A1" w:rsidRDefault="007F70A1" w:rsidP="003B56F1">
            <w:pPr>
              <w:jc w:val="center"/>
              <w:rPr>
                <w:bCs/>
                <w:color w:val="000000"/>
              </w:rPr>
            </w:pPr>
            <w:r w:rsidRPr="007F70A1">
              <w:rPr>
                <w:bCs/>
                <w:color w:val="000000"/>
              </w:rPr>
              <w:t>100 806 451,61</w:t>
            </w:r>
          </w:p>
        </w:tc>
        <w:tc>
          <w:tcPr>
            <w:tcW w:w="1276" w:type="dxa"/>
            <w:vAlign w:val="center"/>
          </w:tcPr>
          <w:p w:rsidR="007F70A1" w:rsidRPr="007F70A1" w:rsidRDefault="007F70A1" w:rsidP="003B56F1">
            <w:pPr>
              <w:jc w:val="center"/>
              <w:rPr>
                <w:color w:val="000000"/>
              </w:rPr>
            </w:pPr>
            <w:r w:rsidRPr="007F70A1">
              <w:rPr>
                <w:color w:val="000000"/>
              </w:rPr>
              <w:t>1419,81%</w:t>
            </w:r>
          </w:p>
        </w:tc>
        <w:tc>
          <w:tcPr>
            <w:tcW w:w="1559" w:type="dxa"/>
            <w:vAlign w:val="center"/>
          </w:tcPr>
          <w:p w:rsidR="007F70A1" w:rsidRPr="007F70A1" w:rsidRDefault="007F70A1" w:rsidP="003B56F1">
            <w:pPr>
              <w:jc w:val="center"/>
              <w:rPr>
                <w:bCs/>
                <w:color w:val="000000"/>
              </w:rPr>
            </w:pPr>
            <w:r w:rsidRPr="007F70A1">
              <w:rPr>
                <w:bCs/>
                <w:color w:val="000000"/>
              </w:rPr>
              <w:t>89,36%</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Окружающаясреда" w:history="1">
              <w:r w:rsidR="007F70A1" w:rsidRPr="00612482">
                <w:rPr>
                  <w:rStyle w:val="a6"/>
                  <w:bCs/>
                </w:rPr>
                <w:t>20.МП «Охрана окружающей среды Уссурийского городского округа» на 2016 - 2022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42 523 300,00</w:t>
            </w:r>
          </w:p>
        </w:tc>
        <w:tc>
          <w:tcPr>
            <w:tcW w:w="1559" w:type="dxa"/>
            <w:vAlign w:val="center"/>
          </w:tcPr>
          <w:p w:rsidR="007F70A1" w:rsidRPr="007F70A1" w:rsidRDefault="007F70A1" w:rsidP="003B56F1">
            <w:pPr>
              <w:jc w:val="center"/>
              <w:rPr>
                <w:bCs/>
                <w:color w:val="000000"/>
              </w:rPr>
            </w:pPr>
            <w:r w:rsidRPr="007F70A1">
              <w:rPr>
                <w:bCs/>
                <w:color w:val="000000"/>
              </w:rPr>
              <w:t>185 719 050,64</w:t>
            </w:r>
          </w:p>
        </w:tc>
        <w:tc>
          <w:tcPr>
            <w:tcW w:w="1559" w:type="dxa"/>
            <w:vAlign w:val="center"/>
          </w:tcPr>
          <w:p w:rsidR="007F70A1" w:rsidRPr="007F70A1" w:rsidRDefault="007F70A1" w:rsidP="003B56F1">
            <w:pPr>
              <w:jc w:val="center"/>
              <w:rPr>
                <w:bCs/>
                <w:color w:val="000000"/>
              </w:rPr>
            </w:pPr>
            <w:r w:rsidRPr="007F70A1">
              <w:rPr>
                <w:bCs/>
                <w:color w:val="000000"/>
              </w:rPr>
              <w:t>55 183 161,63</w:t>
            </w:r>
          </w:p>
        </w:tc>
        <w:tc>
          <w:tcPr>
            <w:tcW w:w="1276" w:type="dxa"/>
            <w:vAlign w:val="center"/>
          </w:tcPr>
          <w:p w:rsidR="007F70A1" w:rsidRPr="007F70A1" w:rsidRDefault="007F70A1" w:rsidP="003B56F1">
            <w:pPr>
              <w:jc w:val="center"/>
              <w:rPr>
                <w:color w:val="000000"/>
              </w:rPr>
            </w:pPr>
            <w:r w:rsidRPr="007F70A1">
              <w:rPr>
                <w:color w:val="000000"/>
              </w:rPr>
              <w:t>129,77%</w:t>
            </w:r>
          </w:p>
        </w:tc>
        <w:tc>
          <w:tcPr>
            <w:tcW w:w="1559" w:type="dxa"/>
            <w:vAlign w:val="center"/>
          </w:tcPr>
          <w:p w:rsidR="007F70A1" w:rsidRPr="007F70A1" w:rsidRDefault="007F70A1" w:rsidP="003B56F1">
            <w:pPr>
              <w:jc w:val="center"/>
              <w:rPr>
                <w:bCs/>
                <w:color w:val="000000"/>
              </w:rPr>
            </w:pPr>
            <w:r w:rsidRPr="007F70A1">
              <w:rPr>
                <w:bCs/>
                <w:color w:val="000000"/>
              </w:rPr>
              <w:t>29,71%</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Благоустройство" w:history="1">
              <w:r w:rsidR="007F70A1" w:rsidRPr="00612482">
                <w:rPr>
                  <w:rStyle w:val="a6"/>
                  <w:bCs/>
                </w:rPr>
                <w:t>21.МП «Благоустройство территории Уссурийского городского округа» на 2017 - 2024 годы</w:t>
              </w:r>
            </w:hyperlink>
          </w:p>
        </w:tc>
        <w:tc>
          <w:tcPr>
            <w:tcW w:w="1560" w:type="dxa"/>
            <w:vAlign w:val="center"/>
          </w:tcPr>
          <w:p w:rsidR="007F70A1" w:rsidRPr="007F70A1" w:rsidRDefault="007F70A1" w:rsidP="003B56F1">
            <w:pPr>
              <w:jc w:val="center"/>
              <w:rPr>
                <w:bCs/>
                <w:color w:val="000000"/>
              </w:rPr>
            </w:pPr>
            <w:r w:rsidRPr="007F70A1">
              <w:rPr>
                <w:bCs/>
                <w:color w:val="000000"/>
              </w:rPr>
              <w:t>66 000 000,00</w:t>
            </w:r>
          </w:p>
        </w:tc>
        <w:tc>
          <w:tcPr>
            <w:tcW w:w="1559" w:type="dxa"/>
            <w:vAlign w:val="center"/>
          </w:tcPr>
          <w:p w:rsidR="007F70A1" w:rsidRPr="007F70A1" w:rsidRDefault="007F70A1" w:rsidP="003B56F1">
            <w:pPr>
              <w:jc w:val="center"/>
              <w:rPr>
                <w:bCs/>
                <w:color w:val="000000"/>
              </w:rPr>
            </w:pPr>
            <w:r w:rsidRPr="007F70A1">
              <w:rPr>
                <w:bCs/>
                <w:color w:val="000000"/>
              </w:rPr>
              <w:t>62 549 693,52</w:t>
            </w:r>
          </w:p>
        </w:tc>
        <w:tc>
          <w:tcPr>
            <w:tcW w:w="1559" w:type="dxa"/>
            <w:vAlign w:val="center"/>
          </w:tcPr>
          <w:p w:rsidR="007F70A1" w:rsidRPr="007F70A1" w:rsidRDefault="007F70A1" w:rsidP="003B56F1">
            <w:pPr>
              <w:jc w:val="center"/>
              <w:rPr>
                <w:bCs/>
                <w:color w:val="000000"/>
              </w:rPr>
            </w:pPr>
            <w:r w:rsidRPr="007F70A1">
              <w:rPr>
                <w:bCs/>
                <w:color w:val="000000"/>
              </w:rPr>
              <w:t>61 787 023,23</w:t>
            </w:r>
          </w:p>
        </w:tc>
        <w:tc>
          <w:tcPr>
            <w:tcW w:w="1276" w:type="dxa"/>
            <w:vAlign w:val="center"/>
          </w:tcPr>
          <w:p w:rsidR="007F70A1" w:rsidRPr="007F70A1" w:rsidRDefault="007F70A1" w:rsidP="003B56F1">
            <w:pPr>
              <w:jc w:val="center"/>
              <w:rPr>
                <w:color w:val="000000"/>
              </w:rPr>
            </w:pPr>
            <w:r w:rsidRPr="007F70A1">
              <w:rPr>
                <w:color w:val="000000"/>
              </w:rPr>
              <w:t>93,62%</w:t>
            </w:r>
          </w:p>
        </w:tc>
        <w:tc>
          <w:tcPr>
            <w:tcW w:w="1559" w:type="dxa"/>
            <w:vAlign w:val="center"/>
          </w:tcPr>
          <w:p w:rsidR="007F70A1" w:rsidRPr="007F70A1" w:rsidRDefault="007F70A1" w:rsidP="003B56F1">
            <w:pPr>
              <w:jc w:val="center"/>
              <w:rPr>
                <w:bCs/>
                <w:color w:val="000000"/>
              </w:rPr>
            </w:pPr>
            <w:r w:rsidRPr="007F70A1">
              <w:rPr>
                <w:bCs/>
                <w:color w:val="000000"/>
              </w:rPr>
              <w:t>98,78%</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Дороги" w:history="1">
              <w:r w:rsidR="007F70A1" w:rsidRPr="00612482">
                <w:rPr>
                  <w:rStyle w:val="a6"/>
                  <w:bCs/>
                </w:rPr>
                <w:t>22.МП «Уссурийские дороги» на 2016 - 2022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390 562 280,00</w:t>
            </w:r>
          </w:p>
        </w:tc>
        <w:tc>
          <w:tcPr>
            <w:tcW w:w="1559" w:type="dxa"/>
            <w:vAlign w:val="center"/>
          </w:tcPr>
          <w:p w:rsidR="007F70A1" w:rsidRPr="007F70A1" w:rsidRDefault="007F70A1" w:rsidP="003B56F1">
            <w:pPr>
              <w:jc w:val="center"/>
              <w:rPr>
                <w:bCs/>
                <w:color w:val="000000"/>
              </w:rPr>
            </w:pPr>
            <w:r w:rsidRPr="007F70A1">
              <w:rPr>
                <w:bCs/>
                <w:color w:val="000000"/>
              </w:rPr>
              <w:t>856 951 759,27</w:t>
            </w:r>
          </w:p>
        </w:tc>
        <w:tc>
          <w:tcPr>
            <w:tcW w:w="1559" w:type="dxa"/>
            <w:vAlign w:val="center"/>
          </w:tcPr>
          <w:p w:rsidR="007F70A1" w:rsidRPr="007F70A1" w:rsidRDefault="007F70A1" w:rsidP="003B56F1">
            <w:pPr>
              <w:jc w:val="center"/>
              <w:rPr>
                <w:bCs/>
                <w:color w:val="000000"/>
              </w:rPr>
            </w:pPr>
            <w:r w:rsidRPr="007F70A1">
              <w:rPr>
                <w:bCs/>
                <w:color w:val="000000"/>
              </w:rPr>
              <w:t>745 118 483,20</w:t>
            </w:r>
          </w:p>
        </w:tc>
        <w:tc>
          <w:tcPr>
            <w:tcW w:w="1276" w:type="dxa"/>
            <w:vAlign w:val="center"/>
          </w:tcPr>
          <w:p w:rsidR="007F70A1" w:rsidRPr="007F70A1" w:rsidRDefault="007F70A1" w:rsidP="003B56F1">
            <w:pPr>
              <w:jc w:val="center"/>
              <w:rPr>
                <w:color w:val="000000"/>
              </w:rPr>
            </w:pPr>
            <w:r w:rsidRPr="007F70A1">
              <w:rPr>
                <w:color w:val="000000"/>
              </w:rPr>
              <w:t>190,78%</w:t>
            </w:r>
          </w:p>
        </w:tc>
        <w:tc>
          <w:tcPr>
            <w:tcW w:w="1559" w:type="dxa"/>
            <w:vAlign w:val="center"/>
          </w:tcPr>
          <w:p w:rsidR="007F70A1" w:rsidRPr="007F70A1" w:rsidRDefault="007F70A1" w:rsidP="003B56F1">
            <w:pPr>
              <w:jc w:val="center"/>
              <w:rPr>
                <w:bCs/>
                <w:color w:val="000000"/>
              </w:rPr>
            </w:pPr>
            <w:r w:rsidRPr="007F70A1">
              <w:rPr>
                <w:bCs/>
                <w:color w:val="000000"/>
              </w:rPr>
              <w:t>86,95%</w:t>
            </w:r>
          </w:p>
        </w:tc>
      </w:tr>
      <w:tr w:rsidR="007F70A1" w:rsidRPr="007F70A1" w:rsidTr="003B56F1">
        <w:tc>
          <w:tcPr>
            <w:tcW w:w="2268" w:type="dxa"/>
            <w:vAlign w:val="center"/>
          </w:tcPr>
          <w:p w:rsidR="007F70A1" w:rsidRPr="007F70A1" w:rsidRDefault="00612482" w:rsidP="003B56F1">
            <w:pPr>
              <w:widowControl w:val="0"/>
              <w:jc w:val="center"/>
              <w:outlineLvl w:val="2"/>
              <w:rPr>
                <w:bCs/>
              </w:rPr>
            </w:pPr>
            <w:hyperlink w:anchor="МПРитуальныеУслуги" w:history="1">
              <w:r w:rsidR="007F70A1" w:rsidRPr="00612482">
                <w:rPr>
                  <w:rStyle w:val="a6"/>
                  <w:bCs/>
                </w:rPr>
                <w:t>23.МП «Развитие сферы ритуальных услуг и похоронного дела на территории Уссурийского городского округа» на 2016-2024 годы»</w:t>
              </w:r>
            </w:hyperlink>
          </w:p>
        </w:tc>
        <w:tc>
          <w:tcPr>
            <w:tcW w:w="1560" w:type="dxa"/>
            <w:vAlign w:val="center"/>
          </w:tcPr>
          <w:p w:rsidR="007F70A1" w:rsidRPr="007F70A1" w:rsidRDefault="007F70A1" w:rsidP="003B56F1">
            <w:pPr>
              <w:jc w:val="center"/>
              <w:rPr>
                <w:bCs/>
                <w:color w:val="000000"/>
              </w:rPr>
            </w:pPr>
            <w:r w:rsidRPr="007F70A1">
              <w:rPr>
                <w:bCs/>
                <w:color w:val="000000"/>
              </w:rPr>
              <w:t>14 949 000,00</w:t>
            </w:r>
          </w:p>
        </w:tc>
        <w:tc>
          <w:tcPr>
            <w:tcW w:w="1559" w:type="dxa"/>
            <w:vAlign w:val="center"/>
          </w:tcPr>
          <w:p w:rsidR="007F70A1" w:rsidRPr="007F70A1" w:rsidRDefault="007F70A1" w:rsidP="003B56F1">
            <w:pPr>
              <w:jc w:val="center"/>
              <w:rPr>
                <w:bCs/>
                <w:color w:val="000000"/>
              </w:rPr>
            </w:pPr>
            <w:r w:rsidRPr="007F70A1">
              <w:rPr>
                <w:bCs/>
                <w:color w:val="000000"/>
              </w:rPr>
              <w:t>14 949 000,00</w:t>
            </w:r>
          </w:p>
        </w:tc>
        <w:tc>
          <w:tcPr>
            <w:tcW w:w="1559" w:type="dxa"/>
            <w:vAlign w:val="center"/>
          </w:tcPr>
          <w:p w:rsidR="007F70A1" w:rsidRPr="007F70A1" w:rsidRDefault="007F70A1" w:rsidP="003B56F1">
            <w:pPr>
              <w:jc w:val="center"/>
              <w:rPr>
                <w:bCs/>
                <w:color w:val="000000"/>
              </w:rPr>
            </w:pPr>
            <w:r w:rsidRPr="007F70A1">
              <w:rPr>
                <w:bCs/>
                <w:color w:val="000000"/>
              </w:rPr>
              <w:t>12 395 589,01</w:t>
            </w:r>
          </w:p>
        </w:tc>
        <w:tc>
          <w:tcPr>
            <w:tcW w:w="1276" w:type="dxa"/>
            <w:vAlign w:val="center"/>
          </w:tcPr>
          <w:p w:rsidR="007F70A1" w:rsidRPr="007F70A1" w:rsidRDefault="007F70A1" w:rsidP="003B56F1">
            <w:pPr>
              <w:jc w:val="center"/>
              <w:rPr>
                <w:color w:val="000000"/>
              </w:rPr>
            </w:pPr>
            <w:r w:rsidRPr="007F70A1">
              <w:rPr>
                <w:color w:val="000000"/>
              </w:rPr>
              <w:t>82,92%</w:t>
            </w:r>
          </w:p>
        </w:tc>
        <w:tc>
          <w:tcPr>
            <w:tcW w:w="1559" w:type="dxa"/>
            <w:vAlign w:val="center"/>
          </w:tcPr>
          <w:p w:rsidR="007F70A1" w:rsidRPr="007F70A1" w:rsidRDefault="007F70A1" w:rsidP="003B56F1">
            <w:pPr>
              <w:jc w:val="center"/>
              <w:rPr>
                <w:bCs/>
                <w:color w:val="000000"/>
              </w:rPr>
            </w:pPr>
            <w:r w:rsidRPr="007F70A1">
              <w:rPr>
                <w:bCs/>
                <w:color w:val="000000"/>
              </w:rPr>
              <w:t>82,92%</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Газ" w:history="1">
              <w:r w:rsidR="007F70A1" w:rsidRPr="00612482">
                <w:rPr>
                  <w:rStyle w:val="a6"/>
                  <w:bCs/>
                </w:rPr>
                <w:t>24.МП «Развитие системы газоснабжения Уссурийского городского округа на 2018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16 000 000,00</w:t>
            </w:r>
          </w:p>
        </w:tc>
        <w:tc>
          <w:tcPr>
            <w:tcW w:w="1559" w:type="dxa"/>
            <w:vAlign w:val="center"/>
          </w:tcPr>
          <w:p w:rsidR="007F70A1" w:rsidRPr="007F70A1" w:rsidRDefault="007F70A1" w:rsidP="003B56F1">
            <w:pPr>
              <w:jc w:val="center"/>
              <w:rPr>
                <w:bCs/>
                <w:color w:val="000000"/>
              </w:rPr>
            </w:pPr>
            <w:r w:rsidRPr="007F70A1">
              <w:rPr>
                <w:bCs/>
                <w:color w:val="000000"/>
              </w:rPr>
              <w:t>150 436 847,71</w:t>
            </w:r>
          </w:p>
        </w:tc>
        <w:tc>
          <w:tcPr>
            <w:tcW w:w="1559" w:type="dxa"/>
            <w:vAlign w:val="center"/>
          </w:tcPr>
          <w:p w:rsidR="007F70A1" w:rsidRPr="007F70A1" w:rsidRDefault="007F70A1" w:rsidP="003B56F1">
            <w:pPr>
              <w:jc w:val="center"/>
              <w:rPr>
                <w:bCs/>
                <w:color w:val="000000"/>
              </w:rPr>
            </w:pPr>
            <w:r w:rsidRPr="007F70A1">
              <w:rPr>
                <w:bCs/>
                <w:color w:val="000000"/>
              </w:rPr>
              <w:t>134 029 330,64</w:t>
            </w:r>
          </w:p>
        </w:tc>
        <w:tc>
          <w:tcPr>
            <w:tcW w:w="1276" w:type="dxa"/>
            <w:vAlign w:val="center"/>
          </w:tcPr>
          <w:p w:rsidR="007F70A1" w:rsidRPr="007F70A1" w:rsidRDefault="007F70A1" w:rsidP="003B56F1">
            <w:pPr>
              <w:jc w:val="center"/>
              <w:rPr>
                <w:color w:val="000000"/>
              </w:rPr>
            </w:pPr>
            <w:r w:rsidRPr="007F70A1">
              <w:rPr>
                <w:color w:val="000000"/>
              </w:rPr>
              <w:t>837,68%</w:t>
            </w:r>
          </w:p>
        </w:tc>
        <w:tc>
          <w:tcPr>
            <w:tcW w:w="1559" w:type="dxa"/>
            <w:vAlign w:val="center"/>
          </w:tcPr>
          <w:p w:rsidR="007F70A1" w:rsidRPr="007F70A1" w:rsidRDefault="007F70A1" w:rsidP="003B56F1">
            <w:pPr>
              <w:jc w:val="center"/>
              <w:rPr>
                <w:bCs/>
                <w:color w:val="000000"/>
              </w:rPr>
            </w:pPr>
            <w:r w:rsidRPr="007F70A1">
              <w:rPr>
                <w:bCs/>
                <w:color w:val="000000"/>
              </w:rPr>
              <w:t>89,09%</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rPr>
                <w:bCs/>
              </w:rPr>
            </w:pPr>
            <w:hyperlink w:anchor="МПЧистаявода" w:history="1">
              <w:r w:rsidR="007F70A1" w:rsidRPr="00612482">
                <w:rPr>
                  <w:rStyle w:val="a6"/>
                  <w:bCs/>
                </w:rPr>
                <w:t>25.МП «Чистая вода» в Уссурийском городском округе» на 2018 -2022 годы</w:t>
              </w:r>
            </w:hyperlink>
          </w:p>
        </w:tc>
        <w:tc>
          <w:tcPr>
            <w:tcW w:w="1560" w:type="dxa"/>
            <w:vAlign w:val="center"/>
          </w:tcPr>
          <w:p w:rsidR="007F70A1" w:rsidRPr="007F70A1" w:rsidRDefault="007F70A1" w:rsidP="003B56F1">
            <w:pPr>
              <w:jc w:val="center"/>
              <w:rPr>
                <w:bCs/>
                <w:color w:val="000000"/>
              </w:rPr>
            </w:pPr>
            <w:r w:rsidRPr="007F70A1">
              <w:rPr>
                <w:bCs/>
                <w:color w:val="000000"/>
              </w:rPr>
              <w:t>1 302 450,00</w:t>
            </w:r>
          </w:p>
        </w:tc>
        <w:tc>
          <w:tcPr>
            <w:tcW w:w="1559" w:type="dxa"/>
            <w:vAlign w:val="center"/>
          </w:tcPr>
          <w:p w:rsidR="007F70A1" w:rsidRPr="007F70A1" w:rsidRDefault="007F70A1" w:rsidP="003B56F1">
            <w:pPr>
              <w:jc w:val="center"/>
              <w:rPr>
                <w:bCs/>
                <w:color w:val="000000"/>
              </w:rPr>
            </w:pPr>
            <w:r w:rsidRPr="007F70A1">
              <w:rPr>
                <w:bCs/>
                <w:color w:val="000000"/>
              </w:rPr>
              <w:t>5 493 020,00</w:t>
            </w:r>
          </w:p>
        </w:tc>
        <w:tc>
          <w:tcPr>
            <w:tcW w:w="1559" w:type="dxa"/>
            <w:vAlign w:val="center"/>
          </w:tcPr>
          <w:p w:rsidR="007F70A1" w:rsidRPr="007F70A1" w:rsidRDefault="007F70A1" w:rsidP="003B56F1">
            <w:pPr>
              <w:jc w:val="center"/>
              <w:rPr>
                <w:bCs/>
                <w:color w:val="000000"/>
              </w:rPr>
            </w:pPr>
            <w:r w:rsidRPr="007F70A1">
              <w:rPr>
                <w:bCs/>
                <w:color w:val="000000"/>
              </w:rPr>
              <w:t>5 000 400,00</w:t>
            </w:r>
          </w:p>
        </w:tc>
        <w:tc>
          <w:tcPr>
            <w:tcW w:w="1276" w:type="dxa"/>
            <w:vAlign w:val="center"/>
          </w:tcPr>
          <w:p w:rsidR="007F70A1" w:rsidRPr="007F70A1" w:rsidRDefault="007F70A1" w:rsidP="003B56F1">
            <w:pPr>
              <w:jc w:val="center"/>
              <w:rPr>
                <w:color w:val="000000"/>
              </w:rPr>
            </w:pPr>
            <w:r w:rsidRPr="007F70A1">
              <w:rPr>
                <w:color w:val="000000"/>
              </w:rPr>
              <w:t>383,92%</w:t>
            </w:r>
          </w:p>
        </w:tc>
        <w:tc>
          <w:tcPr>
            <w:tcW w:w="1559" w:type="dxa"/>
            <w:vAlign w:val="center"/>
          </w:tcPr>
          <w:p w:rsidR="007F70A1" w:rsidRPr="007F70A1" w:rsidRDefault="007F70A1" w:rsidP="003B56F1">
            <w:pPr>
              <w:jc w:val="center"/>
              <w:rPr>
                <w:bCs/>
                <w:color w:val="000000"/>
              </w:rPr>
            </w:pPr>
            <w:r w:rsidRPr="007F70A1">
              <w:rPr>
                <w:bCs/>
                <w:color w:val="000000"/>
              </w:rPr>
              <w:t>91,03%</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rPr>
                <w:bCs/>
              </w:rPr>
            </w:pPr>
            <w:hyperlink w:anchor="МПЭнергосбережение" w:history="1">
              <w:r w:rsidR="007F70A1" w:rsidRPr="00612482">
                <w:rPr>
                  <w:rStyle w:val="a6"/>
                  <w:bCs/>
                </w:rPr>
                <w:t>26. МП «Энергосбережение и повышение энергетической эффективности Уссурийского городского округа» на 2015-2021 годы</w:t>
              </w:r>
            </w:hyperlink>
          </w:p>
        </w:tc>
        <w:tc>
          <w:tcPr>
            <w:tcW w:w="1560" w:type="dxa"/>
            <w:vAlign w:val="center"/>
          </w:tcPr>
          <w:p w:rsidR="007F70A1" w:rsidRPr="007F70A1" w:rsidRDefault="007F70A1" w:rsidP="003B56F1">
            <w:pPr>
              <w:jc w:val="center"/>
              <w:rPr>
                <w:bCs/>
                <w:color w:val="000000"/>
              </w:rPr>
            </w:pPr>
            <w:r w:rsidRPr="007F70A1">
              <w:rPr>
                <w:bCs/>
                <w:color w:val="000000"/>
              </w:rPr>
              <w:t>1 710 000,00</w:t>
            </w:r>
          </w:p>
        </w:tc>
        <w:tc>
          <w:tcPr>
            <w:tcW w:w="1559" w:type="dxa"/>
            <w:vAlign w:val="center"/>
          </w:tcPr>
          <w:p w:rsidR="007F70A1" w:rsidRPr="007F70A1" w:rsidRDefault="007F70A1" w:rsidP="003B56F1">
            <w:pPr>
              <w:jc w:val="center"/>
              <w:rPr>
                <w:bCs/>
                <w:color w:val="000000"/>
              </w:rPr>
            </w:pPr>
            <w:r w:rsidRPr="007F70A1">
              <w:rPr>
                <w:bCs/>
                <w:color w:val="000000"/>
              </w:rPr>
              <w:t>975 678,00</w:t>
            </w:r>
          </w:p>
        </w:tc>
        <w:tc>
          <w:tcPr>
            <w:tcW w:w="1559" w:type="dxa"/>
            <w:vAlign w:val="center"/>
          </w:tcPr>
          <w:p w:rsidR="007F70A1" w:rsidRPr="007F70A1" w:rsidRDefault="007F70A1" w:rsidP="003B56F1">
            <w:pPr>
              <w:jc w:val="center"/>
              <w:rPr>
                <w:bCs/>
                <w:color w:val="000000"/>
              </w:rPr>
            </w:pPr>
            <w:r w:rsidRPr="007F70A1">
              <w:rPr>
                <w:bCs/>
                <w:color w:val="000000"/>
              </w:rPr>
              <w:t>975 678,00</w:t>
            </w:r>
          </w:p>
        </w:tc>
        <w:tc>
          <w:tcPr>
            <w:tcW w:w="1276" w:type="dxa"/>
            <w:vAlign w:val="center"/>
          </w:tcPr>
          <w:p w:rsidR="007F70A1" w:rsidRPr="007F70A1" w:rsidRDefault="007F70A1" w:rsidP="003B56F1">
            <w:pPr>
              <w:jc w:val="center"/>
              <w:rPr>
                <w:color w:val="000000"/>
              </w:rPr>
            </w:pPr>
            <w:r w:rsidRPr="007F70A1">
              <w:rPr>
                <w:color w:val="000000"/>
              </w:rPr>
              <w:t>57,06%</w:t>
            </w:r>
          </w:p>
        </w:tc>
        <w:tc>
          <w:tcPr>
            <w:tcW w:w="1559" w:type="dxa"/>
            <w:vAlign w:val="center"/>
          </w:tcPr>
          <w:p w:rsidR="007F70A1" w:rsidRPr="007F70A1" w:rsidRDefault="007F70A1" w:rsidP="003B56F1">
            <w:pPr>
              <w:jc w:val="center"/>
              <w:rPr>
                <w:bCs/>
                <w:color w:val="000000"/>
              </w:rPr>
            </w:pPr>
            <w:r w:rsidRPr="007F70A1">
              <w:rPr>
                <w:bCs/>
                <w:color w:val="000000"/>
              </w:rPr>
              <w:t>100,00%</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rPr>
                <w:bCs/>
              </w:rPr>
            </w:pPr>
            <w:hyperlink w:anchor="МПУличноеосвещение" w:history="1">
              <w:r w:rsidR="007F70A1" w:rsidRPr="00612482">
                <w:rPr>
                  <w:rStyle w:val="a6"/>
                  <w:bCs/>
                </w:rPr>
                <w:t xml:space="preserve">27.МП «Развитие сетей уличного освещения в Уссурийском </w:t>
              </w:r>
              <w:r w:rsidR="007F70A1" w:rsidRPr="00612482">
                <w:rPr>
                  <w:rStyle w:val="a6"/>
                  <w:bCs/>
                </w:rPr>
                <w:lastRenderedPageBreak/>
                <w:t>городском округе» на 2018-2022 годы</w:t>
              </w:r>
            </w:hyperlink>
          </w:p>
        </w:tc>
        <w:tc>
          <w:tcPr>
            <w:tcW w:w="1560" w:type="dxa"/>
            <w:vAlign w:val="center"/>
          </w:tcPr>
          <w:p w:rsidR="007F70A1" w:rsidRPr="007F70A1" w:rsidRDefault="007F70A1" w:rsidP="003B56F1">
            <w:pPr>
              <w:jc w:val="center"/>
              <w:rPr>
                <w:bCs/>
                <w:color w:val="000000"/>
              </w:rPr>
            </w:pPr>
            <w:r w:rsidRPr="007F70A1">
              <w:rPr>
                <w:bCs/>
                <w:color w:val="000000"/>
              </w:rPr>
              <w:lastRenderedPageBreak/>
              <w:t>48 720 240,00</w:t>
            </w:r>
          </w:p>
        </w:tc>
        <w:tc>
          <w:tcPr>
            <w:tcW w:w="1559" w:type="dxa"/>
            <w:vAlign w:val="center"/>
          </w:tcPr>
          <w:p w:rsidR="007F70A1" w:rsidRPr="007F70A1" w:rsidRDefault="007F70A1" w:rsidP="003B56F1">
            <w:pPr>
              <w:jc w:val="center"/>
              <w:rPr>
                <w:bCs/>
                <w:color w:val="000000"/>
              </w:rPr>
            </w:pPr>
            <w:r w:rsidRPr="007F70A1">
              <w:rPr>
                <w:bCs/>
                <w:color w:val="000000"/>
              </w:rPr>
              <w:t>48 720 240,00</w:t>
            </w:r>
          </w:p>
        </w:tc>
        <w:tc>
          <w:tcPr>
            <w:tcW w:w="1559" w:type="dxa"/>
            <w:vAlign w:val="center"/>
          </w:tcPr>
          <w:p w:rsidR="007F70A1" w:rsidRPr="007F70A1" w:rsidRDefault="007F70A1" w:rsidP="003B56F1">
            <w:pPr>
              <w:jc w:val="center"/>
              <w:rPr>
                <w:bCs/>
                <w:color w:val="000000"/>
              </w:rPr>
            </w:pPr>
            <w:r w:rsidRPr="007F70A1">
              <w:rPr>
                <w:bCs/>
                <w:color w:val="000000"/>
              </w:rPr>
              <w:t>44 853 907,20</w:t>
            </w:r>
          </w:p>
        </w:tc>
        <w:tc>
          <w:tcPr>
            <w:tcW w:w="1276" w:type="dxa"/>
            <w:vAlign w:val="center"/>
          </w:tcPr>
          <w:p w:rsidR="007F70A1" w:rsidRPr="007F70A1" w:rsidRDefault="007F70A1" w:rsidP="003B56F1">
            <w:pPr>
              <w:jc w:val="center"/>
              <w:rPr>
                <w:color w:val="000000"/>
              </w:rPr>
            </w:pPr>
            <w:r w:rsidRPr="007F70A1">
              <w:rPr>
                <w:color w:val="000000"/>
              </w:rPr>
              <w:t>92,06%</w:t>
            </w:r>
          </w:p>
        </w:tc>
        <w:tc>
          <w:tcPr>
            <w:tcW w:w="1559" w:type="dxa"/>
            <w:vAlign w:val="center"/>
          </w:tcPr>
          <w:p w:rsidR="007F70A1" w:rsidRPr="007F70A1" w:rsidRDefault="007F70A1" w:rsidP="003B56F1">
            <w:pPr>
              <w:jc w:val="center"/>
              <w:rPr>
                <w:bCs/>
                <w:color w:val="000000"/>
              </w:rPr>
            </w:pPr>
            <w:r w:rsidRPr="007F70A1">
              <w:rPr>
                <w:bCs/>
                <w:color w:val="000000"/>
              </w:rPr>
              <w:t>92,06%</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КапРемонтМногоквартирныхДомов" w:history="1">
              <w:r w:rsidR="007F70A1" w:rsidRPr="00612482">
                <w:rPr>
                  <w:rStyle w:val="a6"/>
                  <w:bCs/>
                </w:rPr>
                <w:t>28.МП «Проведение капитального ремонта общего имущества многоквартирных домов в Уссурийском городском округе и муниципальных жилых помещений, свободных от регистрации» на 2018-2022 годы</w:t>
              </w:r>
            </w:hyperlink>
          </w:p>
        </w:tc>
        <w:tc>
          <w:tcPr>
            <w:tcW w:w="1560" w:type="dxa"/>
            <w:vAlign w:val="center"/>
          </w:tcPr>
          <w:p w:rsidR="007F70A1" w:rsidRPr="007F70A1" w:rsidRDefault="007F70A1" w:rsidP="003B56F1">
            <w:pPr>
              <w:jc w:val="center"/>
              <w:rPr>
                <w:bCs/>
                <w:color w:val="000000"/>
              </w:rPr>
            </w:pPr>
            <w:r w:rsidRPr="007F70A1">
              <w:rPr>
                <w:bCs/>
                <w:color w:val="000000"/>
              </w:rPr>
              <w:t>39 311 700,00</w:t>
            </w:r>
          </w:p>
        </w:tc>
        <w:tc>
          <w:tcPr>
            <w:tcW w:w="1559" w:type="dxa"/>
            <w:vAlign w:val="center"/>
          </w:tcPr>
          <w:p w:rsidR="007F70A1" w:rsidRPr="007F70A1" w:rsidRDefault="007F70A1" w:rsidP="003B56F1">
            <w:pPr>
              <w:jc w:val="center"/>
              <w:rPr>
                <w:bCs/>
                <w:color w:val="000000"/>
              </w:rPr>
            </w:pPr>
            <w:r w:rsidRPr="007F70A1">
              <w:rPr>
                <w:bCs/>
                <w:color w:val="000000"/>
              </w:rPr>
              <w:t>43 696 670,00</w:t>
            </w:r>
          </w:p>
        </w:tc>
        <w:tc>
          <w:tcPr>
            <w:tcW w:w="1559" w:type="dxa"/>
            <w:vAlign w:val="center"/>
          </w:tcPr>
          <w:p w:rsidR="007F70A1" w:rsidRPr="007F70A1" w:rsidRDefault="007F70A1" w:rsidP="003B56F1">
            <w:pPr>
              <w:jc w:val="center"/>
              <w:rPr>
                <w:bCs/>
                <w:color w:val="000000"/>
              </w:rPr>
            </w:pPr>
            <w:r w:rsidRPr="007F70A1">
              <w:rPr>
                <w:bCs/>
                <w:color w:val="000000"/>
              </w:rPr>
              <w:t>40 146 594,85</w:t>
            </w:r>
          </w:p>
        </w:tc>
        <w:tc>
          <w:tcPr>
            <w:tcW w:w="1276" w:type="dxa"/>
            <w:vAlign w:val="center"/>
          </w:tcPr>
          <w:p w:rsidR="007F70A1" w:rsidRPr="007F70A1" w:rsidRDefault="007F70A1" w:rsidP="003B56F1">
            <w:pPr>
              <w:jc w:val="center"/>
              <w:rPr>
                <w:color w:val="000000"/>
              </w:rPr>
            </w:pPr>
            <w:r w:rsidRPr="007F70A1">
              <w:rPr>
                <w:color w:val="000000"/>
              </w:rPr>
              <w:t>102,12%</w:t>
            </w:r>
          </w:p>
        </w:tc>
        <w:tc>
          <w:tcPr>
            <w:tcW w:w="1559" w:type="dxa"/>
            <w:vAlign w:val="center"/>
          </w:tcPr>
          <w:p w:rsidR="007F70A1" w:rsidRPr="007F70A1" w:rsidRDefault="007F70A1" w:rsidP="003B56F1">
            <w:pPr>
              <w:jc w:val="center"/>
              <w:rPr>
                <w:bCs/>
                <w:color w:val="000000"/>
              </w:rPr>
            </w:pPr>
            <w:r w:rsidRPr="007F70A1">
              <w:rPr>
                <w:bCs/>
                <w:color w:val="000000"/>
              </w:rPr>
              <w:t>91,88%</w:t>
            </w:r>
          </w:p>
        </w:tc>
      </w:tr>
      <w:tr w:rsidR="007F70A1" w:rsidRPr="007F70A1" w:rsidTr="003B56F1">
        <w:tc>
          <w:tcPr>
            <w:tcW w:w="2268" w:type="dxa"/>
            <w:vAlign w:val="center"/>
          </w:tcPr>
          <w:p w:rsidR="007F70A1" w:rsidRPr="007F70A1" w:rsidRDefault="00612482" w:rsidP="003B56F1">
            <w:pPr>
              <w:widowControl w:val="0"/>
              <w:autoSpaceDE w:val="0"/>
              <w:autoSpaceDN w:val="0"/>
              <w:adjustRightInd w:val="0"/>
              <w:jc w:val="center"/>
            </w:pPr>
            <w:hyperlink w:anchor="МПГородскаяСреда" w:history="1">
              <w:r w:rsidR="007F70A1" w:rsidRPr="00612482">
                <w:rPr>
                  <w:rStyle w:val="a6"/>
                  <w:bCs/>
                </w:rPr>
                <w:t>29.МП «Формирование современной городской среды на территории Уссурийского городского округа» на  2018 - 2022 годы</w:t>
              </w:r>
            </w:hyperlink>
          </w:p>
        </w:tc>
        <w:tc>
          <w:tcPr>
            <w:tcW w:w="1560" w:type="dxa"/>
            <w:vAlign w:val="center"/>
          </w:tcPr>
          <w:p w:rsidR="007F70A1" w:rsidRPr="007F70A1" w:rsidRDefault="007F70A1" w:rsidP="003B56F1">
            <w:pPr>
              <w:jc w:val="center"/>
              <w:rPr>
                <w:bCs/>
                <w:color w:val="000000"/>
              </w:rPr>
            </w:pPr>
            <w:r w:rsidRPr="007F70A1">
              <w:rPr>
                <w:bCs/>
                <w:color w:val="000000"/>
              </w:rPr>
              <w:t>10 000 000,00</w:t>
            </w:r>
          </w:p>
        </w:tc>
        <w:tc>
          <w:tcPr>
            <w:tcW w:w="1559" w:type="dxa"/>
            <w:vAlign w:val="center"/>
          </w:tcPr>
          <w:p w:rsidR="007F70A1" w:rsidRPr="007F70A1" w:rsidRDefault="007F70A1" w:rsidP="003B56F1">
            <w:pPr>
              <w:jc w:val="center"/>
              <w:rPr>
                <w:bCs/>
                <w:color w:val="000000"/>
              </w:rPr>
            </w:pPr>
            <w:r w:rsidRPr="007F70A1">
              <w:rPr>
                <w:bCs/>
                <w:color w:val="000000"/>
              </w:rPr>
              <w:t>215 523 947,25</w:t>
            </w:r>
          </w:p>
        </w:tc>
        <w:tc>
          <w:tcPr>
            <w:tcW w:w="1559" w:type="dxa"/>
            <w:vAlign w:val="center"/>
          </w:tcPr>
          <w:p w:rsidR="007F70A1" w:rsidRPr="007F70A1" w:rsidRDefault="007F70A1" w:rsidP="003B56F1">
            <w:pPr>
              <w:jc w:val="center"/>
              <w:rPr>
                <w:bCs/>
                <w:color w:val="000000"/>
              </w:rPr>
            </w:pPr>
            <w:r w:rsidRPr="007F70A1">
              <w:rPr>
                <w:bCs/>
                <w:color w:val="000000"/>
              </w:rPr>
              <w:t>211 033 586,64</w:t>
            </w:r>
          </w:p>
        </w:tc>
        <w:tc>
          <w:tcPr>
            <w:tcW w:w="1276" w:type="dxa"/>
            <w:vAlign w:val="center"/>
          </w:tcPr>
          <w:p w:rsidR="007F70A1" w:rsidRPr="007F70A1" w:rsidRDefault="007F70A1" w:rsidP="003B56F1">
            <w:pPr>
              <w:jc w:val="center"/>
              <w:rPr>
                <w:color w:val="000000"/>
              </w:rPr>
            </w:pPr>
            <w:r w:rsidRPr="007F70A1">
              <w:rPr>
                <w:color w:val="000000"/>
              </w:rPr>
              <w:t>2110,34%</w:t>
            </w:r>
          </w:p>
        </w:tc>
        <w:tc>
          <w:tcPr>
            <w:tcW w:w="1559" w:type="dxa"/>
            <w:vAlign w:val="center"/>
          </w:tcPr>
          <w:p w:rsidR="007F70A1" w:rsidRPr="007F70A1" w:rsidRDefault="007F70A1" w:rsidP="003B56F1">
            <w:pPr>
              <w:jc w:val="center"/>
              <w:rPr>
                <w:bCs/>
                <w:color w:val="000000"/>
              </w:rPr>
            </w:pPr>
            <w:r w:rsidRPr="007F70A1">
              <w:rPr>
                <w:bCs/>
                <w:color w:val="000000"/>
              </w:rPr>
              <w:t>97,92%</w:t>
            </w:r>
          </w:p>
        </w:tc>
      </w:tr>
      <w:tr w:rsidR="007F70A1" w:rsidRPr="007F70A1" w:rsidTr="003B56F1">
        <w:tc>
          <w:tcPr>
            <w:tcW w:w="2268" w:type="dxa"/>
            <w:vAlign w:val="center"/>
          </w:tcPr>
          <w:p w:rsidR="007F70A1" w:rsidRPr="007F70A1" w:rsidRDefault="007F70A1" w:rsidP="003B56F1">
            <w:pPr>
              <w:widowControl w:val="0"/>
              <w:autoSpaceDE w:val="0"/>
              <w:autoSpaceDN w:val="0"/>
              <w:adjustRightInd w:val="0"/>
              <w:jc w:val="center"/>
              <w:rPr>
                <w:bCs/>
                <w:color w:val="000000"/>
              </w:rPr>
            </w:pPr>
            <w:r w:rsidRPr="007F70A1">
              <w:rPr>
                <w:bCs/>
                <w:color w:val="000000"/>
              </w:rPr>
              <w:t>Итого по муниципальным программам</w:t>
            </w:r>
          </w:p>
        </w:tc>
        <w:tc>
          <w:tcPr>
            <w:tcW w:w="1560" w:type="dxa"/>
            <w:vAlign w:val="center"/>
          </w:tcPr>
          <w:p w:rsidR="007F70A1" w:rsidRPr="007F70A1" w:rsidRDefault="007F70A1" w:rsidP="003B56F1">
            <w:pPr>
              <w:jc w:val="center"/>
            </w:pPr>
            <w:r w:rsidRPr="007F70A1">
              <w:t>3 407 819 150,00</w:t>
            </w:r>
          </w:p>
        </w:tc>
        <w:tc>
          <w:tcPr>
            <w:tcW w:w="1559" w:type="dxa"/>
            <w:vAlign w:val="center"/>
          </w:tcPr>
          <w:p w:rsidR="007F70A1" w:rsidRPr="007F70A1" w:rsidRDefault="007F70A1" w:rsidP="003B56F1">
            <w:pPr>
              <w:jc w:val="center"/>
            </w:pPr>
            <w:r w:rsidRPr="007F70A1">
              <w:t>5 065 358 098,75</w:t>
            </w:r>
          </w:p>
        </w:tc>
        <w:tc>
          <w:tcPr>
            <w:tcW w:w="1559" w:type="dxa"/>
            <w:vAlign w:val="center"/>
          </w:tcPr>
          <w:p w:rsidR="007F70A1" w:rsidRPr="007F70A1" w:rsidRDefault="007F70A1" w:rsidP="003B56F1">
            <w:pPr>
              <w:jc w:val="center"/>
            </w:pPr>
            <w:r w:rsidRPr="007F70A1">
              <w:t>4 572 158 236,52</w:t>
            </w:r>
          </w:p>
        </w:tc>
        <w:tc>
          <w:tcPr>
            <w:tcW w:w="1276" w:type="dxa"/>
            <w:vAlign w:val="center"/>
          </w:tcPr>
          <w:p w:rsidR="007F70A1" w:rsidRPr="007F70A1" w:rsidRDefault="007F70A1" w:rsidP="003B56F1">
            <w:pPr>
              <w:jc w:val="center"/>
              <w:rPr>
                <w:color w:val="000000"/>
              </w:rPr>
            </w:pPr>
            <w:r w:rsidRPr="007F70A1">
              <w:rPr>
                <w:color w:val="000000"/>
              </w:rPr>
              <w:t>134,17%</w:t>
            </w:r>
          </w:p>
        </w:tc>
        <w:tc>
          <w:tcPr>
            <w:tcW w:w="1559" w:type="dxa"/>
            <w:vAlign w:val="center"/>
          </w:tcPr>
          <w:p w:rsidR="007F70A1" w:rsidRPr="007F70A1" w:rsidRDefault="007F70A1" w:rsidP="003B56F1">
            <w:pPr>
              <w:jc w:val="center"/>
            </w:pPr>
            <w:r w:rsidRPr="007F70A1">
              <w:t>90,26%</w:t>
            </w:r>
          </w:p>
        </w:tc>
      </w:tr>
      <w:tr w:rsidR="007F70A1" w:rsidRPr="007F70A1" w:rsidTr="003B56F1">
        <w:tc>
          <w:tcPr>
            <w:tcW w:w="2268" w:type="dxa"/>
            <w:vAlign w:val="center"/>
          </w:tcPr>
          <w:p w:rsidR="007F70A1" w:rsidRPr="007F70A1" w:rsidRDefault="00612482" w:rsidP="003B56F1">
            <w:pPr>
              <w:widowControl w:val="0"/>
              <w:jc w:val="center"/>
              <w:outlineLvl w:val="1"/>
              <w:rPr>
                <w:bCs/>
              </w:rPr>
            </w:pPr>
            <w:hyperlink w:anchor="НепрограммныеНаправленияДеятельности" w:history="1">
              <w:proofErr w:type="spellStart"/>
              <w:r w:rsidR="007F70A1" w:rsidRPr="00612482">
                <w:rPr>
                  <w:rStyle w:val="a6"/>
                  <w:bCs/>
                </w:rPr>
                <w:t>Непрограммные</w:t>
              </w:r>
              <w:proofErr w:type="spellEnd"/>
              <w:r w:rsidR="007F70A1" w:rsidRPr="00612482">
                <w:rPr>
                  <w:rStyle w:val="a6"/>
                  <w:bCs/>
                </w:rPr>
                <w:t xml:space="preserve"> направления деятельности</w:t>
              </w:r>
            </w:hyperlink>
          </w:p>
        </w:tc>
        <w:tc>
          <w:tcPr>
            <w:tcW w:w="1560" w:type="dxa"/>
            <w:vAlign w:val="center"/>
          </w:tcPr>
          <w:p w:rsidR="007F70A1" w:rsidRPr="007F70A1" w:rsidRDefault="007F70A1" w:rsidP="003B56F1">
            <w:pPr>
              <w:jc w:val="center"/>
              <w:rPr>
                <w:bCs/>
                <w:color w:val="000000"/>
              </w:rPr>
            </w:pPr>
            <w:r w:rsidRPr="007F70A1">
              <w:rPr>
                <w:bCs/>
                <w:color w:val="000000"/>
              </w:rPr>
              <w:t>584 471 099,98</w:t>
            </w:r>
          </w:p>
        </w:tc>
        <w:tc>
          <w:tcPr>
            <w:tcW w:w="1559" w:type="dxa"/>
            <w:vAlign w:val="center"/>
          </w:tcPr>
          <w:p w:rsidR="007F70A1" w:rsidRPr="007F70A1" w:rsidRDefault="007F70A1" w:rsidP="003B56F1">
            <w:pPr>
              <w:jc w:val="center"/>
              <w:rPr>
                <w:bCs/>
                <w:color w:val="000000"/>
              </w:rPr>
            </w:pPr>
            <w:r w:rsidRPr="007F70A1">
              <w:rPr>
                <w:bCs/>
                <w:color w:val="000000"/>
              </w:rPr>
              <w:t>1 070 217 988,80</w:t>
            </w:r>
          </w:p>
        </w:tc>
        <w:tc>
          <w:tcPr>
            <w:tcW w:w="1559" w:type="dxa"/>
            <w:vAlign w:val="center"/>
          </w:tcPr>
          <w:p w:rsidR="007F70A1" w:rsidRPr="007F70A1" w:rsidRDefault="007F70A1" w:rsidP="003B56F1">
            <w:pPr>
              <w:jc w:val="center"/>
              <w:rPr>
                <w:bCs/>
                <w:color w:val="000000"/>
              </w:rPr>
            </w:pPr>
            <w:r w:rsidRPr="007F70A1">
              <w:rPr>
                <w:bCs/>
                <w:color w:val="000000"/>
              </w:rPr>
              <w:t>860 808 420,73</w:t>
            </w:r>
          </w:p>
        </w:tc>
        <w:tc>
          <w:tcPr>
            <w:tcW w:w="1276" w:type="dxa"/>
            <w:vAlign w:val="center"/>
          </w:tcPr>
          <w:p w:rsidR="007F70A1" w:rsidRPr="007F70A1" w:rsidRDefault="007F70A1" w:rsidP="003B56F1">
            <w:pPr>
              <w:jc w:val="center"/>
              <w:rPr>
                <w:color w:val="000000"/>
              </w:rPr>
            </w:pPr>
            <w:r w:rsidRPr="007F70A1">
              <w:rPr>
                <w:color w:val="000000"/>
              </w:rPr>
              <w:t>147,28%</w:t>
            </w:r>
          </w:p>
        </w:tc>
        <w:tc>
          <w:tcPr>
            <w:tcW w:w="1559" w:type="dxa"/>
            <w:vAlign w:val="center"/>
          </w:tcPr>
          <w:p w:rsidR="007F70A1" w:rsidRPr="007F70A1" w:rsidRDefault="007F70A1" w:rsidP="003B56F1">
            <w:pPr>
              <w:jc w:val="center"/>
              <w:rPr>
                <w:bCs/>
                <w:color w:val="000000"/>
              </w:rPr>
            </w:pPr>
            <w:r w:rsidRPr="007F70A1">
              <w:rPr>
                <w:bCs/>
                <w:color w:val="000000"/>
              </w:rPr>
              <w:t>80,43%</w:t>
            </w:r>
          </w:p>
        </w:tc>
      </w:tr>
      <w:tr w:rsidR="007F70A1" w:rsidRPr="007F70A1" w:rsidTr="003B56F1">
        <w:tc>
          <w:tcPr>
            <w:tcW w:w="2268" w:type="dxa"/>
            <w:vAlign w:val="center"/>
          </w:tcPr>
          <w:p w:rsidR="007F70A1" w:rsidRPr="007F70A1" w:rsidRDefault="007F70A1" w:rsidP="003B56F1">
            <w:pPr>
              <w:widowControl w:val="0"/>
              <w:jc w:val="center"/>
              <w:outlineLvl w:val="1"/>
              <w:rPr>
                <w:bCs/>
              </w:rPr>
            </w:pPr>
            <w:r w:rsidRPr="007F70A1">
              <w:rPr>
                <w:bCs/>
              </w:rPr>
              <w:t>ИТОГО</w:t>
            </w:r>
          </w:p>
        </w:tc>
        <w:tc>
          <w:tcPr>
            <w:tcW w:w="1560" w:type="dxa"/>
            <w:vAlign w:val="center"/>
          </w:tcPr>
          <w:p w:rsidR="007F70A1" w:rsidRPr="007F70A1" w:rsidRDefault="007F70A1" w:rsidP="003B56F1">
            <w:pPr>
              <w:jc w:val="center"/>
              <w:rPr>
                <w:bCs/>
                <w:color w:val="000000"/>
              </w:rPr>
            </w:pPr>
            <w:r w:rsidRPr="007F70A1">
              <w:rPr>
                <w:bCs/>
                <w:color w:val="000000"/>
              </w:rPr>
              <w:t>3 992 290 249,98</w:t>
            </w:r>
          </w:p>
        </w:tc>
        <w:tc>
          <w:tcPr>
            <w:tcW w:w="1559" w:type="dxa"/>
            <w:vAlign w:val="center"/>
          </w:tcPr>
          <w:p w:rsidR="007F70A1" w:rsidRPr="007F70A1" w:rsidRDefault="007F70A1" w:rsidP="003B56F1">
            <w:pPr>
              <w:jc w:val="center"/>
              <w:rPr>
                <w:bCs/>
                <w:color w:val="000000"/>
              </w:rPr>
            </w:pPr>
            <w:r w:rsidRPr="007F70A1">
              <w:rPr>
                <w:bCs/>
                <w:color w:val="000000"/>
              </w:rPr>
              <w:t>6 135 576 087,55</w:t>
            </w:r>
          </w:p>
        </w:tc>
        <w:tc>
          <w:tcPr>
            <w:tcW w:w="1559" w:type="dxa"/>
            <w:vAlign w:val="center"/>
          </w:tcPr>
          <w:p w:rsidR="007F70A1" w:rsidRPr="007F70A1" w:rsidRDefault="007F70A1" w:rsidP="003B56F1">
            <w:pPr>
              <w:jc w:val="center"/>
              <w:rPr>
                <w:bCs/>
                <w:color w:val="000000"/>
              </w:rPr>
            </w:pPr>
            <w:r w:rsidRPr="007F70A1">
              <w:rPr>
                <w:bCs/>
                <w:color w:val="000000"/>
              </w:rPr>
              <w:t>5 432 966 657,25</w:t>
            </w:r>
          </w:p>
        </w:tc>
        <w:tc>
          <w:tcPr>
            <w:tcW w:w="1276" w:type="dxa"/>
            <w:vAlign w:val="center"/>
          </w:tcPr>
          <w:p w:rsidR="007F70A1" w:rsidRPr="007F70A1" w:rsidRDefault="007F70A1" w:rsidP="003B56F1">
            <w:pPr>
              <w:jc w:val="center"/>
              <w:rPr>
                <w:color w:val="000000"/>
              </w:rPr>
            </w:pPr>
            <w:r w:rsidRPr="007F70A1">
              <w:rPr>
                <w:color w:val="000000"/>
              </w:rPr>
              <w:t>136,09%</w:t>
            </w:r>
          </w:p>
        </w:tc>
        <w:tc>
          <w:tcPr>
            <w:tcW w:w="1559" w:type="dxa"/>
            <w:vAlign w:val="center"/>
          </w:tcPr>
          <w:p w:rsidR="007F70A1" w:rsidRPr="007F70A1" w:rsidRDefault="007F70A1" w:rsidP="003B56F1">
            <w:pPr>
              <w:jc w:val="center"/>
              <w:rPr>
                <w:bCs/>
                <w:color w:val="000000"/>
              </w:rPr>
            </w:pPr>
            <w:r w:rsidRPr="007F70A1">
              <w:rPr>
                <w:bCs/>
                <w:color w:val="000000"/>
              </w:rPr>
              <w:t>88,55%</w:t>
            </w:r>
          </w:p>
        </w:tc>
      </w:tr>
    </w:tbl>
    <w:p w:rsidR="00470326" w:rsidRDefault="00470326"/>
    <w:p w:rsidR="00793488" w:rsidRDefault="00793488"/>
    <w:p w:rsidR="00793488" w:rsidRDefault="00793488"/>
    <w:p w:rsidR="002F3377" w:rsidRDefault="002F3377"/>
    <w:p w:rsidR="002F3377" w:rsidRDefault="002F3377"/>
    <w:p w:rsidR="00FE74FB" w:rsidRDefault="00FE74FB">
      <w:pPr>
        <w:spacing w:after="200" w:line="276" w:lineRule="auto"/>
      </w:pPr>
      <w:r>
        <w:br w:type="page"/>
      </w:r>
    </w:p>
    <w:p w:rsidR="00793488" w:rsidRPr="002F3377" w:rsidRDefault="00A92897" w:rsidP="002F3377">
      <w:pPr>
        <w:jc w:val="center"/>
        <w:rPr>
          <w:b/>
          <w:sz w:val="32"/>
          <w:szCs w:val="32"/>
        </w:rPr>
      </w:pPr>
      <w:r w:rsidRPr="002F3377">
        <w:rPr>
          <w:b/>
          <w:sz w:val="32"/>
          <w:szCs w:val="32"/>
        </w:rPr>
        <w:lastRenderedPageBreak/>
        <w:t xml:space="preserve">Сведения </w:t>
      </w:r>
      <w:r w:rsidR="002F3377" w:rsidRPr="002F3377">
        <w:rPr>
          <w:b/>
          <w:sz w:val="32"/>
          <w:szCs w:val="32"/>
        </w:rPr>
        <w:t>о расходах на реализацию муниципальных программ, а также пояснения различий/отклонений между первоначально утвержденными показателями расходов и их фактическими значениями</w:t>
      </w:r>
    </w:p>
    <w:p w:rsidR="00793488" w:rsidRDefault="00793488"/>
    <w:p w:rsidR="00793488" w:rsidRDefault="00793488"/>
    <w:p w:rsidR="00793488" w:rsidRPr="00793488" w:rsidRDefault="00793488" w:rsidP="00793488">
      <w:pPr>
        <w:pStyle w:val="a0"/>
        <w:widowControl w:val="0"/>
        <w:numPr>
          <w:ilvl w:val="0"/>
          <w:numId w:val="1"/>
        </w:numPr>
        <w:spacing w:after="0" w:line="240" w:lineRule="auto"/>
        <w:contextualSpacing w:val="0"/>
        <w:jc w:val="center"/>
        <w:rPr>
          <w:rFonts w:ascii="Times New Roman" w:eastAsia="Calibri" w:hAnsi="Times New Roman" w:cs="Times New Roman"/>
          <w:b/>
          <w:bCs/>
          <w:sz w:val="26"/>
          <w:szCs w:val="26"/>
        </w:rPr>
      </w:pPr>
      <w:bookmarkStart w:id="0" w:name="МП"/>
      <w:r w:rsidRPr="00793488">
        <w:rPr>
          <w:rFonts w:ascii="Times New Roman" w:eastAsia="Calibri" w:hAnsi="Times New Roman" w:cs="Times New Roman"/>
          <w:b/>
          <w:bCs/>
          <w:sz w:val="26"/>
          <w:szCs w:val="26"/>
        </w:rPr>
        <w:t>Муниципальная программа «Развитие системы образования Уссурийского городского округа» на 2016 – 2022 годы</w:t>
      </w:r>
    </w:p>
    <w:bookmarkEnd w:id="0"/>
    <w:p w:rsidR="00793488" w:rsidRPr="007076C2" w:rsidRDefault="00793488" w:rsidP="00793488">
      <w:pPr>
        <w:pStyle w:val="a0"/>
        <w:widowControl w:val="0"/>
        <w:contextualSpacing w:val="0"/>
        <w:rPr>
          <w:rFonts w:ascii="Calibri" w:eastAsia="Calibri" w:hAnsi="Calibri" w:cs="Times New Roman"/>
          <w:b/>
          <w:bCs/>
          <w:sz w:val="26"/>
          <w:szCs w:val="26"/>
        </w:rPr>
      </w:pPr>
    </w:p>
    <w:p w:rsidR="00793488" w:rsidRPr="007076C2" w:rsidRDefault="00793488" w:rsidP="00793488">
      <w:pPr>
        <w:spacing w:line="276" w:lineRule="auto"/>
        <w:ind w:firstLine="720"/>
        <w:jc w:val="both"/>
        <w:rPr>
          <w:sz w:val="26"/>
          <w:szCs w:val="26"/>
        </w:rPr>
      </w:pPr>
      <w:proofErr w:type="gramStart"/>
      <w:r w:rsidRPr="007076C2">
        <w:rPr>
          <w:sz w:val="26"/>
          <w:szCs w:val="26"/>
        </w:rPr>
        <w:t>На реализацию программы по состоянию на 01 января 2019 года запланировано 2 165 233 000,00 руб., по состоянию на 31 декабря 2019 года запланировано 2 604 345 281,01 руб. Увеличение  плановых  ассигнований  произведено  в  связи с увеличением средств  субсидий на строительство, реконструкцию и приобретение зданий муниципальных общеобразовательных организаций, на капитальный ремонт зданий муниципальных общеобразовательных и дошкольных учреждений, на создание в</w:t>
      </w:r>
      <w:proofErr w:type="gramEnd"/>
      <w:r w:rsidRPr="007076C2">
        <w:rPr>
          <w:sz w:val="26"/>
          <w:szCs w:val="26"/>
        </w:rPr>
        <w:t xml:space="preserve"> </w:t>
      </w:r>
      <w:proofErr w:type="gramStart"/>
      <w:r w:rsidRPr="007076C2">
        <w:rPr>
          <w:sz w:val="26"/>
          <w:szCs w:val="26"/>
        </w:rPr>
        <w:t>общеобразовательных организациях, расположенных в сельской местности, условий для занятий физической культурой и спортом, обеспечение мер социальной поддержки педагогическим работникам муниципальных образовательных организаций.</w:t>
      </w:r>
      <w:proofErr w:type="gramEnd"/>
    </w:p>
    <w:p w:rsidR="00793488" w:rsidRPr="007076C2" w:rsidRDefault="00793488" w:rsidP="00793488">
      <w:pPr>
        <w:spacing w:line="276" w:lineRule="auto"/>
        <w:ind w:firstLine="720"/>
        <w:jc w:val="both"/>
        <w:rPr>
          <w:sz w:val="26"/>
          <w:szCs w:val="26"/>
        </w:rPr>
      </w:pPr>
      <w:r w:rsidRPr="007076C2">
        <w:rPr>
          <w:sz w:val="26"/>
          <w:szCs w:val="26"/>
        </w:rPr>
        <w:t xml:space="preserve">Освоено 2 414 992 464,65 руб. или 92,73 %, в том числе: </w:t>
      </w:r>
    </w:p>
    <w:p w:rsidR="00793488" w:rsidRPr="007076C2" w:rsidRDefault="00793488" w:rsidP="00793488">
      <w:pPr>
        <w:spacing w:line="276" w:lineRule="auto"/>
        <w:ind w:firstLine="720"/>
        <w:jc w:val="both"/>
        <w:rPr>
          <w:sz w:val="26"/>
          <w:szCs w:val="26"/>
        </w:rPr>
      </w:pPr>
      <w:r w:rsidRPr="007076C2">
        <w:rPr>
          <w:sz w:val="26"/>
          <w:szCs w:val="26"/>
        </w:rPr>
        <w:t>за счет средств  местного бюджета исполнение плана расходов по программе составило 99,93 % (при плане 906 742 607,00 руб., освоено 906 123 619,25 руб.);</w:t>
      </w:r>
    </w:p>
    <w:p w:rsidR="00793488" w:rsidRPr="007076C2" w:rsidRDefault="00793488" w:rsidP="00793488">
      <w:pPr>
        <w:spacing w:line="276" w:lineRule="auto"/>
        <w:ind w:firstLine="720"/>
        <w:jc w:val="both"/>
        <w:rPr>
          <w:sz w:val="26"/>
          <w:szCs w:val="26"/>
        </w:rPr>
      </w:pPr>
      <w:r w:rsidRPr="007076C2">
        <w:rPr>
          <w:sz w:val="26"/>
          <w:szCs w:val="26"/>
        </w:rPr>
        <w:t xml:space="preserve"> за счет сре</w:t>
      </w:r>
      <w:proofErr w:type="gramStart"/>
      <w:r w:rsidRPr="007076C2">
        <w:rPr>
          <w:sz w:val="26"/>
          <w:szCs w:val="26"/>
        </w:rPr>
        <w:t>дств кр</w:t>
      </w:r>
      <w:proofErr w:type="gramEnd"/>
      <w:r w:rsidRPr="007076C2">
        <w:rPr>
          <w:sz w:val="26"/>
          <w:szCs w:val="26"/>
        </w:rPr>
        <w:t xml:space="preserve">аевого бюджета исполнение плана расходов составило </w:t>
      </w:r>
      <w:r w:rsidRPr="007076C2">
        <w:rPr>
          <w:sz w:val="26"/>
          <w:szCs w:val="26"/>
        </w:rPr>
        <w:br/>
        <w:t>88,87 % (при плане 1 695 612 266,95 руб., освоено  1 506 878 438,34 руб.);</w:t>
      </w:r>
    </w:p>
    <w:p w:rsidR="00793488" w:rsidRPr="007076C2" w:rsidRDefault="00793488" w:rsidP="00793488">
      <w:pPr>
        <w:spacing w:line="276" w:lineRule="auto"/>
        <w:ind w:firstLine="720"/>
        <w:jc w:val="both"/>
        <w:rPr>
          <w:sz w:val="26"/>
          <w:szCs w:val="26"/>
        </w:rPr>
      </w:pPr>
      <w:r w:rsidRPr="007076C2">
        <w:rPr>
          <w:sz w:val="26"/>
          <w:szCs w:val="26"/>
        </w:rPr>
        <w:t xml:space="preserve">за счет федерального бюджета исполнение плана расходов составило </w:t>
      </w:r>
      <w:r w:rsidRPr="007076C2">
        <w:rPr>
          <w:sz w:val="26"/>
          <w:szCs w:val="26"/>
        </w:rPr>
        <w:br/>
        <w:t>100,00 % (при плане 1 990 407,06 руб., освоено  1 990 407,06 руб.).</w:t>
      </w:r>
    </w:p>
    <w:p w:rsidR="00793488" w:rsidRPr="007076C2" w:rsidRDefault="00793488" w:rsidP="00793488">
      <w:pPr>
        <w:widowControl w:val="0"/>
        <w:spacing w:line="276" w:lineRule="auto"/>
        <w:ind w:firstLine="709"/>
        <w:jc w:val="both"/>
        <w:rPr>
          <w:sz w:val="26"/>
          <w:szCs w:val="26"/>
        </w:rPr>
      </w:pPr>
      <w:r w:rsidRPr="007076C2">
        <w:rPr>
          <w:sz w:val="26"/>
          <w:szCs w:val="26"/>
        </w:rPr>
        <w:t xml:space="preserve">Бюджетные ассигнования направлены: </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на реализацию мероприятий по разделу «Развитие системы дошкольного образования» - 919 385 802,51 руб. при плане 980 453 001,10 руб. (93,77%) (в т.ч. из краевого бюджета освоено 522 744 605,51 руб. или 89,54% при плане </w:t>
      </w:r>
      <w:r w:rsidRPr="007076C2">
        <w:rPr>
          <w:sz w:val="26"/>
          <w:szCs w:val="26"/>
        </w:rPr>
        <w:br/>
        <w:t xml:space="preserve">583 811 804,10 руб.), из них </w:t>
      </w:r>
      <w:proofErr w:type="gramStart"/>
      <w:r w:rsidRPr="007076C2">
        <w:rPr>
          <w:sz w:val="26"/>
          <w:szCs w:val="26"/>
        </w:rPr>
        <w:t>на</w:t>
      </w:r>
      <w:proofErr w:type="gramEnd"/>
      <w:r w:rsidRPr="007076C2">
        <w:rPr>
          <w:sz w:val="26"/>
          <w:szCs w:val="26"/>
        </w:rPr>
        <w:t>:</w:t>
      </w: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выполнение муниципального задания образовательными учреждениями при плане 930 590 735,00 руб. – 869 682 797,80 руб. или 93,45%, в т.ч. из краевого бюджета освоено 515 185 062,80 руб. или 89,43% при плане 576 093 000,00 руб. Расходы сложились исходя из количества педагогических работников, фактической учебной нагрузки и исполнения средней заработной платы по «дорожной карте»;</w:t>
      </w:r>
      <w:proofErr w:type="gramEnd"/>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материально-техническое обеспечение общеобразовательных учреждений при плане 7 939 195,00 руб. – 7 939 195,00 руб., или 100,00 %. Произведены расходы на приобретение кроватей и раскладушек в 6 дошкольных учреждений, водонагреватель в медицинский кабинет ДОУ № 40, сушильная машина в ДОУ № 8,  оборудование в пищеблок: ДОУ № 6, № 8 </w:t>
      </w:r>
      <w:proofErr w:type="spellStart"/>
      <w:r w:rsidRPr="007076C2">
        <w:rPr>
          <w:sz w:val="26"/>
          <w:szCs w:val="26"/>
        </w:rPr>
        <w:t>с</w:t>
      </w:r>
      <w:proofErr w:type="gramStart"/>
      <w:r w:rsidRPr="007076C2">
        <w:rPr>
          <w:sz w:val="26"/>
          <w:szCs w:val="26"/>
        </w:rPr>
        <w:t>.К</w:t>
      </w:r>
      <w:proofErr w:type="gramEnd"/>
      <w:r w:rsidRPr="007076C2">
        <w:rPr>
          <w:sz w:val="26"/>
          <w:szCs w:val="26"/>
        </w:rPr>
        <w:t>орсаковка</w:t>
      </w:r>
      <w:proofErr w:type="spellEnd"/>
      <w:r w:rsidRPr="007076C2">
        <w:rPr>
          <w:sz w:val="26"/>
          <w:szCs w:val="26"/>
        </w:rPr>
        <w:t xml:space="preserve"> (плита электрическая); ДОУ № 11, 101, 40, № 25 п.Тимирязевский (тестомес); ДОУ № 17, 45, 19, 106, № 6 </w:t>
      </w:r>
      <w:proofErr w:type="spellStart"/>
      <w:r w:rsidRPr="007076C2">
        <w:rPr>
          <w:sz w:val="26"/>
          <w:szCs w:val="26"/>
        </w:rPr>
        <w:t>с.Новоникольск</w:t>
      </w:r>
      <w:proofErr w:type="spellEnd"/>
      <w:r w:rsidRPr="007076C2">
        <w:rPr>
          <w:sz w:val="26"/>
          <w:szCs w:val="26"/>
        </w:rPr>
        <w:t xml:space="preserve">, № 26 с.Степное, № 30 с.Борисовка, № 13 </w:t>
      </w:r>
      <w:proofErr w:type="spellStart"/>
      <w:r w:rsidRPr="007076C2">
        <w:rPr>
          <w:sz w:val="26"/>
          <w:szCs w:val="26"/>
        </w:rPr>
        <w:t>с.Раковки</w:t>
      </w:r>
      <w:proofErr w:type="spellEnd"/>
      <w:r w:rsidRPr="007076C2">
        <w:rPr>
          <w:sz w:val="26"/>
          <w:szCs w:val="26"/>
        </w:rPr>
        <w:t xml:space="preserve">, № 25 </w:t>
      </w:r>
      <w:r w:rsidRPr="007076C2">
        <w:rPr>
          <w:sz w:val="26"/>
          <w:szCs w:val="26"/>
        </w:rPr>
        <w:lastRenderedPageBreak/>
        <w:t>п.Тимирязевский(мясорубка); ДОУ № 20 (холодильник); ДОУ № 27 (кондиционер); ДОУ № 30 (шкаф жарочно-пекарский); ДОУ № 36 (шкаф холодильный); ДОУ № 44 (холодильник, мясорубка); ДОУ № 67 (морозильный ларь); ДОУ № 39 (</w:t>
      </w:r>
      <w:proofErr w:type="spellStart"/>
      <w:r w:rsidRPr="007076C2">
        <w:rPr>
          <w:sz w:val="26"/>
          <w:szCs w:val="26"/>
        </w:rPr>
        <w:t>электросковорода</w:t>
      </w:r>
      <w:proofErr w:type="spellEnd"/>
      <w:r w:rsidRPr="007076C2">
        <w:rPr>
          <w:sz w:val="26"/>
          <w:szCs w:val="26"/>
        </w:rPr>
        <w:t>). Приобретено оборудование на детские игровые площадки в 27  дошкольных учреждений;</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капитальный ремонт дошкольных образовательных учреждений (включая разработку проектно-сметной документации) – 41 358 649,71 руб. при плане </w:t>
      </w:r>
      <w:r w:rsidRPr="007076C2">
        <w:rPr>
          <w:sz w:val="26"/>
          <w:szCs w:val="26"/>
        </w:rPr>
        <w:br/>
        <w:t xml:space="preserve">41 517 911,10 руб. (99,62%), в т.ч. из краевого бюджета при плане 7 718 804,10 руб. освоено 7 559 542,71 (97,94%). Выполнены работы внутренней системы ГВС в здании ДОУ № 7; внутренней системы канализации и ХВС ДОУ № 38, подвала ДОУ № 15, 13; крыльца ДОУ № 22, 13, 17,40, 9, фасада ДОУ № 11, внутренних систем ХВС, выпусков канализации в здании ДОУ № 40; кровли теневых навесов в ДОУ № 69; по благоустройству территории (устройство теневых навесов, отвод поверхностных вод с территории) ДОУ № 5, 9, 11, 13, 20, 27, 40, 44, 101, 129, № 8 </w:t>
      </w:r>
      <w:proofErr w:type="spellStart"/>
      <w:r w:rsidRPr="007076C2">
        <w:rPr>
          <w:sz w:val="26"/>
          <w:szCs w:val="26"/>
        </w:rPr>
        <w:t>с</w:t>
      </w:r>
      <w:proofErr w:type="gramStart"/>
      <w:r w:rsidRPr="007076C2">
        <w:rPr>
          <w:sz w:val="26"/>
          <w:szCs w:val="26"/>
        </w:rPr>
        <w:t>.К</w:t>
      </w:r>
      <w:proofErr w:type="gramEnd"/>
      <w:r w:rsidRPr="007076C2">
        <w:rPr>
          <w:sz w:val="26"/>
          <w:szCs w:val="26"/>
        </w:rPr>
        <w:t>орсаковка</w:t>
      </w:r>
      <w:proofErr w:type="spellEnd"/>
      <w:r w:rsidRPr="007076C2">
        <w:rPr>
          <w:sz w:val="26"/>
          <w:szCs w:val="26"/>
        </w:rPr>
        <w:t xml:space="preserve">, № 13 </w:t>
      </w:r>
      <w:proofErr w:type="spellStart"/>
      <w:r w:rsidRPr="007076C2">
        <w:rPr>
          <w:sz w:val="26"/>
          <w:szCs w:val="26"/>
        </w:rPr>
        <w:t>с.Раковки</w:t>
      </w:r>
      <w:proofErr w:type="spellEnd"/>
      <w:r w:rsidRPr="007076C2">
        <w:rPr>
          <w:sz w:val="26"/>
          <w:szCs w:val="26"/>
        </w:rPr>
        <w:t xml:space="preserve">, № 26 с.Степное, №30 с.Борисовка, № 83 с.Воздвиженка; </w:t>
      </w:r>
      <w:proofErr w:type="spellStart"/>
      <w:r w:rsidRPr="007076C2">
        <w:rPr>
          <w:sz w:val="26"/>
          <w:szCs w:val="26"/>
        </w:rPr>
        <w:t>отмостки</w:t>
      </w:r>
      <w:proofErr w:type="spellEnd"/>
      <w:r w:rsidRPr="007076C2">
        <w:rPr>
          <w:sz w:val="26"/>
          <w:szCs w:val="26"/>
        </w:rPr>
        <w:t xml:space="preserve"> здания ДОУ № 15, 27; узла учета тепловой энергии в здании ДОУ № 20, № 25 п.Тимирязевский; перегородок в медицинском кабинете ДОУ № 22; вентиляции пищеблока в здании ДОУ № 13 </w:t>
      </w:r>
      <w:proofErr w:type="spellStart"/>
      <w:r w:rsidRPr="007076C2">
        <w:rPr>
          <w:sz w:val="26"/>
          <w:szCs w:val="26"/>
        </w:rPr>
        <w:t>с</w:t>
      </w:r>
      <w:proofErr w:type="gramStart"/>
      <w:r w:rsidRPr="007076C2">
        <w:rPr>
          <w:sz w:val="26"/>
          <w:szCs w:val="26"/>
        </w:rPr>
        <w:t>.Р</w:t>
      </w:r>
      <w:proofErr w:type="gramEnd"/>
      <w:r w:rsidRPr="007076C2">
        <w:rPr>
          <w:sz w:val="26"/>
          <w:szCs w:val="26"/>
        </w:rPr>
        <w:t>аковки</w:t>
      </w:r>
      <w:proofErr w:type="spellEnd"/>
      <w:r w:rsidRPr="007076C2">
        <w:rPr>
          <w:sz w:val="26"/>
          <w:szCs w:val="26"/>
        </w:rPr>
        <w:t>; системы пожарной сигнализации в здании ДОУ № 10; снос, обрезка деревьев на территории 16-ти дошкольных учреждений. Выполнена топографическая съемка территории ДОУ № 11, 13, 27, 39, 44, 101, 129,  26 с</w:t>
      </w:r>
      <w:proofErr w:type="gramStart"/>
      <w:r w:rsidRPr="007076C2">
        <w:rPr>
          <w:sz w:val="26"/>
          <w:szCs w:val="26"/>
        </w:rPr>
        <w:t>.С</w:t>
      </w:r>
      <w:proofErr w:type="gramEnd"/>
      <w:r w:rsidRPr="007076C2">
        <w:rPr>
          <w:sz w:val="26"/>
          <w:szCs w:val="26"/>
        </w:rPr>
        <w:t>тепное, 30 с.Борисовка. Выполнена строительно-техническая экспертиза по обследованию части здания ДОУ № 20, 22 с целью определения его технического состояния. Выполнены работы по разработке проектной документации: благоустройство территории ДОУ № 10, 11, 13, 17, 32, 36, 39, 45, 101, № 26 с</w:t>
      </w:r>
      <w:proofErr w:type="gramStart"/>
      <w:r w:rsidRPr="007076C2">
        <w:rPr>
          <w:sz w:val="26"/>
          <w:szCs w:val="26"/>
        </w:rPr>
        <w:t>.С</w:t>
      </w:r>
      <w:proofErr w:type="gramEnd"/>
      <w:r w:rsidRPr="007076C2">
        <w:rPr>
          <w:sz w:val="26"/>
          <w:szCs w:val="26"/>
        </w:rPr>
        <w:t xml:space="preserve">тепное, капитальный ремонт перекрытия в здании ДОУ № 20, капитальный ремонт перегородки 1 этажа в здании ДОУ № 22, капитальный ремонт узла учета тепловой энергии в здании ДОУ № 20, № 25  п.Тимирязевский, капитальный ремонт крылец ДОУ № 13, 38, отвод поверхностных вод с территории ДОУ № 20. </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На условиях </w:t>
      </w:r>
      <w:proofErr w:type="spellStart"/>
      <w:r w:rsidRPr="007076C2">
        <w:rPr>
          <w:sz w:val="26"/>
          <w:szCs w:val="26"/>
        </w:rPr>
        <w:t>софинансирования</w:t>
      </w:r>
      <w:proofErr w:type="spellEnd"/>
      <w:r w:rsidRPr="007076C2">
        <w:rPr>
          <w:sz w:val="26"/>
          <w:szCs w:val="26"/>
        </w:rPr>
        <w:t xml:space="preserve"> выполнены работы: по благоустройству территорий ДОУ № 9, 40.; по капитальному ремонту системы пожарной сигнализации в здании ДОУ № 10;</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мероприятия, связанные с подготовкой и открытием муниципальных дошкольных образовательных учреждений при плане 405 160,00 руб. освоено </w:t>
      </w:r>
      <w:r w:rsidRPr="007076C2">
        <w:rPr>
          <w:sz w:val="26"/>
          <w:szCs w:val="26"/>
        </w:rPr>
        <w:br/>
        <w:t>405 160,00 руб. (100,00%). В рамках открытия ДОУ № 247 приобретена оргтехника (компьютеры, МФУ), программное обеспечение, посуда, мягкий инвентарь, оплачена экспертиза СЭС;</w:t>
      </w:r>
    </w:p>
    <w:p w:rsidR="00793488" w:rsidRPr="007076C2" w:rsidRDefault="00793488" w:rsidP="00793488">
      <w:pPr>
        <w:widowControl w:val="0"/>
        <w:tabs>
          <w:tab w:val="left" w:pos="709"/>
        </w:tabs>
        <w:suppressAutoHyphens/>
        <w:ind w:firstLine="709"/>
        <w:jc w:val="both"/>
        <w:rPr>
          <w:sz w:val="26"/>
          <w:szCs w:val="26"/>
        </w:rPr>
      </w:pP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xml:space="preserve">на реализацию мероприятий по разделу «Создание дополнительных мест в системе дошкольного образования за счет строительства новых зданий и проведения реконструкции существующих зданий» при плане 12 680 053,00 руб. освоено 7 030 052,61 руб. (55,44%) (в т.ч. за счет краевого бюджета при плане  </w:t>
      </w:r>
      <w:r w:rsidRPr="007076C2">
        <w:rPr>
          <w:sz w:val="26"/>
          <w:szCs w:val="26"/>
        </w:rPr>
        <w:br/>
        <w:t>12 528 960,00 руб. освоено 6 924 160,00 руб. (55,27%).</w:t>
      </w:r>
      <w:proofErr w:type="gramEnd"/>
      <w:r w:rsidRPr="007076C2">
        <w:rPr>
          <w:sz w:val="26"/>
          <w:szCs w:val="26"/>
        </w:rPr>
        <w:t xml:space="preserve"> Из них </w:t>
      </w:r>
      <w:proofErr w:type="gramStart"/>
      <w:r w:rsidRPr="007076C2">
        <w:rPr>
          <w:sz w:val="26"/>
          <w:szCs w:val="26"/>
        </w:rPr>
        <w:t>на</w:t>
      </w:r>
      <w:proofErr w:type="gramEnd"/>
      <w:r w:rsidRPr="007076C2">
        <w:rPr>
          <w:sz w:val="26"/>
          <w:szCs w:val="26"/>
        </w:rPr>
        <w:t>:</w:t>
      </w: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xml:space="preserve">- проектно-изыскательские работы по объекту «Детский сад на 220 мест по ул. Солнечной, земельный участок № 9, в г. Уссурийске» при плане 7 030 053,00 руб. освоено 7 030 052,61 руб., или 100,00 % (в т.ч. за счет краевого бюджета – </w:t>
      </w:r>
      <w:r>
        <w:rPr>
          <w:sz w:val="26"/>
          <w:szCs w:val="26"/>
        </w:rPr>
        <w:br/>
      </w:r>
      <w:r w:rsidRPr="007076C2">
        <w:rPr>
          <w:sz w:val="26"/>
          <w:szCs w:val="26"/>
        </w:rPr>
        <w:t>6 924 160,00 руб. при плане 6 924 160,00 руб. (100,00%)).</w:t>
      </w:r>
      <w:proofErr w:type="gramEnd"/>
    </w:p>
    <w:p w:rsidR="00793488" w:rsidRPr="007076C2" w:rsidRDefault="00793488" w:rsidP="00793488">
      <w:pPr>
        <w:widowControl w:val="0"/>
        <w:tabs>
          <w:tab w:val="left" w:pos="709"/>
        </w:tabs>
        <w:suppressAutoHyphens/>
        <w:jc w:val="both"/>
        <w:rPr>
          <w:sz w:val="26"/>
          <w:szCs w:val="26"/>
        </w:rPr>
      </w:pPr>
      <w:r w:rsidRPr="007076C2">
        <w:rPr>
          <w:sz w:val="26"/>
          <w:szCs w:val="26"/>
        </w:rPr>
        <w:t xml:space="preserve">Оплачены работы по привязке к местности типового проекта. Произведена оплата </w:t>
      </w:r>
      <w:r w:rsidRPr="007076C2">
        <w:rPr>
          <w:sz w:val="26"/>
          <w:szCs w:val="26"/>
        </w:rPr>
        <w:lastRenderedPageBreak/>
        <w:t>за технологическое присоединение к электрическим сетям и к сетям газоснабжения.;</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проектно-изыскательские работы по объекту «Детский сад на 220 мест по ул</w:t>
      </w:r>
      <w:proofErr w:type="gramStart"/>
      <w:r w:rsidRPr="007076C2">
        <w:rPr>
          <w:sz w:val="26"/>
          <w:szCs w:val="26"/>
        </w:rPr>
        <w:t>.В</w:t>
      </w:r>
      <w:proofErr w:type="gramEnd"/>
      <w:r w:rsidRPr="007076C2">
        <w:rPr>
          <w:sz w:val="26"/>
          <w:szCs w:val="26"/>
        </w:rPr>
        <w:t xml:space="preserve">ыгонной, земельный участок № 1а, в г.Уссурийске» при плане 5 650 000,00 руб. (в т.ч. краевого бюджета – 5 604 800,00 руб.) расходы не производились. Средства не были освоены по причине отказа подрядчика </w:t>
      </w:r>
      <w:proofErr w:type="gramStart"/>
      <w:r w:rsidRPr="007076C2">
        <w:rPr>
          <w:sz w:val="26"/>
          <w:szCs w:val="26"/>
        </w:rPr>
        <w:t>оплачивать</w:t>
      </w:r>
      <w:proofErr w:type="gramEnd"/>
      <w:r w:rsidRPr="007076C2">
        <w:rPr>
          <w:sz w:val="26"/>
          <w:szCs w:val="26"/>
        </w:rPr>
        <w:t xml:space="preserve"> услуги государственной экспертизы по проверке ПСД. В связи с этим 26.12.2019 г. контракт </w:t>
      </w:r>
      <w:proofErr w:type="gramStart"/>
      <w:r w:rsidRPr="007076C2">
        <w:rPr>
          <w:sz w:val="26"/>
          <w:szCs w:val="26"/>
        </w:rPr>
        <w:t>был</w:t>
      </w:r>
      <w:proofErr w:type="gramEnd"/>
      <w:r w:rsidRPr="007076C2">
        <w:rPr>
          <w:sz w:val="26"/>
          <w:szCs w:val="26"/>
        </w:rPr>
        <w:t xml:space="preserve"> расторгнут;</w:t>
      </w:r>
    </w:p>
    <w:p w:rsidR="00793488" w:rsidRPr="007076C2" w:rsidRDefault="00793488" w:rsidP="00793488">
      <w:pPr>
        <w:widowControl w:val="0"/>
        <w:tabs>
          <w:tab w:val="left" w:pos="709"/>
        </w:tabs>
        <w:suppressAutoHyphens/>
        <w:jc w:val="both"/>
        <w:rPr>
          <w:sz w:val="26"/>
          <w:szCs w:val="26"/>
        </w:rPr>
      </w:pP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на реализацию мероприятий по разделу «Развитие системы общего образования» при плане 1 361 756 672,91 руб., освоено 1 266 573 338,20 руб. или 93,01%, в т.ч. из краевого бюджета освоено 958 179 045,14 руб. или 90,96% при плане 1 053 362 379,85 руб., за счет федерального бюджета при плане 1 990 407,06 руб. – 1 990 407,06 руб. (100,00%), из</w:t>
      </w:r>
      <w:proofErr w:type="gramEnd"/>
      <w:r w:rsidRPr="007076C2">
        <w:rPr>
          <w:sz w:val="26"/>
          <w:szCs w:val="26"/>
        </w:rPr>
        <w:t xml:space="preserve"> них:</w:t>
      </w: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xml:space="preserve">- на выполнение муниципального задания образовательными учреждениями по предоставлению начального общего, основного общего, среднего общего образования по основным общеобразовательным программам при плане </w:t>
      </w:r>
      <w:r w:rsidRPr="007076C2">
        <w:rPr>
          <w:sz w:val="26"/>
          <w:szCs w:val="26"/>
        </w:rPr>
        <w:br/>
        <w:t>1 268 348 595,00 руб. освоено 1 173 326 937,00 руб. или 92,51%, в т.ч. из краевого бюджета освоено 908 958 543,00 руб. или 90,54% при плане 1 003 980 201,00 руб. Расходы сложились исходя из количества педагогических</w:t>
      </w:r>
      <w:proofErr w:type="gramEnd"/>
      <w:r w:rsidRPr="007076C2">
        <w:rPr>
          <w:sz w:val="26"/>
          <w:szCs w:val="26"/>
        </w:rPr>
        <w:t xml:space="preserve"> работников, фактической учебной нагрузки и исполнения средней заработной платы по «дорожной карте»;</w:t>
      </w: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на выполнение муниципального задания образовательными учреждениями по предоставлению дошкольного образования по основным общеобразовательным программам (включая присмотр и уход за детьми) на базе общеобразовательных учреждений при плане 44 209 549,00 руб. освоено 44 134 006,69 руб., или 99,83% (в т.ч. из краевого бюджета освоено 25 291 256,69 руб. при плане 25 366 799,00 руб., или 99,70%);</w:t>
      </w:r>
      <w:proofErr w:type="gramEnd"/>
    </w:p>
    <w:p w:rsidR="00793488" w:rsidRPr="007076C2" w:rsidRDefault="00793488" w:rsidP="00793488">
      <w:pPr>
        <w:widowControl w:val="0"/>
        <w:ind w:firstLine="709"/>
        <w:jc w:val="both"/>
        <w:rPr>
          <w:sz w:val="26"/>
          <w:szCs w:val="26"/>
        </w:rPr>
      </w:pPr>
      <w:r w:rsidRPr="007076C2">
        <w:rPr>
          <w:sz w:val="26"/>
          <w:szCs w:val="26"/>
        </w:rPr>
        <w:t xml:space="preserve">- на материально-техническое обеспечение общеобразовательных учреждений при плане 1 254 736,00 руб. освоено 1 254 736,00 руб. (100,00%). Произведены расходы на приобретение оборудования в пищеблок и школьную столовую СОШ № 4 (табуреты, кухонные весы, микроволновая печь, чайник), СОШ № 8 (холодильник, водонагреватель), СОШ № 22 (холодильник, морозильный ларь), СОШ №  130, СОШ </w:t>
      </w:r>
      <w:proofErr w:type="spellStart"/>
      <w:r w:rsidRPr="007076C2">
        <w:rPr>
          <w:sz w:val="26"/>
          <w:szCs w:val="26"/>
        </w:rPr>
        <w:t>с</w:t>
      </w:r>
      <w:proofErr w:type="gramStart"/>
      <w:r w:rsidRPr="007076C2">
        <w:rPr>
          <w:sz w:val="26"/>
          <w:szCs w:val="26"/>
        </w:rPr>
        <w:t>.Н</w:t>
      </w:r>
      <w:proofErr w:type="gramEnd"/>
      <w:r w:rsidRPr="007076C2">
        <w:rPr>
          <w:sz w:val="26"/>
          <w:szCs w:val="26"/>
        </w:rPr>
        <w:t>овоникольск</w:t>
      </w:r>
      <w:proofErr w:type="spellEnd"/>
      <w:r w:rsidRPr="007076C2">
        <w:rPr>
          <w:sz w:val="26"/>
          <w:szCs w:val="26"/>
        </w:rPr>
        <w:t xml:space="preserve"> (морозильный ларь), Гимназия № 133 (шкаф духовой), СОШ с.Воздвиженка, СОШ п.Тимирязевский (шкаф холодильный), СОШ с.Борисовка (водонагреватель), СОШ с.Степное, № 24  (холодильник), СОШ </w:t>
      </w:r>
      <w:proofErr w:type="spellStart"/>
      <w:r w:rsidRPr="007076C2">
        <w:rPr>
          <w:sz w:val="26"/>
          <w:szCs w:val="26"/>
        </w:rPr>
        <w:t>с.Раковка</w:t>
      </w:r>
      <w:proofErr w:type="spellEnd"/>
      <w:r w:rsidRPr="007076C2">
        <w:rPr>
          <w:sz w:val="26"/>
          <w:szCs w:val="26"/>
        </w:rPr>
        <w:t xml:space="preserve"> (плита электрическая), СОШ № 14, 32 (мебель в школьную столовую), СОШ № 3 (холодильник, бойлер); на оснащение медицинских кабинетов СОШ № 4 (весы диагностические), СОШ </w:t>
      </w:r>
      <w:r w:rsidRPr="007076C2">
        <w:rPr>
          <w:sz w:val="26"/>
          <w:szCs w:val="26"/>
        </w:rPr>
        <w:br/>
        <w:t xml:space="preserve">№ 30 (облучатель), СОШ № 32 (шкаф медицинский, ширма медицинская), СОШ №131 (шкаф медицинский, кушетка медицинская, столик медицинский), </w:t>
      </w:r>
      <w:r w:rsidRPr="007076C2">
        <w:rPr>
          <w:sz w:val="26"/>
          <w:szCs w:val="26"/>
        </w:rPr>
        <w:br/>
        <w:t>СОШ № 25 (холодильник фармацевтический). Приобретено оборудование на детскую игровую площадку дошкольной группы СОШ с</w:t>
      </w:r>
      <w:proofErr w:type="gramStart"/>
      <w:r w:rsidRPr="007076C2">
        <w:rPr>
          <w:sz w:val="26"/>
          <w:szCs w:val="26"/>
        </w:rPr>
        <w:t>.К</w:t>
      </w:r>
      <w:proofErr w:type="gramEnd"/>
      <w:r w:rsidRPr="007076C2">
        <w:rPr>
          <w:sz w:val="26"/>
          <w:szCs w:val="26"/>
        </w:rPr>
        <w:t>аменушка. Приобретено спортивное оборудование и инвентарь в спортивные залы СОШ с</w:t>
      </w:r>
      <w:proofErr w:type="gramStart"/>
      <w:r w:rsidRPr="007076C2">
        <w:rPr>
          <w:sz w:val="26"/>
          <w:szCs w:val="26"/>
        </w:rPr>
        <w:t>.К</w:t>
      </w:r>
      <w:proofErr w:type="gramEnd"/>
      <w:r w:rsidRPr="007076C2">
        <w:rPr>
          <w:sz w:val="26"/>
          <w:szCs w:val="26"/>
        </w:rPr>
        <w:t xml:space="preserve">аменушка, СОШ </w:t>
      </w:r>
      <w:proofErr w:type="spellStart"/>
      <w:r w:rsidRPr="007076C2">
        <w:rPr>
          <w:sz w:val="26"/>
          <w:szCs w:val="26"/>
        </w:rPr>
        <w:t>с.Корсаковка</w:t>
      </w:r>
      <w:proofErr w:type="spellEnd"/>
      <w:r w:rsidRPr="007076C2">
        <w:rPr>
          <w:sz w:val="26"/>
          <w:szCs w:val="26"/>
        </w:rPr>
        <w:t>;</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на капитальный ремонт общеобразовательных учреждений (включая проведение экспертизы и разработку проектно-сметной документации) при плане 44 598 691,25 руб. освоено 44 512 556,85 руб., или 99,81% (в т.ч. за счет краевого бюджета освоено 23 657 826,30 руб. (99,64%) при плане 23 743 960,70 руб.). </w:t>
      </w:r>
      <w:r w:rsidRPr="007076C2">
        <w:rPr>
          <w:sz w:val="26"/>
          <w:szCs w:val="26"/>
        </w:rPr>
        <w:lastRenderedPageBreak/>
        <w:t>Выполнены работы по капитальному ремонту:  спортивного зала СОШ с</w:t>
      </w:r>
      <w:proofErr w:type="gramStart"/>
      <w:r w:rsidRPr="007076C2">
        <w:rPr>
          <w:sz w:val="26"/>
          <w:szCs w:val="26"/>
        </w:rPr>
        <w:t>.К</w:t>
      </w:r>
      <w:proofErr w:type="gramEnd"/>
      <w:r w:rsidRPr="007076C2">
        <w:rPr>
          <w:sz w:val="26"/>
          <w:szCs w:val="26"/>
        </w:rPr>
        <w:t xml:space="preserve">аменушка; потолков в классах СОШ № 13, 130; </w:t>
      </w:r>
      <w:proofErr w:type="spellStart"/>
      <w:r w:rsidRPr="007076C2">
        <w:rPr>
          <w:sz w:val="26"/>
          <w:szCs w:val="26"/>
        </w:rPr>
        <w:t>вводно</w:t>
      </w:r>
      <w:proofErr w:type="spellEnd"/>
      <w:r w:rsidRPr="007076C2">
        <w:rPr>
          <w:sz w:val="26"/>
          <w:szCs w:val="26"/>
        </w:rPr>
        <w:t xml:space="preserve"> -распределительных устройств, освещения в здании Гимназии № 29; водосточной системы спортивного зала, цоколя, заземления контура  здания и наружных сетей энергоснабжения здания ООШ № 134; пола в здании СОШ с.Степное;  внутренней системы электроосвещения учебных классов в здании СОШ с. </w:t>
      </w:r>
      <w:proofErr w:type="spellStart"/>
      <w:r w:rsidRPr="007076C2">
        <w:rPr>
          <w:sz w:val="26"/>
          <w:szCs w:val="26"/>
        </w:rPr>
        <w:t>Пуциловка</w:t>
      </w:r>
      <w:proofErr w:type="spellEnd"/>
      <w:r w:rsidRPr="007076C2">
        <w:rPr>
          <w:sz w:val="26"/>
          <w:szCs w:val="26"/>
        </w:rPr>
        <w:t xml:space="preserve">; санузлов ООШ № 27, СОШ </w:t>
      </w:r>
      <w:proofErr w:type="spellStart"/>
      <w:r w:rsidRPr="007076C2">
        <w:rPr>
          <w:sz w:val="26"/>
          <w:szCs w:val="26"/>
        </w:rPr>
        <w:t>с</w:t>
      </w:r>
      <w:proofErr w:type="gramStart"/>
      <w:r w:rsidRPr="007076C2">
        <w:rPr>
          <w:sz w:val="26"/>
          <w:szCs w:val="26"/>
        </w:rPr>
        <w:t>.Р</w:t>
      </w:r>
      <w:proofErr w:type="gramEnd"/>
      <w:r w:rsidRPr="007076C2">
        <w:rPr>
          <w:sz w:val="26"/>
          <w:szCs w:val="26"/>
        </w:rPr>
        <w:t>аковка</w:t>
      </w:r>
      <w:proofErr w:type="spellEnd"/>
      <w:r w:rsidRPr="007076C2">
        <w:rPr>
          <w:sz w:val="26"/>
          <w:szCs w:val="26"/>
        </w:rPr>
        <w:t xml:space="preserve">; отопления в здании СОШ № 11; холодного водоснабжения в здании СОШ № 14; по благоустройству территории ООШ № 134; по усилению фундамента; сантехнической системы санузлов и сантехнических кабин, оконных блоков, подводке и уширению фундаментов наружных стен здания СОШ № 3; по благоустройству территории (устройство теневых навесов) СОШ с.Алексей-Никольское и СОШ </w:t>
      </w:r>
      <w:proofErr w:type="spellStart"/>
      <w:r w:rsidRPr="007076C2">
        <w:rPr>
          <w:sz w:val="26"/>
          <w:szCs w:val="26"/>
        </w:rPr>
        <w:t>с.Пуциловка</w:t>
      </w:r>
      <w:proofErr w:type="spellEnd"/>
      <w:r w:rsidRPr="007076C2">
        <w:rPr>
          <w:sz w:val="26"/>
          <w:szCs w:val="26"/>
        </w:rPr>
        <w:t xml:space="preserve">; по замене стеклоблоков на оконные блоки из ПВХ в здании СОШ № 30; внутренней системы электроосвещения и электрооборудования подвала здания СОШ № 28; помещений и фасада здания СОШ № 11; помещений мастерских СОШ № 3; снос, обрезка деревьев на территории 19-ти общеобразовательных учреждений. Оплачены услуги по проверке достоверности определения сметной стоимости капитального ремонта по замене оконных блоков в здании ООШ № 27. Выполнены работы по разработке проектной документации на капитальный ремонт 11-ти общеобразовательных учреждений. Выполнены </w:t>
      </w:r>
      <w:proofErr w:type="spellStart"/>
      <w:r w:rsidRPr="007076C2">
        <w:rPr>
          <w:sz w:val="26"/>
          <w:szCs w:val="26"/>
        </w:rPr>
        <w:t>предпроектные</w:t>
      </w:r>
      <w:proofErr w:type="spellEnd"/>
      <w:r w:rsidRPr="007076C2">
        <w:rPr>
          <w:sz w:val="26"/>
          <w:szCs w:val="26"/>
        </w:rPr>
        <w:t xml:space="preserve"> работы по ООШ № 27, СОШ № 22. Выполнены работы по обследованию металлоконструкций покрытия и кровли плавательного бассейна СОШ № 25.   </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Выполнены работы по капитальному ремонту по замене оконных блоков на условиях </w:t>
      </w:r>
      <w:proofErr w:type="spellStart"/>
      <w:r w:rsidRPr="007076C2">
        <w:rPr>
          <w:sz w:val="26"/>
          <w:szCs w:val="26"/>
        </w:rPr>
        <w:t>софинансирования</w:t>
      </w:r>
      <w:proofErr w:type="spellEnd"/>
      <w:r w:rsidRPr="007076C2">
        <w:rPr>
          <w:sz w:val="26"/>
          <w:szCs w:val="26"/>
        </w:rPr>
        <w:t xml:space="preserve"> в здании СОШ № 31, СОШ с</w:t>
      </w:r>
      <w:proofErr w:type="gramStart"/>
      <w:r w:rsidRPr="007076C2">
        <w:rPr>
          <w:sz w:val="26"/>
          <w:szCs w:val="26"/>
        </w:rPr>
        <w:t>.К</w:t>
      </w:r>
      <w:proofErr w:type="gramEnd"/>
      <w:r w:rsidRPr="007076C2">
        <w:rPr>
          <w:sz w:val="26"/>
          <w:szCs w:val="26"/>
        </w:rPr>
        <w:t xml:space="preserve">аменушка, СОШ с.Красный Яр, СОШ с.Алексей-Никольское, СОШ </w:t>
      </w:r>
      <w:proofErr w:type="spellStart"/>
      <w:r w:rsidRPr="007076C2">
        <w:rPr>
          <w:sz w:val="26"/>
          <w:szCs w:val="26"/>
        </w:rPr>
        <w:t>с.Новоникольск</w:t>
      </w:r>
      <w:proofErr w:type="spellEnd"/>
      <w:r w:rsidRPr="007076C2">
        <w:rPr>
          <w:sz w:val="26"/>
          <w:szCs w:val="26"/>
        </w:rPr>
        <w:t xml:space="preserve">, СОШ </w:t>
      </w:r>
      <w:proofErr w:type="spellStart"/>
      <w:r w:rsidRPr="007076C2">
        <w:rPr>
          <w:sz w:val="26"/>
          <w:szCs w:val="26"/>
        </w:rPr>
        <w:t>с.Раковка</w:t>
      </w:r>
      <w:proofErr w:type="spellEnd"/>
      <w:r w:rsidRPr="007076C2">
        <w:rPr>
          <w:sz w:val="26"/>
          <w:szCs w:val="26"/>
        </w:rPr>
        <w:t xml:space="preserve">, СОШ с.Борисовка, СОШ п.Тимирязевский, ВСОШ № 1, ООШ </w:t>
      </w:r>
      <w:proofErr w:type="spellStart"/>
      <w:r w:rsidRPr="007076C2">
        <w:rPr>
          <w:sz w:val="26"/>
          <w:szCs w:val="26"/>
        </w:rPr>
        <w:t>с.Корфовка</w:t>
      </w:r>
      <w:proofErr w:type="spellEnd"/>
      <w:r w:rsidRPr="007076C2">
        <w:rPr>
          <w:sz w:val="26"/>
          <w:szCs w:val="26"/>
        </w:rPr>
        <w:t>, Гимназия № 133.;</w:t>
      </w: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xml:space="preserve">- на создание в общеобразовательных организациях, расположенных в сельской местности, условий для занятий физической культурой и спортом при плане 3 345 101,66 руб. освоено 3 345 101,66 руб. (100,00%)  (в т.ч. за счет краевого бюджета запланировано при плане 271 419,15 руб. - 271 419,15 руб., за счет федерального бюджета запланировано при плане 1 990 407,06 руб. освоено </w:t>
      </w:r>
      <w:r w:rsidRPr="007076C2">
        <w:rPr>
          <w:sz w:val="26"/>
          <w:szCs w:val="26"/>
        </w:rPr>
        <w:br/>
        <w:t>1 990 407,06 руб</w:t>
      </w:r>
      <w:proofErr w:type="gramEnd"/>
      <w:r w:rsidRPr="007076C2">
        <w:rPr>
          <w:sz w:val="26"/>
          <w:szCs w:val="26"/>
        </w:rPr>
        <w:t xml:space="preserve">.). Выполнены работы по капитальному ремонту спортивного зала СОШ </w:t>
      </w:r>
      <w:proofErr w:type="spellStart"/>
      <w:r w:rsidRPr="007076C2">
        <w:rPr>
          <w:sz w:val="26"/>
          <w:szCs w:val="26"/>
        </w:rPr>
        <w:t>с</w:t>
      </w:r>
      <w:proofErr w:type="gramStart"/>
      <w:r w:rsidRPr="007076C2">
        <w:rPr>
          <w:sz w:val="26"/>
          <w:szCs w:val="26"/>
        </w:rPr>
        <w:t>.К</w:t>
      </w:r>
      <w:proofErr w:type="gramEnd"/>
      <w:r w:rsidRPr="007076C2">
        <w:rPr>
          <w:sz w:val="26"/>
          <w:szCs w:val="26"/>
        </w:rPr>
        <w:t>орсаковка</w:t>
      </w:r>
      <w:proofErr w:type="spellEnd"/>
      <w:r w:rsidRPr="007076C2">
        <w:rPr>
          <w:sz w:val="26"/>
          <w:szCs w:val="26"/>
        </w:rPr>
        <w:t xml:space="preserve"> на условиях </w:t>
      </w:r>
      <w:proofErr w:type="spellStart"/>
      <w:r w:rsidRPr="007076C2">
        <w:rPr>
          <w:sz w:val="26"/>
          <w:szCs w:val="26"/>
        </w:rPr>
        <w:t>софинансирования</w:t>
      </w:r>
      <w:proofErr w:type="spellEnd"/>
      <w:r w:rsidRPr="007076C2">
        <w:rPr>
          <w:sz w:val="26"/>
          <w:szCs w:val="26"/>
        </w:rPr>
        <w:t xml:space="preserve"> в рамках федерального проекта «Успех каждого ребенка»;</w:t>
      </w:r>
    </w:p>
    <w:p w:rsidR="00793488" w:rsidRPr="007076C2" w:rsidRDefault="00793488" w:rsidP="00793488">
      <w:pPr>
        <w:widowControl w:val="0"/>
        <w:tabs>
          <w:tab w:val="left" w:pos="709"/>
        </w:tabs>
        <w:suppressAutoHyphens/>
        <w:jc w:val="both"/>
        <w:rPr>
          <w:sz w:val="26"/>
          <w:szCs w:val="26"/>
        </w:rPr>
      </w:pP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на реализацию мероприятий по разделу «Создание дополнительных мест в системе общего образования за счет строительства новых зданий и проведения реконструкции существующих зданий» при плане 27 556 210,00 руб. освоено 696 370,68 руб. (2,53%) (в том числе за счет краевого бюджета при плане </w:t>
      </w:r>
      <w:r w:rsidRPr="007076C2">
        <w:rPr>
          <w:sz w:val="26"/>
          <w:szCs w:val="26"/>
        </w:rPr>
        <w:br/>
        <w:t xml:space="preserve">26 644 960,00 руб. средства не освоены). Из них </w:t>
      </w:r>
      <w:proofErr w:type="gramStart"/>
      <w:r w:rsidRPr="007076C2">
        <w:rPr>
          <w:sz w:val="26"/>
          <w:szCs w:val="26"/>
        </w:rPr>
        <w:t>на</w:t>
      </w:r>
      <w:proofErr w:type="gramEnd"/>
      <w:r w:rsidRPr="007076C2">
        <w:rPr>
          <w:sz w:val="26"/>
          <w:szCs w:val="26"/>
        </w:rPr>
        <w:t>:</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реконструкцию здания МБОУ СОШ № 6 г</w:t>
      </w:r>
      <w:proofErr w:type="gramStart"/>
      <w:r w:rsidRPr="007076C2">
        <w:rPr>
          <w:sz w:val="26"/>
          <w:szCs w:val="26"/>
        </w:rPr>
        <w:t>.У</w:t>
      </w:r>
      <w:proofErr w:type="gramEnd"/>
      <w:r w:rsidRPr="007076C2">
        <w:rPr>
          <w:sz w:val="26"/>
          <w:szCs w:val="26"/>
        </w:rPr>
        <w:t>ссурийска УГО с пристройкой учебного корпуса и спортивного зала при плане 9 979 839,00 руб. (в т.ч. за счет краевого бюджета запланировано 9 900 000,00 руб.) расходы не производились. В 2019 году 7 раз объявлялся аукцион на определение подрядной организации для выполнения работ по реконструкции здания СОШ№6, которые признаны не состоявшимися ввиду отсутствия поданных заявок;</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на проектно-изыскательские работы по реконструкции здания МБОУ </w:t>
      </w:r>
      <w:r w:rsidRPr="007076C2">
        <w:rPr>
          <w:sz w:val="26"/>
          <w:szCs w:val="26"/>
        </w:rPr>
        <w:lastRenderedPageBreak/>
        <w:t>«Гимназия № 29 г</w:t>
      </w:r>
      <w:proofErr w:type="gramStart"/>
      <w:r w:rsidRPr="007076C2">
        <w:rPr>
          <w:sz w:val="26"/>
          <w:szCs w:val="26"/>
        </w:rPr>
        <w:t>.У</w:t>
      </w:r>
      <w:proofErr w:type="gramEnd"/>
      <w:r w:rsidRPr="007076C2">
        <w:rPr>
          <w:sz w:val="26"/>
          <w:szCs w:val="26"/>
        </w:rPr>
        <w:t xml:space="preserve">ссурийска» с пристройкой спортивного зала при плане </w:t>
      </w:r>
      <w:r w:rsidRPr="007076C2">
        <w:rPr>
          <w:sz w:val="26"/>
          <w:szCs w:val="26"/>
        </w:rPr>
        <w:br/>
        <w:t>584 202,00 руб. исполнено 584 202,00 руб. (100%). Произведена оплата за проектные работы;</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проектно-изыскательские работы по объекту «Школа на 1100 мест по ул. Чичерина, земельный участок № 155, в г. Уссурийске» при плане 16 880 000,00 руб. (в т.ч. за счет краевого бюджета запланировано 16 744 960,00 руб. освоено 0,00%) расходы не производились. 16.01.2019 г. заключен контракт № 2/107 с ООО «</w:t>
      </w:r>
      <w:proofErr w:type="spellStart"/>
      <w:r w:rsidRPr="007076C2">
        <w:rPr>
          <w:sz w:val="26"/>
          <w:szCs w:val="26"/>
        </w:rPr>
        <w:t>Мосгорпроект</w:t>
      </w:r>
      <w:proofErr w:type="spellEnd"/>
      <w:r w:rsidRPr="007076C2">
        <w:rPr>
          <w:sz w:val="26"/>
          <w:szCs w:val="26"/>
        </w:rPr>
        <w:t xml:space="preserve"> </w:t>
      </w:r>
      <w:proofErr w:type="gramStart"/>
      <w:r w:rsidRPr="007076C2">
        <w:rPr>
          <w:sz w:val="26"/>
          <w:szCs w:val="26"/>
        </w:rPr>
        <w:t>-М</w:t>
      </w:r>
      <w:proofErr w:type="gramEnd"/>
      <w:r w:rsidRPr="007076C2">
        <w:rPr>
          <w:sz w:val="26"/>
          <w:szCs w:val="26"/>
        </w:rPr>
        <w:t xml:space="preserve">астерская №5». Срок выполнения работ по контракту 320 дней. Подрядчик выполнил работы с отклонением от графика. В декабре 2019 года было получено положительное заключение на изыскательские работы и проектную документацию. 27.12.2019 г. был заключен договор с КГАУ </w:t>
      </w:r>
      <w:proofErr w:type="spellStart"/>
      <w:r w:rsidRPr="007076C2">
        <w:rPr>
          <w:sz w:val="26"/>
          <w:szCs w:val="26"/>
        </w:rPr>
        <w:t>Примгосэкспертиза</w:t>
      </w:r>
      <w:proofErr w:type="spellEnd"/>
      <w:r w:rsidRPr="007076C2">
        <w:rPr>
          <w:sz w:val="26"/>
          <w:szCs w:val="26"/>
        </w:rPr>
        <w:t xml:space="preserve"> на проверку достоверности сметной стоимости. Получено положительное заключение в марте 2020 г.;</w:t>
      </w: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проектно-изыскательские работы по объекту «Школа на 1100 мест по ул. Выгонной, земельный участок № 1б,  в г. Уссурийске» при плане 112 169,00 руб. освоено 112 168,68 руб. (100,00%).</w:t>
      </w:r>
      <w:proofErr w:type="gramEnd"/>
      <w:r w:rsidRPr="007076C2">
        <w:rPr>
          <w:sz w:val="26"/>
          <w:szCs w:val="26"/>
        </w:rPr>
        <w:t xml:space="preserve"> Выполнены </w:t>
      </w:r>
      <w:proofErr w:type="spellStart"/>
      <w:r w:rsidRPr="007076C2">
        <w:rPr>
          <w:sz w:val="26"/>
          <w:szCs w:val="26"/>
        </w:rPr>
        <w:t>предпроектные</w:t>
      </w:r>
      <w:proofErr w:type="spellEnd"/>
      <w:r w:rsidRPr="007076C2">
        <w:rPr>
          <w:sz w:val="26"/>
          <w:szCs w:val="26"/>
        </w:rPr>
        <w:t xml:space="preserve"> работы по привязке к местным условиям типового проекта; </w:t>
      </w:r>
    </w:p>
    <w:p w:rsidR="00793488" w:rsidRPr="007076C2" w:rsidRDefault="00793488" w:rsidP="00793488">
      <w:pPr>
        <w:widowControl w:val="0"/>
        <w:tabs>
          <w:tab w:val="left" w:pos="709"/>
        </w:tabs>
        <w:suppressAutoHyphens/>
        <w:jc w:val="both"/>
        <w:rPr>
          <w:sz w:val="26"/>
          <w:szCs w:val="26"/>
        </w:rPr>
      </w:pP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на реализацию мероприятий по разделу «Развитие системы дополнительного образования и организация мероприятий с детьми и молодежью» при плане </w:t>
      </w:r>
      <w:r w:rsidRPr="007076C2">
        <w:rPr>
          <w:sz w:val="26"/>
          <w:szCs w:val="26"/>
        </w:rPr>
        <w:br/>
        <w:t xml:space="preserve">121 319 461,00 руб.  освоено 121 319 461,00 руб. (100,00%), из них </w:t>
      </w:r>
      <w:proofErr w:type="gramStart"/>
      <w:r w:rsidRPr="007076C2">
        <w:rPr>
          <w:sz w:val="26"/>
          <w:szCs w:val="26"/>
        </w:rPr>
        <w:t>на</w:t>
      </w:r>
      <w:proofErr w:type="gramEnd"/>
      <w:r w:rsidRPr="007076C2">
        <w:rPr>
          <w:sz w:val="26"/>
          <w:szCs w:val="26"/>
        </w:rPr>
        <w:t>:</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выполнение муниципального задания образовательными учреждениями по организации предоставления дополнительного образования направлено </w:t>
      </w:r>
      <w:r w:rsidRPr="007076C2">
        <w:rPr>
          <w:sz w:val="26"/>
          <w:szCs w:val="26"/>
        </w:rPr>
        <w:br/>
        <w:t>117 470 090,00 руб. при плане 117 470 090,00 руб. (100,00%);</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-материально-техническое обеспечение учреждений дополнительного  образования детей при плане 300 000,00 руб. освоено 300 000,00 руб. (100,00%). Приобретены основные средства для организации образовательного процесса в учреждениях «ЦДТ» и ДЮСШ (3 D ручка, спортивное оборудование, набор </w:t>
      </w:r>
      <w:proofErr w:type="spellStart"/>
      <w:r w:rsidRPr="007076C2">
        <w:rPr>
          <w:sz w:val="26"/>
          <w:szCs w:val="26"/>
        </w:rPr>
        <w:t>Lego</w:t>
      </w:r>
      <w:proofErr w:type="spellEnd"/>
      <w:r w:rsidRPr="007076C2">
        <w:rPr>
          <w:sz w:val="26"/>
          <w:szCs w:val="26"/>
        </w:rPr>
        <w:t>);</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развитие военно-патриотического воспитания среди детей и молодежи освоено при плане 1 500 000,00 руб. исполнено 1 500 000,00 руб. или 100,00%. Проведены военно-спортивная игра «Зарница», военно-прикладные соревнования «Снайпер», «Орленок». Проведены Зимние Юнармейские Игры среди обучающихся общеобразовательных организаций Уссурийского городского округа; </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организацию и проведение мероприятий с детьми и молодежью при плане </w:t>
      </w:r>
      <w:r w:rsidRPr="007076C2">
        <w:rPr>
          <w:sz w:val="26"/>
          <w:szCs w:val="26"/>
        </w:rPr>
        <w:br/>
        <w:t xml:space="preserve">1 350 000,00 руб. освоено 1 350 000,00 руб. (100,00%). Проведены следующие мероприятия: конкурсы, конференции, выставки интеллектуальные игры, смотр-конкурс дружин юных пожарных, мероприятия РДШ «В единстве наша сила!» и «День единых действий; 15-я краеведческая олимпиада школьников и юнармейцев «Отчий край», посвященная 75-летию Победы в Великой Отечественной войне; открытое лично-командное Первенство УГО по джиу-джитсу, по спортивному туризму,  греко-римской борьбе; </w:t>
      </w:r>
      <w:proofErr w:type="gramStart"/>
      <w:r w:rsidRPr="007076C2">
        <w:rPr>
          <w:sz w:val="26"/>
          <w:szCs w:val="26"/>
        </w:rPr>
        <w:t xml:space="preserve">открытое Первенство УГО по шашкам, мини-футболу, пауэрлифтингу, спортивному ориентированию, спортивному туризму, по борьбе дзюдо,  </w:t>
      </w:r>
      <w:proofErr w:type="spellStart"/>
      <w:r w:rsidRPr="007076C2">
        <w:rPr>
          <w:sz w:val="26"/>
          <w:szCs w:val="26"/>
        </w:rPr>
        <w:t>кикбоксингу</w:t>
      </w:r>
      <w:proofErr w:type="spellEnd"/>
      <w:r w:rsidRPr="007076C2">
        <w:rPr>
          <w:sz w:val="26"/>
          <w:szCs w:val="26"/>
        </w:rPr>
        <w:t xml:space="preserve">, греко-римской борьбе, джиу-джитсу, </w:t>
      </w:r>
      <w:proofErr w:type="spellStart"/>
      <w:r w:rsidRPr="007076C2">
        <w:rPr>
          <w:sz w:val="26"/>
          <w:szCs w:val="26"/>
        </w:rPr>
        <w:t>масрестлингу</w:t>
      </w:r>
      <w:proofErr w:type="spellEnd"/>
      <w:r w:rsidRPr="007076C2">
        <w:rPr>
          <w:sz w:val="26"/>
          <w:szCs w:val="26"/>
        </w:rPr>
        <w:t xml:space="preserve">, автомобильному спорту, </w:t>
      </w:r>
      <w:proofErr w:type="spellStart"/>
      <w:r w:rsidRPr="007076C2">
        <w:rPr>
          <w:sz w:val="26"/>
          <w:szCs w:val="26"/>
        </w:rPr>
        <w:t>фрисби</w:t>
      </w:r>
      <w:proofErr w:type="spellEnd"/>
      <w:r w:rsidRPr="007076C2">
        <w:rPr>
          <w:sz w:val="26"/>
          <w:szCs w:val="26"/>
        </w:rPr>
        <w:t>, жиму лежа;  соревнования по радиосвязи на УКВ, по картингу «Кубок дружбы», автомодельному спорту, спортивному туризму, по пожарно-прикладным видам спорта, по силовому экстриму и мини-лапте.</w:t>
      </w:r>
      <w:proofErr w:type="gramEnd"/>
      <w:r w:rsidRPr="007076C2">
        <w:rPr>
          <w:sz w:val="26"/>
          <w:szCs w:val="26"/>
        </w:rPr>
        <w:t xml:space="preserve"> Проведено награждение победителей и призеров открытого кубка МБОУ ДО ДЮСШ по каратэ, открытого первенства МБОУ ДО ДЮСШ по эстетической </w:t>
      </w:r>
      <w:r w:rsidRPr="007076C2">
        <w:rPr>
          <w:sz w:val="26"/>
          <w:szCs w:val="26"/>
        </w:rPr>
        <w:lastRenderedPageBreak/>
        <w:t>гимнастике «Калейдоскоп», соревнований по легкой атлетике;</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капитальный ремонт учреждений дополнительного образования (включая проведение экспертизы и разработку проектно-сметной документации) при плане 699 371,00 руб. освоено 699 371,00 или 100,00%. Выполнены работы по капитальному ремонту тамбура в здании ЦДТ, по замене оконных блоков в здании ЦРТДЮ; по благоустройству территории (снос, обрезка деревьев) СЮН, СЮТ, ЦРТДЮ.</w:t>
      </w:r>
    </w:p>
    <w:p w:rsidR="00793488" w:rsidRPr="007076C2" w:rsidRDefault="00793488" w:rsidP="00793488">
      <w:pPr>
        <w:widowControl w:val="0"/>
        <w:tabs>
          <w:tab w:val="left" w:pos="709"/>
        </w:tabs>
        <w:suppressAutoHyphens/>
        <w:jc w:val="both"/>
        <w:rPr>
          <w:sz w:val="26"/>
          <w:szCs w:val="26"/>
        </w:rPr>
      </w:pPr>
      <w:r w:rsidRPr="007076C2">
        <w:rPr>
          <w:sz w:val="26"/>
          <w:szCs w:val="26"/>
        </w:rPr>
        <w:tab/>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на реализацию мероприятий по разделу «Безопасность образовательных учреждений и МАУ ДОЛ «Надежда» при плане 26 964 780,00 руб. освоено </w:t>
      </w:r>
      <w:r w:rsidRPr="007076C2">
        <w:rPr>
          <w:sz w:val="26"/>
          <w:szCs w:val="26"/>
        </w:rPr>
        <w:br/>
        <w:t xml:space="preserve">26 964 780,00 руб., или 100,00%,  из них </w:t>
      </w:r>
      <w:proofErr w:type="gramStart"/>
      <w:r w:rsidRPr="007076C2">
        <w:rPr>
          <w:sz w:val="26"/>
          <w:szCs w:val="26"/>
        </w:rPr>
        <w:t>на</w:t>
      </w:r>
      <w:proofErr w:type="gramEnd"/>
      <w:r w:rsidRPr="007076C2">
        <w:rPr>
          <w:sz w:val="26"/>
          <w:szCs w:val="26"/>
        </w:rPr>
        <w:t>:</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мероприятия по профилактике терроризма и экстремизма в образовательных учреждениях направлено 9 553 200,00 руб. при плане 9 553 200,00 руб. (100,00%). </w:t>
      </w:r>
    </w:p>
    <w:p w:rsidR="00793488" w:rsidRPr="007076C2" w:rsidRDefault="00793488" w:rsidP="00793488">
      <w:pPr>
        <w:widowControl w:val="0"/>
        <w:tabs>
          <w:tab w:val="left" w:pos="709"/>
        </w:tabs>
        <w:suppressAutoHyphens/>
        <w:jc w:val="both"/>
        <w:rPr>
          <w:sz w:val="26"/>
          <w:szCs w:val="26"/>
        </w:rPr>
      </w:pPr>
      <w:r w:rsidRPr="007076C2">
        <w:rPr>
          <w:sz w:val="26"/>
          <w:szCs w:val="26"/>
        </w:rPr>
        <w:t>Проведены работы по монтажу оборудования т</w:t>
      </w:r>
      <w:r>
        <w:rPr>
          <w:sz w:val="26"/>
          <w:szCs w:val="26"/>
        </w:rPr>
        <w:t>ревожной сигнализации в здании С</w:t>
      </w:r>
      <w:r w:rsidRPr="007076C2">
        <w:rPr>
          <w:sz w:val="26"/>
          <w:szCs w:val="26"/>
        </w:rPr>
        <w:t xml:space="preserve">ОШ </w:t>
      </w:r>
      <w:proofErr w:type="spellStart"/>
      <w:r w:rsidRPr="007076C2">
        <w:rPr>
          <w:sz w:val="26"/>
          <w:szCs w:val="26"/>
        </w:rPr>
        <w:t>с</w:t>
      </w:r>
      <w:proofErr w:type="gramStart"/>
      <w:r w:rsidRPr="007076C2">
        <w:rPr>
          <w:sz w:val="26"/>
          <w:szCs w:val="26"/>
        </w:rPr>
        <w:t>.К</w:t>
      </w:r>
      <w:proofErr w:type="gramEnd"/>
      <w:r w:rsidRPr="007076C2">
        <w:rPr>
          <w:sz w:val="26"/>
          <w:szCs w:val="26"/>
        </w:rPr>
        <w:t>орфовка</w:t>
      </w:r>
      <w:proofErr w:type="spellEnd"/>
      <w:r w:rsidRPr="007076C2">
        <w:rPr>
          <w:sz w:val="26"/>
          <w:szCs w:val="26"/>
        </w:rPr>
        <w:t xml:space="preserve">; по ограждению территории 15-ти образовательных учреждений; по разработке проектной документации на ограждение территории </w:t>
      </w:r>
      <w:r w:rsidRPr="007076C2">
        <w:rPr>
          <w:sz w:val="26"/>
          <w:szCs w:val="26"/>
        </w:rPr>
        <w:br/>
        <w:t>9-ти образовательных учреждений и МАУ ДОЛ «Надежда»;</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мероприятия по безопасности при организации перевозки детей направлено 226 800,00 руб. при плане 226 800,00 руб. (100,00%). Проведены расходы на обучение водителей школьных автобусов и ответственных за обеспечение безопасности дорожного движения (7 школ), по безопасности при организации перевозки детей (ДО «ДЮСШ»). Выполнены работы по замене блока СКЗИ, настройке и калибровке </w:t>
      </w:r>
      <w:proofErr w:type="spellStart"/>
      <w:r w:rsidRPr="007076C2">
        <w:rPr>
          <w:sz w:val="26"/>
          <w:szCs w:val="26"/>
        </w:rPr>
        <w:t>тахографа</w:t>
      </w:r>
      <w:proofErr w:type="spellEnd"/>
      <w:r w:rsidRPr="007076C2">
        <w:rPr>
          <w:sz w:val="26"/>
          <w:szCs w:val="26"/>
        </w:rPr>
        <w:t xml:space="preserve"> на школьном автобусе СОШ с</w:t>
      </w:r>
      <w:proofErr w:type="gramStart"/>
      <w:r w:rsidRPr="007076C2">
        <w:rPr>
          <w:sz w:val="26"/>
          <w:szCs w:val="26"/>
        </w:rPr>
        <w:t>.Б</w:t>
      </w:r>
      <w:proofErr w:type="gramEnd"/>
      <w:r w:rsidRPr="007076C2">
        <w:rPr>
          <w:sz w:val="26"/>
          <w:szCs w:val="26"/>
        </w:rPr>
        <w:t>орисовка;</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мероприятия по противопожарной безопасности направлено 16 097 250,00 руб. при плане 16 097 250,00 руб. (100,00%). Проведены мероприятия по противопожарной безопасности (контрольные испытания электрооборудования, зарядка и проверка огнетушителей, испытание пожарных  кранов и пожарных лестниц, проверка качества огнезащитной обработки деревянных конструкций кровли, приобретение пожарного инвентаря, </w:t>
      </w:r>
      <w:proofErr w:type="gramStart"/>
      <w:r w:rsidRPr="007076C2">
        <w:rPr>
          <w:sz w:val="26"/>
          <w:szCs w:val="26"/>
        </w:rPr>
        <w:t>обучение по программе</w:t>
      </w:r>
      <w:proofErr w:type="gramEnd"/>
      <w:r w:rsidRPr="007076C2">
        <w:rPr>
          <w:sz w:val="26"/>
          <w:szCs w:val="26"/>
        </w:rPr>
        <w:t xml:space="preserve"> пожарно-технического минимума)  в образовательных учреждениях и МАУ ДОЛ «Надежда».  Выполнены работы по подключению пожарной сигнализации к системе </w:t>
      </w:r>
      <w:proofErr w:type="spellStart"/>
      <w:r w:rsidRPr="007076C2">
        <w:rPr>
          <w:sz w:val="26"/>
          <w:szCs w:val="26"/>
        </w:rPr>
        <w:t>радиомониторинга</w:t>
      </w:r>
      <w:proofErr w:type="spellEnd"/>
      <w:r w:rsidRPr="007076C2">
        <w:rPr>
          <w:sz w:val="26"/>
          <w:szCs w:val="26"/>
        </w:rPr>
        <w:t xml:space="preserve"> (5 школ); по капитальному ремонту эвакуационных лестниц здания ДОУ № 69;  по разработке проектной документации на капитальный ремонт системы пожарной сигнализации в 53- </w:t>
      </w:r>
      <w:proofErr w:type="spellStart"/>
      <w:r w:rsidRPr="007076C2">
        <w:rPr>
          <w:sz w:val="26"/>
          <w:szCs w:val="26"/>
        </w:rPr>
        <w:t>х</w:t>
      </w:r>
      <w:proofErr w:type="spellEnd"/>
      <w:r w:rsidRPr="007076C2">
        <w:rPr>
          <w:sz w:val="26"/>
          <w:szCs w:val="26"/>
        </w:rPr>
        <w:t xml:space="preserve"> образовательных  учреждениях.  Произведена оплата  услуг по проверке </w:t>
      </w:r>
      <w:proofErr w:type="gramStart"/>
      <w:r w:rsidRPr="007076C2">
        <w:rPr>
          <w:sz w:val="26"/>
          <w:szCs w:val="26"/>
        </w:rPr>
        <w:t>достоверности определения сметной стоимости капитального ремонта системы пожарной сигнализации</w:t>
      </w:r>
      <w:proofErr w:type="gramEnd"/>
      <w:r w:rsidRPr="007076C2">
        <w:rPr>
          <w:sz w:val="26"/>
          <w:szCs w:val="26"/>
        </w:rPr>
        <w:t xml:space="preserve"> в здании 23-х образовательных учреждений. Выполнены работы по капитальному ремонту системы пожарной сигнализации в здании 4-х школ; по разработке проектной документации на капитальный ремонт эвакуационных лестниц в здании 8-и дошкольных учреждений;</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мероприятия по технологическому присоединению </w:t>
      </w:r>
      <w:proofErr w:type="spellStart"/>
      <w:r w:rsidRPr="007076C2">
        <w:rPr>
          <w:sz w:val="26"/>
          <w:szCs w:val="26"/>
        </w:rPr>
        <w:t>энергопринимающих</w:t>
      </w:r>
      <w:proofErr w:type="spellEnd"/>
      <w:r w:rsidRPr="007076C2">
        <w:rPr>
          <w:sz w:val="26"/>
          <w:szCs w:val="26"/>
        </w:rPr>
        <w:t xml:space="preserve"> устройств освоено 1 087 530,00 руб. (100,00%) при плане 1 087 530,00 руб.  Выполнены работы по проектированию (разработка проектно-сметной документации) на «Монтаж оборудования ВРУ для технологического присоединения электрических устройств» в 6-ти детских садах, 12-ти школах, ДЮСШ, СЮН, СЮТ, ЦДТ, ЦРТДЮ. </w:t>
      </w:r>
      <w:proofErr w:type="gramStart"/>
      <w:r w:rsidRPr="007076C2">
        <w:rPr>
          <w:sz w:val="26"/>
          <w:szCs w:val="26"/>
        </w:rPr>
        <w:t>Выполнены</w:t>
      </w:r>
      <w:proofErr w:type="gramEnd"/>
      <w:r w:rsidRPr="007076C2">
        <w:rPr>
          <w:sz w:val="26"/>
          <w:szCs w:val="26"/>
        </w:rPr>
        <w:t xml:space="preserve"> работы по монтажу оборудования ВРУ для технологического присоединения электрических устройств </w:t>
      </w:r>
      <w:r w:rsidRPr="007076C2">
        <w:rPr>
          <w:sz w:val="26"/>
          <w:szCs w:val="26"/>
        </w:rPr>
        <w:lastRenderedPageBreak/>
        <w:t xml:space="preserve">в 12-ти детских садах, 11-ти школах. </w:t>
      </w:r>
    </w:p>
    <w:p w:rsidR="00793488" w:rsidRPr="007076C2" w:rsidRDefault="00793488" w:rsidP="00793488">
      <w:pPr>
        <w:widowControl w:val="0"/>
        <w:tabs>
          <w:tab w:val="left" w:pos="709"/>
        </w:tabs>
        <w:suppressAutoHyphens/>
        <w:jc w:val="both"/>
        <w:rPr>
          <w:sz w:val="26"/>
          <w:szCs w:val="26"/>
        </w:rPr>
      </w:pP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xml:space="preserve">на реализацию мероприятий по разделу «Организация отдыха, оздоровления и занятости детей и подростков в каникулярное время» при плане 34 030 883,00 руб. освоено 33 797 347,69 руб., или 99,31%, в т.ч. из краевого бюджета освоено </w:t>
      </w:r>
      <w:r w:rsidRPr="007076C2">
        <w:rPr>
          <w:sz w:val="26"/>
          <w:szCs w:val="26"/>
        </w:rPr>
        <w:br/>
        <w:t>19 030 627,69 руб. или 98,79% при плане 19 264 163,00 руб., из них на:</w:t>
      </w:r>
      <w:proofErr w:type="gramEnd"/>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организацию и обеспечение оздоровления и отдыха детей при плане </w:t>
      </w:r>
      <w:r w:rsidRPr="007076C2">
        <w:rPr>
          <w:sz w:val="26"/>
          <w:szCs w:val="26"/>
        </w:rPr>
        <w:br/>
        <w:t>13 871 519,82 руб. освоено 13 871 519,82 руб. или 100,00% (в т.ч. за счет сре</w:t>
      </w:r>
      <w:proofErr w:type="gramStart"/>
      <w:r w:rsidRPr="007076C2">
        <w:rPr>
          <w:sz w:val="26"/>
          <w:szCs w:val="26"/>
        </w:rPr>
        <w:t>дств кр</w:t>
      </w:r>
      <w:proofErr w:type="gramEnd"/>
      <w:r w:rsidRPr="007076C2">
        <w:rPr>
          <w:sz w:val="26"/>
          <w:szCs w:val="26"/>
        </w:rPr>
        <w:t xml:space="preserve">аевого бюджета </w:t>
      </w:r>
      <w:r>
        <w:rPr>
          <w:sz w:val="26"/>
          <w:szCs w:val="26"/>
        </w:rPr>
        <w:t xml:space="preserve">при плане </w:t>
      </w:r>
      <w:r w:rsidRPr="007076C2">
        <w:rPr>
          <w:sz w:val="26"/>
          <w:szCs w:val="26"/>
        </w:rPr>
        <w:t>10 740 080,92 руб. исполнено 10 740 080,92 руб. или 100,00%). В период летних школьных каникул организованы оздоровительные лагеря с дневным пребыванием на базе общеобразовательных учреждений и учреждений дополнительного образования.  Всего оздоровлено 6 525 школьника (в июне - оздоровлено 4437 школьников, в июле – 2088 школьников);</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выплату компенсации родителям (законным представителям) части расходов на оплату стоимости путевки, приобретенной в организациях за счет краевого бюджета при плане 8 524 082,08 руб. освоено 8 290 546,77 руб. (97,26%). Произведена выплата компенсации родителям (законным представителям) части расходов на оплату стоимости путевки, </w:t>
      </w:r>
      <w:proofErr w:type="gramStart"/>
      <w:r w:rsidRPr="007076C2">
        <w:rPr>
          <w:sz w:val="26"/>
          <w:szCs w:val="26"/>
        </w:rPr>
        <w:t>согласно заявлений</w:t>
      </w:r>
      <w:proofErr w:type="gramEnd"/>
      <w:r w:rsidRPr="007076C2">
        <w:rPr>
          <w:sz w:val="26"/>
          <w:szCs w:val="26"/>
        </w:rPr>
        <w:t xml:space="preserve"> (за 1053 ребенка);</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обеспечение деятельности профильных лагерей при плане 400 000,00 руб. освоено 400 000,00 руб. (100,00%). В период летних школьных каникул 2019 г. организованы профильные лагеря на базе СОШ №№6, 8, 22, 24, 25, 31, 131, с</w:t>
      </w:r>
      <w:proofErr w:type="gramStart"/>
      <w:r w:rsidRPr="007076C2">
        <w:rPr>
          <w:sz w:val="26"/>
          <w:szCs w:val="26"/>
        </w:rPr>
        <w:t>.Б</w:t>
      </w:r>
      <w:proofErr w:type="gramEnd"/>
      <w:r w:rsidRPr="007076C2">
        <w:rPr>
          <w:sz w:val="26"/>
          <w:szCs w:val="26"/>
        </w:rPr>
        <w:t xml:space="preserve">орисовка, </w:t>
      </w:r>
      <w:proofErr w:type="spellStart"/>
      <w:r w:rsidRPr="007076C2">
        <w:rPr>
          <w:sz w:val="26"/>
          <w:szCs w:val="26"/>
        </w:rPr>
        <w:t>с.Новоникольск</w:t>
      </w:r>
      <w:proofErr w:type="spellEnd"/>
      <w:r w:rsidRPr="007076C2">
        <w:rPr>
          <w:sz w:val="26"/>
          <w:szCs w:val="26"/>
        </w:rPr>
        <w:t xml:space="preserve">, </w:t>
      </w:r>
      <w:proofErr w:type="spellStart"/>
      <w:r w:rsidRPr="007076C2">
        <w:rPr>
          <w:sz w:val="26"/>
          <w:szCs w:val="26"/>
        </w:rPr>
        <w:t>с.Раковка</w:t>
      </w:r>
      <w:proofErr w:type="spellEnd"/>
      <w:r w:rsidRPr="007076C2">
        <w:rPr>
          <w:sz w:val="26"/>
          <w:szCs w:val="26"/>
        </w:rPr>
        <w:t>, с.Красный Яр, п. Тимирязевский, ВСОШ№1,  Гимназия №29, ЦДТ, ЦРТДЮ и СЮТ.;</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трудоустройство несовершеннолетних граждан в возрасте от 14 до 18 лет при плане 4 500 000,00 руб. освоено 4 500 000,00 руб. (100,00%). В </w:t>
      </w:r>
      <w:r>
        <w:rPr>
          <w:sz w:val="26"/>
          <w:szCs w:val="26"/>
        </w:rPr>
        <w:t>летний период</w:t>
      </w:r>
      <w:r w:rsidRPr="007076C2">
        <w:rPr>
          <w:sz w:val="26"/>
          <w:szCs w:val="26"/>
        </w:rPr>
        <w:t xml:space="preserve"> 2019 года трудоустроено 747 школьников;</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организацию отдыха детей на базе МАУ «Детский оздоровительный лагерь «Надежда» Уссурийского городского округа  в рамках выполнения муниципального задания при плане 5 853 561,10 руб. освоено 5 853 561,10 руб. (100,00%). </w:t>
      </w:r>
      <w:proofErr w:type="gramStart"/>
      <w:r w:rsidRPr="007076C2">
        <w:rPr>
          <w:sz w:val="26"/>
          <w:szCs w:val="26"/>
        </w:rPr>
        <w:t xml:space="preserve">Проведены расходы на оплату труда, на оплату услуг связи, коммунальных услуг (электроэнергия), транспортных расходов (подвоз воды, подвоз детей), на оплату услуг (работ) по содержанию имущества (вывоз ТБО, дератизация, дезинфекция, демонтаж электропроводки и электромонтажные работы  в помещениях спального корпуса, ремонт водопроводной сети, ремонт водопровода, монтаж вытяжек, электромонтажные работы по </w:t>
      </w:r>
      <w:proofErr w:type="spellStart"/>
      <w:r w:rsidRPr="007076C2">
        <w:rPr>
          <w:sz w:val="26"/>
          <w:szCs w:val="26"/>
        </w:rPr>
        <w:t>доукомплектации</w:t>
      </w:r>
      <w:proofErr w:type="spellEnd"/>
      <w:r w:rsidRPr="007076C2">
        <w:rPr>
          <w:sz w:val="26"/>
          <w:szCs w:val="26"/>
        </w:rPr>
        <w:t xml:space="preserve"> системы видеонаблюдения, монтаж системы локально-бытовой канализации для рукомойников и </w:t>
      </w:r>
      <w:proofErr w:type="spellStart"/>
      <w:r w:rsidRPr="007076C2">
        <w:rPr>
          <w:sz w:val="26"/>
          <w:szCs w:val="26"/>
        </w:rPr>
        <w:t>ногомойников</w:t>
      </w:r>
      <w:proofErr w:type="spellEnd"/>
      <w:r w:rsidRPr="007076C2">
        <w:rPr>
          <w:sz w:val="26"/>
          <w:szCs w:val="26"/>
        </w:rPr>
        <w:t>, ремонт</w:t>
      </w:r>
      <w:proofErr w:type="gramEnd"/>
      <w:r w:rsidRPr="007076C2">
        <w:rPr>
          <w:sz w:val="26"/>
          <w:szCs w:val="26"/>
        </w:rPr>
        <w:t xml:space="preserve"> электроплиты и оргтехники, обслуживание пожарной сигнализации), на приобретение основных средств (стеллаж, МФУ), на приобретение стройматериалов, моющих средств, продуктов питания;  </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капитальный ремонт в МАУ ДОЛ «Надежда» (включая разработку проектно-сметной документации) при плане 881 720,00 руб. освоено 881 720,00 руб. (100,00%). Выполнены работы по капитальному ремонту  спортивной площадки в МАУ ДОЛ «Надежда»; по благоустройству территории (снос, обрезка деревьев) на территории МАУ ДОЛ «Надежда».</w:t>
      </w:r>
    </w:p>
    <w:p w:rsidR="00793488" w:rsidRPr="007076C2" w:rsidRDefault="00793488" w:rsidP="00793488">
      <w:pPr>
        <w:widowControl w:val="0"/>
        <w:tabs>
          <w:tab w:val="left" w:pos="709"/>
        </w:tabs>
        <w:suppressAutoHyphens/>
        <w:jc w:val="both"/>
        <w:rPr>
          <w:sz w:val="26"/>
          <w:szCs w:val="26"/>
        </w:rPr>
      </w:pPr>
    </w:p>
    <w:p w:rsidR="00793488" w:rsidRPr="007076C2" w:rsidRDefault="00793488" w:rsidP="00793488">
      <w:pPr>
        <w:widowControl w:val="0"/>
        <w:tabs>
          <w:tab w:val="left" w:pos="709"/>
        </w:tabs>
        <w:suppressAutoHyphens/>
        <w:ind w:firstLine="709"/>
        <w:jc w:val="both"/>
        <w:rPr>
          <w:sz w:val="26"/>
          <w:szCs w:val="26"/>
        </w:rPr>
      </w:pPr>
      <w:proofErr w:type="gramStart"/>
      <w:r w:rsidRPr="007076C2">
        <w:rPr>
          <w:sz w:val="26"/>
          <w:szCs w:val="26"/>
        </w:rPr>
        <w:t xml:space="preserve">на реализацию мероприятий по разделу «Обеспечение сопровождения деятельности учреждений образования» при плане 39 584 220,00 руб. освоено </w:t>
      </w:r>
      <w:r w:rsidRPr="007076C2">
        <w:rPr>
          <w:sz w:val="26"/>
          <w:szCs w:val="26"/>
        </w:rPr>
        <w:br/>
        <w:t xml:space="preserve">39 225 311,96 руб., или 99,09%. В рамках данного раздела осуществлены расходы, </w:t>
      </w:r>
      <w:r w:rsidRPr="007076C2">
        <w:rPr>
          <w:sz w:val="26"/>
          <w:szCs w:val="26"/>
        </w:rPr>
        <w:lastRenderedPageBreak/>
        <w:t xml:space="preserve">связанные с обеспечением функций казенных учреждений, органов местного самоуправления (включая заработную плату, коммунальные услуги, содержание и текущий ремонт имущества) и иных мер, в том числе: </w:t>
      </w:r>
      <w:proofErr w:type="gramEnd"/>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обеспечение деятельности МКУ «Центр обслуживания образовательных организаций» и МКУ «Методический кабинет» УГО при плане 23 225 480,00 руб. освоено 23 203 825,11 руб. (99,91%);</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xml:space="preserve">- расходы на руководство и управление в системе образования при плане </w:t>
      </w:r>
      <w:r w:rsidRPr="007076C2">
        <w:rPr>
          <w:sz w:val="26"/>
          <w:szCs w:val="26"/>
        </w:rPr>
        <w:br/>
        <w:t>15 960 940,00 руб. составили 15 623 686,85 руб. или 97,89%;</w:t>
      </w:r>
    </w:p>
    <w:p w:rsidR="00793488" w:rsidRPr="007076C2" w:rsidRDefault="00793488" w:rsidP="00793488">
      <w:pPr>
        <w:widowControl w:val="0"/>
        <w:tabs>
          <w:tab w:val="left" w:pos="709"/>
        </w:tabs>
        <w:suppressAutoHyphens/>
        <w:ind w:firstLine="709"/>
        <w:jc w:val="both"/>
        <w:rPr>
          <w:sz w:val="26"/>
          <w:szCs w:val="26"/>
        </w:rPr>
      </w:pPr>
      <w:r w:rsidRPr="007076C2">
        <w:rPr>
          <w:sz w:val="26"/>
          <w:szCs w:val="26"/>
        </w:rPr>
        <w:t>- совершенствование системы кадрового потенциала в сфере образования при плане 397 800,00 руб. освоено 397 800,00 руб. или 100,00%. Проведен муниципальный профессиональный конкурс «Педагог года -2019», конкурс профессионального мастерства педагогов «Лучшие педагогические практики». Проведены расходы по повышению квалификации   специалистов управления образования и молодежной политики  по теме  «Правовые и организационные основы предупреждения коррупции и борьбы с ней в учреждениях и организациях» (4 чел.) и по программе «Новации Закона №44-ФЗ и практика его применения в 2019 году» (1чел). Произведены расходы на мероприятие, посвященное Дню учителя  в октябре 2019 года.</w:t>
      </w:r>
      <w:r w:rsidRPr="007076C2">
        <w:rPr>
          <w:sz w:val="26"/>
          <w:szCs w:val="26"/>
        </w:rPr>
        <w:tab/>
      </w:r>
    </w:p>
    <w:p w:rsidR="00793488" w:rsidRPr="007076C2" w:rsidRDefault="00793488" w:rsidP="00793488">
      <w:pPr>
        <w:widowControl w:val="0"/>
        <w:tabs>
          <w:tab w:val="left" w:pos="709"/>
        </w:tabs>
        <w:suppressAutoHyphens/>
        <w:jc w:val="both"/>
        <w:rPr>
          <w:sz w:val="26"/>
          <w:szCs w:val="26"/>
        </w:rPr>
      </w:pPr>
      <w:r w:rsidRPr="007076C2">
        <w:rPr>
          <w:sz w:val="26"/>
          <w:szCs w:val="26"/>
        </w:rPr>
        <w:t xml:space="preserve">Расходы на реализацию мероприятий производятся </w:t>
      </w:r>
      <w:proofErr w:type="gramStart"/>
      <w:r w:rsidRPr="007076C2">
        <w:rPr>
          <w:sz w:val="26"/>
          <w:szCs w:val="26"/>
        </w:rPr>
        <w:t>согласно плана-графика</w:t>
      </w:r>
      <w:proofErr w:type="gramEnd"/>
      <w:r w:rsidRPr="007076C2">
        <w:rPr>
          <w:sz w:val="26"/>
          <w:szCs w:val="26"/>
        </w:rPr>
        <w:t xml:space="preserve"> реализации мероприятий программы.</w:t>
      </w:r>
      <w:r w:rsidRPr="007076C2">
        <w:rPr>
          <w:sz w:val="26"/>
          <w:szCs w:val="26"/>
        </w:rPr>
        <w:tab/>
      </w:r>
    </w:p>
    <w:p w:rsidR="00793488" w:rsidRPr="007076C2" w:rsidRDefault="00793488" w:rsidP="00793488">
      <w:pPr>
        <w:widowControl w:val="0"/>
        <w:tabs>
          <w:tab w:val="left" w:pos="709"/>
        </w:tabs>
        <w:suppressAutoHyphens/>
        <w:jc w:val="both"/>
        <w:rPr>
          <w:sz w:val="26"/>
          <w:szCs w:val="26"/>
        </w:rPr>
      </w:pPr>
      <w:r w:rsidRPr="007076C2">
        <w:rPr>
          <w:sz w:val="26"/>
          <w:szCs w:val="26"/>
        </w:rPr>
        <w:tab/>
        <w:t xml:space="preserve">В области образования в течение отчетного периода функционируют </w:t>
      </w:r>
      <w:r w:rsidRPr="007076C2">
        <w:rPr>
          <w:sz w:val="26"/>
          <w:szCs w:val="26"/>
        </w:rPr>
        <w:br/>
        <w:t xml:space="preserve">83 </w:t>
      </w:r>
      <w:proofErr w:type="gramStart"/>
      <w:r w:rsidRPr="007076C2">
        <w:rPr>
          <w:sz w:val="26"/>
          <w:szCs w:val="26"/>
        </w:rPr>
        <w:t>муниципальных</w:t>
      </w:r>
      <w:proofErr w:type="gramEnd"/>
      <w:r w:rsidRPr="007076C2">
        <w:rPr>
          <w:sz w:val="26"/>
          <w:szCs w:val="26"/>
        </w:rPr>
        <w:t xml:space="preserve"> учреждения образования, в том числе:</w:t>
      </w:r>
    </w:p>
    <w:tbl>
      <w:tblPr>
        <w:tblpPr w:leftFromText="180" w:rightFromText="180" w:vertAnchor="text" w:tblpX="118" w:tblpY="676"/>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1701"/>
        <w:gridCol w:w="1418"/>
        <w:gridCol w:w="1418"/>
      </w:tblGrid>
      <w:tr w:rsidR="00793488" w:rsidRPr="007076C2" w:rsidTr="00AB379E">
        <w:trPr>
          <w:trHeight w:val="180"/>
        </w:trPr>
        <w:tc>
          <w:tcPr>
            <w:tcW w:w="3227" w:type="dxa"/>
            <w:vMerge w:val="restart"/>
            <w:tcBorders>
              <w:top w:val="single" w:sz="4" w:space="0" w:color="auto"/>
              <w:left w:val="single" w:sz="4" w:space="0" w:color="auto"/>
              <w:bottom w:val="single" w:sz="4" w:space="0" w:color="auto"/>
              <w:right w:val="single" w:sz="4" w:space="0" w:color="auto"/>
            </w:tcBorders>
          </w:tcPr>
          <w:p w:rsidR="00793488" w:rsidRPr="007076C2" w:rsidRDefault="00793488" w:rsidP="00AB379E">
            <w:pPr>
              <w:widowControl w:val="0"/>
              <w:tabs>
                <w:tab w:val="left" w:pos="4065"/>
              </w:tabs>
              <w:suppressAutoHyphens/>
              <w:jc w:val="center"/>
              <w:rPr>
                <w:sz w:val="16"/>
                <w:szCs w:val="16"/>
              </w:rPr>
            </w:pPr>
            <w:r w:rsidRPr="007076C2">
              <w:rPr>
                <w:sz w:val="16"/>
                <w:szCs w:val="16"/>
              </w:rPr>
              <w:t>Учреждения</w:t>
            </w:r>
          </w:p>
        </w:tc>
        <w:tc>
          <w:tcPr>
            <w:tcW w:w="6096" w:type="dxa"/>
            <w:gridSpan w:val="4"/>
            <w:tcBorders>
              <w:top w:val="single" w:sz="4" w:space="0" w:color="auto"/>
              <w:left w:val="single" w:sz="4" w:space="0" w:color="auto"/>
              <w:bottom w:val="single" w:sz="4" w:space="0" w:color="auto"/>
              <w:right w:val="single" w:sz="4" w:space="0" w:color="auto"/>
            </w:tcBorders>
          </w:tcPr>
          <w:p w:rsidR="00793488" w:rsidRPr="007076C2" w:rsidRDefault="00793488" w:rsidP="00AB379E">
            <w:pPr>
              <w:widowControl w:val="0"/>
              <w:tabs>
                <w:tab w:val="left" w:pos="4065"/>
              </w:tabs>
              <w:suppressAutoHyphens/>
              <w:jc w:val="center"/>
              <w:rPr>
                <w:sz w:val="16"/>
                <w:szCs w:val="16"/>
              </w:rPr>
            </w:pPr>
            <w:r w:rsidRPr="007076C2">
              <w:rPr>
                <w:sz w:val="16"/>
                <w:szCs w:val="16"/>
              </w:rPr>
              <w:t>Количество учреждений</w:t>
            </w:r>
          </w:p>
        </w:tc>
      </w:tr>
      <w:tr w:rsidR="00793488" w:rsidRPr="007076C2" w:rsidTr="00AB379E">
        <w:trPr>
          <w:trHeight w:val="180"/>
        </w:trPr>
        <w:tc>
          <w:tcPr>
            <w:tcW w:w="3227" w:type="dxa"/>
            <w:vMerge/>
            <w:tcBorders>
              <w:top w:val="single" w:sz="4" w:space="0" w:color="auto"/>
              <w:left w:val="single" w:sz="4" w:space="0" w:color="auto"/>
              <w:bottom w:val="single" w:sz="4" w:space="0" w:color="auto"/>
              <w:right w:val="single" w:sz="4" w:space="0" w:color="auto"/>
            </w:tcBorders>
          </w:tcPr>
          <w:p w:rsidR="00793488" w:rsidRPr="007076C2" w:rsidRDefault="00793488" w:rsidP="00AB379E">
            <w:pPr>
              <w:widowControl w:val="0"/>
              <w:tabs>
                <w:tab w:val="left" w:pos="4065"/>
              </w:tabs>
              <w:suppressAutoHyphen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3488" w:rsidRPr="007076C2" w:rsidRDefault="00793488" w:rsidP="00AB379E">
            <w:pPr>
              <w:widowControl w:val="0"/>
              <w:tabs>
                <w:tab w:val="left" w:pos="4065"/>
              </w:tabs>
              <w:suppressAutoHyphens/>
              <w:jc w:val="center"/>
              <w:rPr>
                <w:sz w:val="16"/>
                <w:szCs w:val="16"/>
              </w:rPr>
            </w:pPr>
            <w:r w:rsidRPr="007076C2">
              <w:rPr>
                <w:sz w:val="16"/>
                <w:szCs w:val="16"/>
              </w:rPr>
              <w:t>Бюджетные</w:t>
            </w:r>
          </w:p>
        </w:tc>
        <w:tc>
          <w:tcPr>
            <w:tcW w:w="1701" w:type="dxa"/>
            <w:tcBorders>
              <w:left w:val="single" w:sz="4" w:space="0" w:color="auto"/>
            </w:tcBorders>
          </w:tcPr>
          <w:p w:rsidR="00793488" w:rsidRPr="007076C2" w:rsidRDefault="00793488" w:rsidP="00AB379E">
            <w:pPr>
              <w:widowControl w:val="0"/>
              <w:tabs>
                <w:tab w:val="left" w:pos="4065"/>
              </w:tabs>
              <w:suppressAutoHyphens/>
              <w:jc w:val="center"/>
              <w:rPr>
                <w:sz w:val="16"/>
                <w:szCs w:val="16"/>
              </w:rPr>
            </w:pPr>
            <w:r w:rsidRPr="007076C2">
              <w:rPr>
                <w:sz w:val="16"/>
                <w:szCs w:val="16"/>
              </w:rPr>
              <w:t>Автономные</w:t>
            </w:r>
          </w:p>
        </w:tc>
        <w:tc>
          <w:tcPr>
            <w:tcW w:w="1418" w:type="dxa"/>
          </w:tcPr>
          <w:p w:rsidR="00793488" w:rsidRPr="007076C2" w:rsidRDefault="00793488" w:rsidP="00AB379E">
            <w:pPr>
              <w:widowControl w:val="0"/>
              <w:tabs>
                <w:tab w:val="left" w:pos="4065"/>
              </w:tabs>
              <w:suppressAutoHyphens/>
              <w:jc w:val="center"/>
              <w:rPr>
                <w:sz w:val="16"/>
                <w:szCs w:val="16"/>
              </w:rPr>
            </w:pPr>
            <w:r w:rsidRPr="007076C2">
              <w:rPr>
                <w:sz w:val="16"/>
                <w:szCs w:val="16"/>
              </w:rPr>
              <w:t>Казенные</w:t>
            </w:r>
          </w:p>
        </w:tc>
        <w:tc>
          <w:tcPr>
            <w:tcW w:w="1418" w:type="dxa"/>
          </w:tcPr>
          <w:p w:rsidR="00793488" w:rsidRPr="007076C2" w:rsidRDefault="00793488" w:rsidP="00AB379E">
            <w:pPr>
              <w:widowControl w:val="0"/>
              <w:tabs>
                <w:tab w:val="left" w:pos="4065"/>
              </w:tabs>
              <w:suppressAutoHyphens/>
              <w:jc w:val="center"/>
              <w:rPr>
                <w:sz w:val="16"/>
                <w:szCs w:val="16"/>
              </w:rPr>
            </w:pPr>
            <w:r w:rsidRPr="007076C2">
              <w:rPr>
                <w:sz w:val="16"/>
                <w:szCs w:val="16"/>
              </w:rPr>
              <w:t>Всего</w:t>
            </w:r>
          </w:p>
        </w:tc>
      </w:tr>
      <w:tr w:rsidR="00793488" w:rsidRPr="007076C2" w:rsidTr="00AB379E">
        <w:trPr>
          <w:trHeight w:val="180"/>
        </w:trPr>
        <w:tc>
          <w:tcPr>
            <w:tcW w:w="3227" w:type="dxa"/>
            <w:tcBorders>
              <w:top w:val="single" w:sz="4" w:space="0" w:color="auto"/>
            </w:tcBorders>
          </w:tcPr>
          <w:p w:rsidR="00793488" w:rsidRPr="007076C2" w:rsidRDefault="00793488" w:rsidP="00AB379E">
            <w:pPr>
              <w:widowControl w:val="0"/>
              <w:tabs>
                <w:tab w:val="left" w:pos="4065"/>
              </w:tabs>
              <w:jc w:val="center"/>
              <w:rPr>
                <w:sz w:val="16"/>
                <w:szCs w:val="16"/>
              </w:rPr>
            </w:pPr>
            <w:r w:rsidRPr="007076C2">
              <w:rPr>
                <w:sz w:val="16"/>
                <w:szCs w:val="16"/>
              </w:rPr>
              <w:t>1</w:t>
            </w:r>
          </w:p>
        </w:tc>
        <w:tc>
          <w:tcPr>
            <w:tcW w:w="1559" w:type="dxa"/>
            <w:tcBorders>
              <w:top w:val="single" w:sz="4" w:space="0" w:color="auto"/>
            </w:tcBorders>
          </w:tcPr>
          <w:p w:rsidR="00793488" w:rsidRPr="007076C2" w:rsidRDefault="00793488" w:rsidP="00AB379E">
            <w:pPr>
              <w:widowControl w:val="0"/>
              <w:tabs>
                <w:tab w:val="left" w:pos="4065"/>
              </w:tabs>
              <w:jc w:val="center"/>
              <w:rPr>
                <w:sz w:val="16"/>
                <w:szCs w:val="16"/>
              </w:rPr>
            </w:pPr>
            <w:r w:rsidRPr="007076C2">
              <w:rPr>
                <w:sz w:val="16"/>
                <w:szCs w:val="16"/>
              </w:rPr>
              <w:t>2</w:t>
            </w:r>
          </w:p>
        </w:tc>
        <w:tc>
          <w:tcPr>
            <w:tcW w:w="1701" w:type="dxa"/>
          </w:tcPr>
          <w:p w:rsidR="00793488" w:rsidRPr="007076C2" w:rsidRDefault="00793488" w:rsidP="00AB379E">
            <w:pPr>
              <w:widowControl w:val="0"/>
              <w:tabs>
                <w:tab w:val="left" w:pos="4065"/>
              </w:tabs>
              <w:jc w:val="center"/>
              <w:rPr>
                <w:sz w:val="16"/>
                <w:szCs w:val="16"/>
              </w:rPr>
            </w:pPr>
            <w:r w:rsidRPr="007076C2">
              <w:rPr>
                <w:sz w:val="16"/>
                <w:szCs w:val="16"/>
              </w:rPr>
              <w:t>3</w:t>
            </w:r>
          </w:p>
        </w:tc>
        <w:tc>
          <w:tcPr>
            <w:tcW w:w="1418" w:type="dxa"/>
          </w:tcPr>
          <w:p w:rsidR="00793488" w:rsidRPr="007076C2" w:rsidRDefault="00793488" w:rsidP="00AB379E">
            <w:pPr>
              <w:widowControl w:val="0"/>
              <w:tabs>
                <w:tab w:val="left" w:pos="4065"/>
              </w:tabs>
              <w:jc w:val="center"/>
              <w:rPr>
                <w:sz w:val="16"/>
                <w:szCs w:val="16"/>
              </w:rPr>
            </w:pPr>
          </w:p>
        </w:tc>
        <w:tc>
          <w:tcPr>
            <w:tcW w:w="1418" w:type="dxa"/>
          </w:tcPr>
          <w:p w:rsidR="00793488" w:rsidRPr="007076C2" w:rsidRDefault="00793488" w:rsidP="00AB379E">
            <w:pPr>
              <w:widowControl w:val="0"/>
              <w:tabs>
                <w:tab w:val="left" w:pos="4065"/>
              </w:tabs>
              <w:jc w:val="center"/>
              <w:rPr>
                <w:sz w:val="16"/>
                <w:szCs w:val="16"/>
              </w:rPr>
            </w:pPr>
          </w:p>
        </w:tc>
      </w:tr>
      <w:tr w:rsidR="00793488" w:rsidRPr="007076C2" w:rsidTr="00AB379E">
        <w:trPr>
          <w:trHeight w:val="276"/>
        </w:trPr>
        <w:tc>
          <w:tcPr>
            <w:tcW w:w="3227" w:type="dxa"/>
          </w:tcPr>
          <w:p w:rsidR="00793488" w:rsidRPr="007076C2" w:rsidRDefault="00793488" w:rsidP="00AB379E">
            <w:pPr>
              <w:widowControl w:val="0"/>
              <w:tabs>
                <w:tab w:val="left" w:pos="4065"/>
              </w:tabs>
              <w:rPr>
                <w:b/>
                <w:sz w:val="16"/>
                <w:szCs w:val="16"/>
              </w:rPr>
            </w:pPr>
            <w:r w:rsidRPr="007076C2">
              <w:rPr>
                <w:b/>
                <w:sz w:val="16"/>
                <w:szCs w:val="16"/>
              </w:rPr>
              <w:t>Дошкольное образование</w:t>
            </w:r>
          </w:p>
        </w:tc>
        <w:tc>
          <w:tcPr>
            <w:tcW w:w="1559" w:type="dxa"/>
          </w:tcPr>
          <w:p w:rsidR="00793488" w:rsidRPr="007076C2" w:rsidRDefault="00793488" w:rsidP="00AB379E">
            <w:pPr>
              <w:widowControl w:val="0"/>
              <w:tabs>
                <w:tab w:val="left" w:pos="4065"/>
              </w:tabs>
              <w:jc w:val="right"/>
              <w:rPr>
                <w:b/>
                <w:sz w:val="16"/>
                <w:szCs w:val="16"/>
              </w:rPr>
            </w:pPr>
            <w:r w:rsidRPr="007076C2">
              <w:rPr>
                <w:b/>
                <w:sz w:val="16"/>
                <w:szCs w:val="16"/>
              </w:rPr>
              <w:t>39</w:t>
            </w:r>
          </w:p>
        </w:tc>
        <w:tc>
          <w:tcPr>
            <w:tcW w:w="1701" w:type="dxa"/>
          </w:tcPr>
          <w:p w:rsidR="00793488" w:rsidRPr="007076C2" w:rsidRDefault="00793488" w:rsidP="00AB379E">
            <w:pPr>
              <w:widowControl w:val="0"/>
              <w:tabs>
                <w:tab w:val="left" w:pos="4065"/>
              </w:tabs>
              <w:jc w:val="right"/>
              <w:rPr>
                <w:b/>
                <w:sz w:val="16"/>
                <w:szCs w:val="16"/>
              </w:rPr>
            </w:pPr>
            <w:r w:rsidRPr="007076C2">
              <w:rPr>
                <w:b/>
                <w:sz w:val="16"/>
                <w:szCs w:val="16"/>
              </w:rPr>
              <w:t>1</w:t>
            </w:r>
          </w:p>
        </w:tc>
        <w:tc>
          <w:tcPr>
            <w:tcW w:w="1418" w:type="dxa"/>
          </w:tcPr>
          <w:p w:rsidR="00793488" w:rsidRPr="007076C2" w:rsidRDefault="00793488" w:rsidP="00AB379E">
            <w:pPr>
              <w:widowControl w:val="0"/>
              <w:tabs>
                <w:tab w:val="left" w:pos="4065"/>
              </w:tabs>
              <w:jc w:val="right"/>
              <w:rPr>
                <w:b/>
                <w:sz w:val="16"/>
                <w:szCs w:val="16"/>
              </w:rPr>
            </w:pP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40</w:t>
            </w:r>
          </w:p>
        </w:tc>
      </w:tr>
      <w:tr w:rsidR="00793488" w:rsidRPr="007076C2" w:rsidTr="00AB379E">
        <w:trPr>
          <w:trHeight w:val="180"/>
        </w:trPr>
        <w:tc>
          <w:tcPr>
            <w:tcW w:w="3227" w:type="dxa"/>
          </w:tcPr>
          <w:p w:rsidR="00793488" w:rsidRPr="007076C2" w:rsidRDefault="00793488" w:rsidP="00AB379E">
            <w:pPr>
              <w:widowControl w:val="0"/>
              <w:tabs>
                <w:tab w:val="left" w:pos="4065"/>
              </w:tabs>
              <w:rPr>
                <w:b/>
                <w:sz w:val="16"/>
                <w:szCs w:val="16"/>
              </w:rPr>
            </w:pPr>
            <w:r w:rsidRPr="007076C2">
              <w:rPr>
                <w:b/>
                <w:sz w:val="16"/>
                <w:szCs w:val="16"/>
              </w:rPr>
              <w:t>Общее образование, в т.ч.:</w:t>
            </w:r>
          </w:p>
        </w:tc>
        <w:tc>
          <w:tcPr>
            <w:tcW w:w="1559" w:type="dxa"/>
          </w:tcPr>
          <w:p w:rsidR="00793488" w:rsidRPr="007076C2" w:rsidRDefault="00793488" w:rsidP="00AB379E">
            <w:pPr>
              <w:widowControl w:val="0"/>
              <w:tabs>
                <w:tab w:val="left" w:pos="4065"/>
              </w:tabs>
              <w:jc w:val="right"/>
              <w:rPr>
                <w:b/>
                <w:sz w:val="16"/>
                <w:szCs w:val="16"/>
              </w:rPr>
            </w:pPr>
            <w:r w:rsidRPr="007076C2">
              <w:rPr>
                <w:b/>
                <w:sz w:val="16"/>
                <w:szCs w:val="16"/>
              </w:rPr>
              <w:t>39</w:t>
            </w:r>
          </w:p>
        </w:tc>
        <w:tc>
          <w:tcPr>
            <w:tcW w:w="1701" w:type="dxa"/>
          </w:tcPr>
          <w:p w:rsidR="00793488" w:rsidRPr="007076C2" w:rsidRDefault="00793488" w:rsidP="00AB379E">
            <w:pPr>
              <w:widowControl w:val="0"/>
              <w:tabs>
                <w:tab w:val="left" w:pos="4065"/>
              </w:tabs>
              <w:jc w:val="right"/>
              <w:rPr>
                <w:b/>
                <w:sz w:val="16"/>
                <w:szCs w:val="16"/>
              </w:rPr>
            </w:pPr>
            <w:r w:rsidRPr="007076C2">
              <w:rPr>
                <w:b/>
                <w:sz w:val="16"/>
                <w:szCs w:val="16"/>
              </w:rPr>
              <w:t>1</w:t>
            </w:r>
          </w:p>
        </w:tc>
        <w:tc>
          <w:tcPr>
            <w:tcW w:w="1418" w:type="dxa"/>
          </w:tcPr>
          <w:p w:rsidR="00793488" w:rsidRPr="007076C2" w:rsidRDefault="00793488" w:rsidP="00AB379E">
            <w:pPr>
              <w:widowControl w:val="0"/>
              <w:tabs>
                <w:tab w:val="left" w:pos="4065"/>
              </w:tabs>
              <w:jc w:val="right"/>
              <w:rPr>
                <w:b/>
                <w:sz w:val="16"/>
                <w:szCs w:val="16"/>
              </w:rPr>
            </w:pP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40</w:t>
            </w:r>
          </w:p>
        </w:tc>
      </w:tr>
      <w:tr w:rsidR="00793488" w:rsidRPr="007076C2" w:rsidTr="00AB379E">
        <w:trPr>
          <w:trHeight w:val="348"/>
        </w:trPr>
        <w:tc>
          <w:tcPr>
            <w:tcW w:w="3227" w:type="dxa"/>
          </w:tcPr>
          <w:p w:rsidR="00793488" w:rsidRPr="007076C2" w:rsidRDefault="00793488" w:rsidP="00AB379E">
            <w:pPr>
              <w:widowControl w:val="0"/>
              <w:tabs>
                <w:tab w:val="left" w:pos="4065"/>
              </w:tabs>
              <w:rPr>
                <w:sz w:val="16"/>
                <w:szCs w:val="16"/>
              </w:rPr>
            </w:pPr>
            <w:r w:rsidRPr="007076C2">
              <w:rPr>
                <w:sz w:val="16"/>
                <w:szCs w:val="16"/>
              </w:rPr>
              <w:t>школы начальные, неполные средние и средние</w:t>
            </w:r>
          </w:p>
        </w:tc>
        <w:tc>
          <w:tcPr>
            <w:tcW w:w="1559" w:type="dxa"/>
          </w:tcPr>
          <w:p w:rsidR="00793488" w:rsidRPr="007076C2" w:rsidRDefault="00793488" w:rsidP="00AB379E">
            <w:pPr>
              <w:widowControl w:val="0"/>
              <w:tabs>
                <w:tab w:val="left" w:pos="4065"/>
              </w:tabs>
              <w:jc w:val="right"/>
              <w:rPr>
                <w:sz w:val="16"/>
                <w:szCs w:val="16"/>
              </w:rPr>
            </w:pPr>
            <w:r w:rsidRPr="007076C2">
              <w:rPr>
                <w:sz w:val="16"/>
                <w:szCs w:val="16"/>
              </w:rPr>
              <w:t>33</w:t>
            </w:r>
          </w:p>
        </w:tc>
        <w:tc>
          <w:tcPr>
            <w:tcW w:w="1701" w:type="dxa"/>
          </w:tcPr>
          <w:p w:rsidR="00793488" w:rsidRPr="007076C2" w:rsidRDefault="00793488" w:rsidP="00AB379E">
            <w:pPr>
              <w:widowControl w:val="0"/>
              <w:tabs>
                <w:tab w:val="left" w:pos="4065"/>
              </w:tabs>
              <w:jc w:val="right"/>
              <w:rPr>
                <w:sz w:val="16"/>
                <w:szCs w:val="16"/>
              </w:rPr>
            </w:pPr>
            <w:r w:rsidRPr="007076C2">
              <w:rPr>
                <w:sz w:val="16"/>
                <w:szCs w:val="16"/>
              </w:rPr>
              <w:t>1</w:t>
            </w:r>
          </w:p>
        </w:tc>
        <w:tc>
          <w:tcPr>
            <w:tcW w:w="1418" w:type="dxa"/>
          </w:tcPr>
          <w:p w:rsidR="00793488" w:rsidRPr="007076C2" w:rsidRDefault="00793488" w:rsidP="00AB379E">
            <w:pPr>
              <w:widowControl w:val="0"/>
              <w:tabs>
                <w:tab w:val="left" w:pos="4065"/>
              </w:tabs>
              <w:jc w:val="right"/>
              <w:rPr>
                <w:sz w:val="16"/>
                <w:szCs w:val="16"/>
              </w:rPr>
            </w:pPr>
          </w:p>
        </w:tc>
        <w:tc>
          <w:tcPr>
            <w:tcW w:w="1418" w:type="dxa"/>
          </w:tcPr>
          <w:p w:rsidR="00793488" w:rsidRPr="007076C2" w:rsidRDefault="00793488" w:rsidP="00AB379E">
            <w:pPr>
              <w:widowControl w:val="0"/>
              <w:tabs>
                <w:tab w:val="left" w:pos="4065"/>
              </w:tabs>
              <w:jc w:val="right"/>
              <w:rPr>
                <w:sz w:val="16"/>
                <w:szCs w:val="16"/>
              </w:rPr>
            </w:pPr>
            <w:r w:rsidRPr="007076C2">
              <w:rPr>
                <w:sz w:val="16"/>
                <w:szCs w:val="16"/>
              </w:rPr>
              <w:t>34</w:t>
            </w:r>
          </w:p>
        </w:tc>
      </w:tr>
      <w:tr w:rsidR="00793488" w:rsidRPr="007076C2" w:rsidTr="00AB379E">
        <w:trPr>
          <w:trHeight w:val="180"/>
        </w:trPr>
        <w:tc>
          <w:tcPr>
            <w:tcW w:w="3227" w:type="dxa"/>
          </w:tcPr>
          <w:p w:rsidR="00793488" w:rsidRPr="007076C2" w:rsidRDefault="00793488" w:rsidP="00AB379E">
            <w:pPr>
              <w:widowControl w:val="0"/>
              <w:tabs>
                <w:tab w:val="left" w:pos="4065"/>
              </w:tabs>
              <w:rPr>
                <w:sz w:val="16"/>
                <w:szCs w:val="16"/>
              </w:rPr>
            </w:pPr>
            <w:r w:rsidRPr="007076C2">
              <w:rPr>
                <w:sz w:val="16"/>
                <w:szCs w:val="16"/>
              </w:rPr>
              <w:t>вечерние и заочные средние общеобразовательные школы</w:t>
            </w:r>
          </w:p>
        </w:tc>
        <w:tc>
          <w:tcPr>
            <w:tcW w:w="1559" w:type="dxa"/>
          </w:tcPr>
          <w:p w:rsidR="00793488" w:rsidRPr="007076C2" w:rsidRDefault="00793488" w:rsidP="00AB379E">
            <w:pPr>
              <w:widowControl w:val="0"/>
              <w:tabs>
                <w:tab w:val="left" w:pos="4065"/>
              </w:tabs>
              <w:jc w:val="right"/>
              <w:rPr>
                <w:sz w:val="16"/>
                <w:szCs w:val="16"/>
              </w:rPr>
            </w:pPr>
            <w:r w:rsidRPr="007076C2">
              <w:rPr>
                <w:sz w:val="16"/>
                <w:szCs w:val="16"/>
              </w:rPr>
              <w:t>1</w:t>
            </w:r>
          </w:p>
        </w:tc>
        <w:tc>
          <w:tcPr>
            <w:tcW w:w="1701" w:type="dxa"/>
          </w:tcPr>
          <w:p w:rsidR="00793488" w:rsidRPr="007076C2" w:rsidRDefault="00793488" w:rsidP="00AB379E">
            <w:pPr>
              <w:widowControl w:val="0"/>
              <w:tabs>
                <w:tab w:val="left" w:pos="4065"/>
              </w:tabs>
              <w:jc w:val="right"/>
              <w:rPr>
                <w:sz w:val="16"/>
                <w:szCs w:val="16"/>
              </w:rPr>
            </w:pPr>
          </w:p>
        </w:tc>
        <w:tc>
          <w:tcPr>
            <w:tcW w:w="1418" w:type="dxa"/>
          </w:tcPr>
          <w:p w:rsidR="00793488" w:rsidRPr="007076C2" w:rsidRDefault="00793488" w:rsidP="00AB379E">
            <w:pPr>
              <w:widowControl w:val="0"/>
              <w:tabs>
                <w:tab w:val="left" w:pos="4065"/>
              </w:tabs>
              <w:jc w:val="right"/>
              <w:rPr>
                <w:sz w:val="16"/>
                <w:szCs w:val="16"/>
              </w:rPr>
            </w:pPr>
          </w:p>
        </w:tc>
        <w:tc>
          <w:tcPr>
            <w:tcW w:w="1418" w:type="dxa"/>
          </w:tcPr>
          <w:p w:rsidR="00793488" w:rsidRPr="007076C2" w:rsidRDefault="00793488" w:rsidP="00AB379E">
            <w:pPr>
              <w:widowControl w:val="0"/>
              <w:tabs>
                <w:tab w:val="left" w:pos="4065"/>
              </w:tabs>
              <w:jc w:val="right"/>
              <w:rPr>
                <w:sz w:val="16"/>
                <w:szCs w:val="16"/>
              </w:rPr>
            </w:pPr>
            <w:r w:rsidRPr="007076C2">
              <w:rPr>
                <w:sz w:val="16"/>
                <w:szCs w:val="16"/>
              </w:rPr>
              <w:t>1</w:t>
            </w:r>
          </w:p>
        </w:tc>
      </w:tr>
      <w:tr w:rsidR="00793488" w:rsidRPr="007076C2" w:rsidTr="00AB379E">
        <w:trPr>
          <w:trHeight w:val="180"/>
        </w:trPr>
        <w:tc>
          <w:tcPr>
            <w:tcW w:w="3227" w:type="dxa"/>
          </w:tcPr>
          <w:p w:rsidR="00793488" w:rsidRPr="007076C2" w:rsidRDefault="00793488" w:rsidP="00AB379E">
            <w:pPr>
              <w:widowControl w:val="0"/>
              <w:tabs>
                <w:tab w:val="left" w:pos="4065"/>
              </w:tabs>
              <w:rPr>
                <w:sz w:val="16"/>
                <w:szCs w:val="16"/>
              </w:rPr>
            </w:pPr>
            <w:r w:rsidRPr="007076C2">
              <w:rPr>
                <w:sz w:val="16"/>
                <w:szCs w:val="16"/>
              </w:rPr>
              <w:t>учреждения по внешкольной работе с детьми</w:t>
            </w:r>
          </w:p>
        </w:tc>
        <w:tc>
          <w:tcPr>
            <w:tcW w:w="1559" w:type="dxa"/>
          </w:tcPr>
          <w:p w:rsidR="00793488" w:rsidRPr="007076C2" w:rsidRDefault="00793488" w:rsidP="00AB379E">
            <w:pPr>
              <w:widowControl w:val="0"/>
              <w:tabs>
                <w:tab w:val="left" w:pos="4065"/>
              </w:tabs>
              <w:jc w:val="right"/>
              <w:rPr>
                <w:sz w:val="16"/>
                <w:szCs w:val="16"/>
              </w:rPr>
            </w:pPr>
            <w:r w:rsidRPr="007076C2">
              <w:rPr>
                <w:sz w:val="16"/>
                <w:szCs w:val="16"/>
              </w:rPr>
              <w:t>5</w:t>
            </w:r>
          </w:p>
        </w:tc>
        <w:tc>
          <w:tcPr>
            <w:tcW w:w="1701" w:type="dxa"/>
          </w:tcPr>
          <w:p w:rsidR="00793488" w:rsidRPr="007076C2" w:rsidRDefault="00793488" w:rsidP="00AB379E">
            <w:pPr>
              <w:widowControl w:val="0"/>
              <w:tabs>
                <w:tab w:val="left" w:pos="4065"/>
              </w:tabs>
              <w:jc w:val="right"/>
              <w:rPr>
                <w:sz w:val="16"/>
                <w:szCs w:val="16"/>
              </w:rPr>
            </w:pPr>
          </w:p>
        </w:tc>
        <w:tc>
          <w:tcPr>
            <w:tcW w:w="1418" w:type="dxa"/>
          </w:tcPr>
          <w:p w:rsidR="00793488" w:rsidRPr="007076C2" w:rsidRDefault="00793488" w:rsidP="00AB379E">
            <w:pPr>
              <w:widowControl w:val="0"/>
              <w:tabs>
                <w:tab w:val="left" w:pos="4065"/>
              </w:tabs>
              <w:jc w:val="right"/>
              <w:rPr>
                <w:sz w:val="16"/>
                <w:szCs w:val="16"/>
              </w:rPr>
            </w:pPr>
          </w:p>
        </w:tc>
        <w:tc>
          <w:tcPr>
            <w:tcW w:w="1418" w:type="dxa"/>
          </w:tcPr>
          <w:p w:rsidR="00793488" w:rsidRPr="007076C2" w:rsidRDefault="00793488" w:rsidP="00AB379E">
            <w:pPr>
              <w:widowControl w:val="0"/>
              <w:tabs>
                <w:tab w:val="left" w:pos="4065"/>
              </w:tabs>
              <w:jc w:val="right"/>
              <w:rPr>
                <w:sz w:val="16"/>
                <w:szCs w:val="16"/>
              </w:rPr>
            </w:pPr>
            <w:r w:rsidRPr="007076C2">
              <w:rPr>
                <w:sz w:val="16"/>
                <w:szCs w:val="16"/>
              </w:rPr>
              <w:t>5</w:t>
            </w:r>
          </w:p>
        </w:tc>
      </w:tr>
      <w:tr w:rsidR="00793488" w:rsidRPr="007076C2" w:rsidTr="00AB379E">
        <w:trPr>
          <w:trHeight w:val="180"/>
        </w:trPr>
        <w:tc>
          <w:tcPr>
            <w:tcW w:w="3227" w:type="dxa"/>
          </w:tcPr>
          <w:p w:rsidR="00793488" w:rsidRPr="007076C2" w:rsidRDefault="00793488" w:rsidP="00AB379E">
            <w:pPr>
              <w:widowControl w:val="0"/>
              <w:tabs>
                <w:tab w:val="left" w:pos="4065"/>
              </w:tabs>
              <w:rPr>
                <w:b/>
                <w:sz w:val="16"/>
                <w:szCs w:val="16"/>
              </w:rPr>
            </w:pPr>
            <w:r w:rsidRPr="007076C2">
              <w:rPr>
                <w:b/>
                <w:sz w:val="16"/>
                <w:szCs w:val="16"/>
              </w:rPr>
              <w:t>АУ детский оздоровительный лагерь «Надежда»</w:t>
            </w:r>
          </w:p>
        </w:tc>
        <w:tc>
          <w:tcPr>
            <w:tcW w:w="1559" w:type="dxa"/>
          </w:tcPr>
          <w:p w:rsidR="00793488" w:rsidRPr="007076C2" w:rsidRDefault="00793488" w:rsidP="00AB379E">
            <w:pPr>
              <w:widowControl w:val="0"/>
              <w:tabs>
                <w:tab w:val="left" w:pos="4065"/>
              </w:tabs>
              <w:jc w:val="right"/>
              <w:rPr>
                <w:b/>
                <w:sz w:val="16"/>
                <w:szCs w:val="16"/>
              </w:rPr>
            </w:pPr>
          </w:p>
        </w:tc>
        <w:tc>
          <w:tcPr>
            <w:tcW w:w="1701" w:type="dxa"/>
          </w:tcPr>
          <w:p w:rsidR="00793488" w:rsidRPr="007076C2" w:rsidRDefault="00793488" w:rsidP="00AB379E">
            <w:pPr>
              <w:widowControl w:val="0"/>
              <w:tabs>
                <w:tab w:val="left" w:pos="4065"/>
              </w:tabs>
              <w:jc w:val="right"/>
              <w:rPr>
                <w:b/>
                <w:sz w:val="16"/>
                <w:szCs w:val="16"/>
              </w:rPr>
            </w:pPr>
            <w:r w:rsidRPr="007076C2">
              <w:rPr>
                <w:b/>
                <w:sz w:val="16"/>
                <w:szCs w:val="16"/>
              </w:rPr>
              <w:t>1</w:t>
            </w:r>
          </w:p>
        </w:tc>
        <w:tc>
          <w:tcPr>
            <w:tcW w:w="1418" w:type="dxa"/>
          </w:tcPr>
          <w:p w:rsidR="00793488" w:rsidRPr="007076C2" w:rsidRDefault="00793488" w:rsidP="00AB379E">
            <w:pPr>
              <w:widowControl w:val="0"/>
              <w:tabs>
                <w:tab w:val="left" w:pos="4065"/>
              </w:tabs>
              <w:jc w:val="right"/>
              <w:rPr>
                <w:b/>
                <w:sz w:val="16"/>
                <w:szCs w:val="16"/>
              </w:rPr>
            </w:pP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1</w:t>
            </w:r>
          </w:p>
        </w:tc>
      </w:tr>
      <w:tr w:rsidR="00793488" w:rsidRPr="007076C2" w:rsidTr="00AB379E">
        <w:trPr>
          <w:trHeight w:val="180"/>
        </w:trPr>
        <w:tc>
          <w:tcPr>
            <w:tcW w:w="3227" w:type="dxa"/>
          </w:tcPr>
          <w:p w:rsidR="00793488" w:rsidRPr="007076C2" w:rsidRDefault="00793488" w:rsidP="00AB379E">
            <w:pPr>
              <w:widowControl w:val="0"/>
              <w:tabs>
                <w:tab w:val="left" w:pos="4065"/>
              </w:tabs>
              <w:rPr>
                <w:b/>
                <w:sz w:val="16"/>
                <w:szCs w:val="16"/>
              </w:rPr>
            </w:pPr>
            <w:r w:rsidRPr="007076C2">
              <w:rPr>
                <w:b/>
                <w:sz w:val="16"/>
                <w:szCs w:val="16"/>
              </w:rPr>
              <w:t>МКУ «Учебно-методический кабинет»</w:t>
            </w:r>
          </w:p>
        </w:tc>
        <w:tc>
          <w:tcPr>
            <w:tcW w:w="1559" w:type="dxa"/>
          </w:tcPr>
          <w:p w:rsidR="00793488" w:rsidRPr="007076C2" w:rsidRDefault="00793488" w:rsidP="00AB379E">
            <w:pPr>
              <w:widowControl w:val="0"/>
              <w:tabs>
                <w:tab w:val="left" w:pos="4065"/>
              </w:tabs>
              <w:jc w:val="right"/>
              <w:rPr>
                <w:b/>
                <w:sz w:val="16"/>
                <w:szCs w:val="16"/>
              </w:rPr>
            </w:pPr>
          </w:p>
        </w:tc>
        <w:tc>
          <w:tcPr>
            <w:tcW w:w="1701" w:type="dxa"/>
          </w:tcPr>
          <w:p w:rsidR="00793488" w:rsidRPr="007076C2" w:rsidRDefault="00793488" w:rsidP="00AB379E">
            <w:pPr>
              <w:widowControl w:val="0"/>
              <w:tabs>
                <w:tab w:val="left" w:pos="4065"/>
              </w:tabs>
              <w:jc w:val="right"/>
              <w:rPr>
                <w:b/>
                <w:sz w:val="16"/>
                <w:szCs w:val="16"/>
              </w:rPr>
            </w:pP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1</w:t>
            </w: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1</w:t>
            </w:r>
          </w:p>
        </w:tc>
      </w:tr>
      <w:tr w:rsidR="00793488" w:rsidRPr="007076C2" w:rsidTr="00AB379E">
        <w:trPr>
          <w:trHeight w:val="180"/>
        </w:trPr>
        <w:tc>
          <w:tcPr>
            <w:tcW w:w="3227" w:type="dxa"/>
          </w:tcPr>
          <w:p w:rsidR="00793488" w:rsidRPr="007076C2" w:rsidRDefault="00793488" w:rsidP="00AB379E">
            <w:pPr>
              <w:widowControl w:val="0"/>
              <w:tabs>
                <w:tab w:val="left" w:pos="4065"/>
              </w:tabs>
              <w:rPr>
                <w:b/>
                <w:sz w:val="16"/>
                <w:szCs w:val="16"/>
              </w:rPr>
            </w:pPr>
            <w:r w:rsidRPr="007076C2">
              <w:rPr>
                <w:b/>
                <w:sz w:val="16"/>
                <w:szCs w:val="16"/>
              </w:rPr>
              <w:t>МКУ «Центр обслуживания образовательных организаций»</w:t>
            </w:r>
          </w:p>
        </w:tc>
        <w:tc>
          <w:tcPr>
            <w:tcW w:w="1559" w:type="dxa"/>
          </w:tcPr>
          <w:p w:rsidR="00793488" w:rsidRPr="007076C2" w:rsidRDefault="00793488" w:rsidP="00AB379E">
            <w:pPr>
              <w:widowControl w:val="0"/>
              <w:tabs>
                <w:tab w:val="left" w:pos="4065"/>
              </w:tabs>
              <w:jc w:val="right"/>
              <w:rPr>
                <w:b/>
                <w:sz w:val="16"/>
                <w:szCs w:val="16"/>
              </w:rPr>
            </w:pPr>
          </w:p>
        </w:tc>
        <w:tc>
          <w:tcPr>
            <w:tcW w:w="1701" w:type="dxa"/>
          </w:tcPr>
          <w:p w:rsidR="00793488" w:rsidRPr="007076C2" w:rsidRDefault="00793488" w:rsidP="00AB379E">
            <w:pPr>
              <w:widowControl w:val="0"/>
              <w:tabs>
                <w:tab w:val="left" w:pos="4065"/>
              </w:tabs>
              <w:jc w:val="right"/>
              <w:rPr>
                <w:b/>
                <w:sz w:val="16"/>
                <w:szCs w:val="16"/>
              </w:rPr>
            </w:pP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1</w:t>
            </w: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1</w:t>
            </w:r>
          </w:p>
        </w:tc>
      </w:tr>
      <w:tr w:rsidR="00793488" w:rsidRPr="007076C2" w:rsidTr="00AB379E">
        <w:trPr>
          <w:trHeight w:val="180"/>
        </w:trPr>
        <w:tc>
          <w:tcPr>
            <w:tcW w:w="3227" w:type="dxa"/>
          </w:tcPr>
          <w:p w:rsidR="00793488" w:rsidRPr="007076C2" w:rsidRDefault="00793488" w:rsidP="00AB379E">
            <w:pPr>
              <w:widowControl w:val="0"/>
              <w:tabs>
                <w:tab w:val="left" w:pos="4065"/>
              </w:tabs>
              <w:jc w:val="both"/>
              <w:rPr>
                <w:b/>
                <w:sz w:val="16"/>
                <w:szCs w:val="16"/>
              </w:rPr>
            </w:pPr>
            <w:r w:rsidRPr="007076C2">
              <w:rPr>
                <w:b/>
                <w:sz w:val="16"/>
                <w:szCs w:val="16"/>
              </w:rPr>
              <w:t>Итого:</w:t>
            </w:r>
          </w:p>
        </w:tc>
        <w:tc>
          <w:tcPr>
            <w:tcW w:w="1559" w:type="dxa"/>
          </w:tcPr>
          <w:p w:rsidR="00793488" w:rsidRPr="007076C2" w:rsidRDefault="00793488" w:rsidP="00AB379E">
            <w:pPr>
              <w:widowControl w:val="0"/>
              <w:tabs>
                <w:tab w:val="left" w:pos="4065"/>
              </w:tabs>
              <w:jc w:val="right"/>
              <w:rPr>
                <w:b/>
                <w:sz w:val="16"/>
                <w:szCs w:val="16"/>
              </w:rPr>
            </w:pPr>
            <w:r w:rsidRPr="007076C2">
              <w:rPr>
                <w:b/>
                <w:sz w:val="16"/>
                <w:szCs w:val="16"/>
              </w:rPr>
              <w:t>78</w:t>
            </w:r>
          </w:p>
        </w:tc>
        <w:tc>
          <w:tcPr>
            <w:tcW w:w="1701" w:type="dxa"/>
          </w:tcPr>
          <w:p w:rsidR="00793488" w:rsidRPr="007076C2" w:rsidRDefault="00793488" w:rsidP="00AB379E">
            <w:pPr>
              <w:widowControl w:val="0"/>
              <w:tabs>
                <w:tab w:val="left" w:pos="4065"/>
              </w:tabs>
              <w:jc w:val="right"/>
              <w:rPr>
                <w:b/>
                <w:sz w:val="16"/>
                <w:szCs w:val="16"/>
              </w:rPr>
            </w:pPr>
            <w:r w:rsidRPr="007076C2">
              <w:rPr>
                <w:b/>
                <w:sz w:val="16"/>
                <w:szCs w:val="16"/>
              </w:rPr>
              <w:t>3</w:t>
            </w: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2</w:t>
            </w:r>
          </w:p>
        </w:tc>
        <w:tc>
          <w:tcPr>
            <w:tcW w:w="1418" w:type="dxa"/>
          </w:tcPr>
          <w:p w:rsidR="00793488" w:rsidRPr="007076C2" w:rsidRDefault="00793488" w:rsidP="00AB379E">
            <w:pPr>
              <w:widowControl w:val="0"/>
              <w:tabs>
                <w:tab w:val="left" w:pos="4065"/>
              </w:tabs>
              <w:jc w:val="right"/>
              <w:rPr>
                <w:b/>
                <w:sz w:val="16"/>
                <w:szCs w:val="16"/>
              </w:rPr>
            </w:pPr>
            <w:r w:rsidRPr="007076C2">
              <w:rPr>
                <w:b/>
                <w:sz w:val="16"/>
                <w:szCs w:val="16"/>
              </w:rPr>
              <w:t>83</w:t>
            </w:r>
          </w:p>
        </w:tc>
      </w:tr>
    </w:tbl>
    <w:p w:rsidR="00793488" w:rsidRPr="007076C2" w:rsidRDefault="00793488" w:rsidP="00793488">
      <w:pPr>
        <w:spacing w:line="276" w:lineRule="auto"/>
        <w:ind w:firstLine="720"/>
        <w:jc w:val="both"/>
        <w:rPr>
          <w:sz w:val="26"/>
          <w:szCs w:val="26"/>
        </w:rPr>
      </w:pPr>
    </w:p>
    <w:p w:rsidR="00793488" w:rsidRPr="007076C2" w:rsidRDefault="00793488" w:rsidP="00793488">
      <w:pPr>
        <w:widowControl w:val="0"/>
        <w:ind w:firstLineChars="295" w:firstLine="652"/>
        <w:jc w:val="center"/>
        <w:rPr>
          <w:b/>
          <w:bCs/>
          <w:color w:val="000000"/>
          <w:sz w:val="22"/>
          <w:szCs w:val="22"/>
        </w:rPr>
      </w:pPr>
    </w:p>
    <w:p w:rsidR="00793488" w:rsidRDefault="00793488" w:rsidP="00793488">
      <w:pPr>
        <w:widowControl w:val="0"/>
        <w:ind w:firstLineChars="295" w:firstLine="829"/>
        <w:jc w:val="center"/>
        <w:rPr>
          <w:b/>
          <w:bCs/>
          <w:color w:val="000000"/>
          <w:sz w:val="28"/>
          <w:szCs w:val="28"/>
        </w:rPr>
      </w:pPr>
    </w:p>
    <w:p w:rsidR="00793488" w:rsidRPr="007076C2" w:rsidRDefault="00793488" w:rsidP="00793488">
      <w:pPr>
        <w:spacing w:line="216" w:lineRule="auto"/>
        <w:ind w:left="360"/>
        <w:jc w:val="center"/>
        <w:rPr>
          <w:b/>
          <w:bCs/>
          <w:color w:val="000000"/>
          <w:sz w:val="26"/>
          <w:szCs w:val="26"/>
        </w:rPr>
      </w:pPr>
      <w:r>
        <w:rPr>
          <w:b/>
          <w:bCs/>
          <w:color w:val="000000"/>
          <w:sz w:val="26"/>
          <w:szCs w:val="26"/>
        </w:rPr>
        <w:t>2</w:t>
      </w:r>
      <w:r w:rsidRPr="007076C2">
        <w:rPr>
          <w:b/>
          <w:bCs/>
          <w:color w:val="000000"/>
          <w:sz w:val="26"/>
          <w:szCs w:val="26"/>
        </w:rPr>
        <w:t xml:space="preserve">. </w:t>
      </w:r>
      <w:bookmarkStart w:id="1" w:name="МПКультура"/>
      <w:r w:rsidRPr="007076C2">
        <w:rPr>
          <w:b/>
          <w:bCs/>
          <w:color w:val="000000"/>
          <w:sz w:val="26"/>
          <w:szCs w:val="26"/>
        </w:rPr>
        <w:t>Муниципальная программа «Развитие культуры и искусства Уссурийского городского округа» на 2017-2024 годы</w:t>
      </w:r>
      <w:bookmarkEnd w:id="1"/>
    </w:p>
    <w:p w:rsidR="00793488" w:rsidRPr="007076C2" w:rsidRDefault="00793488" w:rsidP="00793488">
      <w:pPr>
        <w:spacing w:line="216" w:lineRule="auto"/>
        <w:ind w:left="360"/>
        <w:jc w:val="center"/>
        <w:rPr>
          <w:b/>
          <w:bCs/>
          <w:color w:val="000000"/>
          <w:sz w:val="26"/>
          <w:szCs w:val="26"/>
        </w:rPr>
      </w:pPr>
    </w:p>
    <w:p w:rsidR="00793488" w:rsidRPr="007076C2" w:rsidRDefault="00793488" w:rsidP="00793488">
      <w:pPr>
        <w:spacing w:line="276" w:lineRule="auto"/>
        <w:ind w:firstLine="720"/>
        <w:jc w:val="both"/>
        <w:rPr>
          <w:sz w:val="26"/>
          <w:szCs w:val="26"/>
        </w:rPr>
      </w:pPr>
      <w:proofErr w:type="gramStart"/>
      <w:r w:rsidRPr="007076C2">
        <w:rPr>
          <w:bCs/>
          <w:color w:val="000000"/>
          <w:sz w:val="26"/>
          <w:szCs w:val="26"/>
        </w:rPr>
        <w:t>На реализацию программы по состоянию на 01 января 2019 года запланировано 370</w:t>
      </w:r>
      <w:r>
        <w:rPr>
          <w:bCs/>
          <w:color w:val="000000"/>
          <w:sz w:val="26"/>
          <w:szCs w:val="26"/>
        </w:rPr>
        <w:t> 700 </w:t>
      </w:r>
      <w:r w:rsidRPr="007076C2">
        <w:rPr>
          <w:bCs/>
          <w:color w:val="000000"/>
          <w:sz w:val="26"/>
          <w:szCs w:val="26"/>
        </w:rPr>
        <w:t>860,00 руб.,  по со</w:t>
      </w:r>
      <w:r>
        <w:rPr>
          <w:bCs/>
          <w:color w:val="000000"/>
          <w:sz w:val="26"/>
          <w:szCs w:val="26"/>
        </w:rPr>
        <w:t>стоянию  на 31 января 2019 года з</w:t>
      </w:r>
      <w:r w:rsidRPr="007076C2">
        <w:rPr>
          <w:bCs/>
          <w:color w:val="000000"/>
          <w:sz w:val="26"/>
          <w:szCs w:val="26"/>
        </w:rPr>
        <w:t>апланировано 428 891 910,88 руб. Увеличение плановых ассигнований произведено в связи с</w:t>
      </w:r>
      <w:r w:rsidRPr="007076C2">
        <w:rPr>
          <w:sz w:val="26"/>
          <w:szCs w:val="26"/>
        </w:rPr>
        <w:t xml:space="preserve"> увеличением средств субсидий на капитальный  ремонт объектов культуры, комплектование книжного фонда,  на поддержку творческой деятельности, на оснащение образовательных учреждений в сфере культуры (ДШИ) музыкальными инструментами;</w:t>
      </w:r>
      <w:proofErr w:type="gramEnd"/>
      <w:r w:rsidRPr="007076C2">
        <w:rPr>
          <w:sz w:val="26"/>
          <w:szCs w:val="26"/>
        </w:rPr>
        <w:t xml:space="preserve"> на проведение общегородских мероприятий в рамках празднования 153-летия дня города и нового года. </w:t>
      </w:r>
    </w:p>
    <w:p w:rsidR="00793488" w:rsidRPr="007076C2" w:rsidRDefault="00793488" w:rsidP="00793488">
      <w:pPr>
        <w:spacing w:line="276" w:lineRule="auto"/>
        <w:ind w:firstLine="720"/>
        <w:jc w:val="both"/>
        <w:rPr>
          <w:sz w:val="26"/>
          <w:szCs w:val="26"/>
        </w:rPr>
      </w:pPr>
      <w:r w:rsidRPr="007076C2">
        <w:rPr>
          <w:sz w:val="26"/>
          <w:szCs w:val="26"/>
        </w:rPr>
        <w:lastRenderedPageBreak/>
        <w:t>Освоено 427 977 981,27 руб.</w:t>
      </w:r>
      <w:r w:rsidRPr="007076C2">
        <w:rPr>
          <w:bCs/>
          <w:color w:val="000000"/>
          <w:sz w:val="26"/>
          <w:szCs w:val="26"/>
        </w:rPr>
        <w:t>, или 99,79 %, в том числе за счет краевого бюджета освоено 3 974 948,67 руб. при плане 4 858 807,24 руб. (81,81%), за счет федерального бюджета освоено 21 789 242,54 руб. при плане 21 789 242,54 руб. (100,00%).</w:t>
      </w:r>
    </w:p>
    <w:p w:rsidR="00793488" w:rsidRPr="007076C2" w:rsidRDefault="00793488" w:rsidP="00793488">
      <w:pPr>
        <w:widowControl w:val="0"/>
        <w:spacing w:line="276" w:lineRule="auto"/>
        <w:ind w:firstLine="709"/>
        <w:jc w:val="both"/>
        <w:rPr>
          <w:sz w:val="26"/>
          <w:szCs w:val="26"/>
        </w:rPr>
      </w:pPr>
      <w:r w:rsidRPr="007076C2">
        <w:rPr>
          <w:sz w:val="26"/>
          <w:szCs w:val="26"/>
        </w:rPr>
        <w:t>В соответствии с планом реализации программы бюджетные ассигнования направлены на следующие мероприятия:</w:t>
      </w:r>
    </w:p>
    <w:p w:rsidR="00793488" w:rsidRPr="007076C2" w:rsidRDefault="00793488" w:rsidP="00793488">
      <w:pPr>
        <w:widowControl w:val="0"/>
        <w:ind w:firstLine="708"/>
        <w:jc w:val="both"/>
        <w:outlineLvl w:val="3"/>
        <w:rPr>
          <w:bCs/>
          <w:color w:val="000000"/>
          <w:sz w:val="28"/>
          <w:szCs w:val="28"/>
        </w:rPr>
      </w:pPr>
      <w:proofErr w:type="gramStart"/>
      <w:r w:rsidRPr="007076C2">
        <w:rPr>
          <w:bCs/>
          <w:color w:val="000000"/>
          <w:sz w:val="28"/>
          <w:szCs w:val="28"/>
        </w:rPr>
        <w:t xml:space="preserve">по разделу </w:t>
      </w:r>
      <w:r w:rsidRPr="007076C2">
        <w:rPr>
          <w:b/>
          <w:bCs/>
          <w:color w:val="000000"/>
          <w:sz w:val="28"/>
          <w:szCs w:val="28"/>
        </w:rPr>
        <w:t xml:space="preserve">«Организация и обеспечение населения услугами учреждений культуры и искусства» </w:t>
      </w:r>
      <w:r w:rsidRPr="007076C2">
        <w:rPr>
          <w:bCs/>
          <w:color w:val="000000"/>
          <w:sz w:val="28"/>
          <w:szCs w:val="28"/>
        </w:rPr>
        <w:t>при годовом плане 385 272 498,90 руб. освоено 385 270 481,54 руб. или 100,00 % (из краевого бюджета при плане 647 727,27 руб. освоено 647 727,27 руб. (100,00%), из федерального бюджета при плане 4 750 000,00 руб. освоено 4 750 000,00 руб. (100,00%) в том числе на:</w:t>
      </w:r>
      <w:proofErr w:type="gramEnd"/>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xml:space="preserve">- организацию общегородских массовых праздников за 2019 год освоено 36 139 773,86 руб. (100,00 %) при плане 36 139 773,86 руб. Оплачены работы по демонтажу Ледового городка, по подготовке и проведению праздника «Масленица», Дня Победы, 8 марта, Дня города и </w:t>
      </w:r>
      <w:proofErr w:type="spellStart"/>
      <w:r w:rsidRPr="007076C2">
        <w:rPr>
          <w:bCs/>
          <w:color w:val="000000"/>
          <w:sz w:val="28"/>
          <w:szCs w:val="28"/>
        </w:rPr>
        <w:t>тд</w:t>
      </w:r>
      <w:proofErr w:type="spellEnd"/>
      <w:r w:rsidRPr="007076C2">
        <w:rPr>
          <w:bCs/>
          <w:color w:val="000000"/>
          <w:sz w:val="28"/>
          <w:szCs w:val="28"/>
        </w:rPr>
        <w:t>.;</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xml:space="preserve">- организацию и проведение фестивалей и конкурсов при плане </w:t>
      </w:r>
      <w:r w:rsidRPr="007076C2">
        <w:rPr>
          <w:bCs/>
          <w:color w:val="000000"/>
          <w:sz w:val="28"/>
          <w:szCs w:val="28"/>
        </w:rPr>
        <w:br/>
        <w:t xml:space="preserve">738 000 руб. направлено 738 000,00 руб. (100,00%). Приобретены </w:t>
      </w:r>
      <w:proofErr w:type="spellStart"/>
      <w:r w:rsidRPr="007076C2">
        <w:rPr>
          <w:bCs/>
          <w:color w:val="000000"/>
          <w:sz w:val="28"/>
          <w:szCs w:val="28"/>
        </w:rPr>
        <w:t>фоторамки</w:t>
      </w:r>
      <w:proofErr w:type="spellEnd"/>
      <w:r w:rsidRPr="007076C2">
        <w:rPr>
          <w:bCs/>
          <w:color w:val="000000"/>
          <w:sz w:val="28"/>
          <w:szCs w:val="28"/>
        </w:rPr>
        <w:t>, грамоты, статуэтки, фотобумага, ноутбук (в качестве приза), подарочные призы. Оплата услуг по монтажу и демонтажу звукового оборудования</w:t>
      </w:r>
      <w:proofErr w:type="gramStart"/>
      <w:r w:rsidRPr="007076C2">
        <w:rPr>
          <w:bCs/>
          <w:color w:val="000000"/>
          <w:sz w:val="28"/>
          <w:szCs w:val="28"/>
        </w:rPr>
        <w:t>.;</w:t>
      </w:r>
      <w:proofErr w:type="gramEnd"/>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xml:space="preserve">- на </w:t>
      </w:r>
      <w:proofErr w:type="spellStart"/>
      <w:r w:rsidRPr="007076C2">
        <w:rPr>
          <w:bCs/>
          <w:color w:val="000000"/>
          <w:sz w:val="28"/>
          <w:szCs w:val="28"/>
        </w:rPr>
        <w:t>грантовую</w:t>
      </w:r>
      <w:proofErr w:type="spellEnd"/>
      <w:r w:rsidRPr="007076C2">
        <w:rPr>
          <w:bCs/>
          <w:color w:val="000000"/>
          <w:sz w:val="28"/>
          <w:szCs w:val="28"/>
        </w:rPr>
        <w:t xml:space="preserve"> поддержку творческих коллективов при плане </w:t>
      </w:r>
      <w:r w:rsidRPr="007076C2">
        <w:rPr>
          <w:bCs/>
          <w:color w:val="000000"/>
          <w:sz w:val="28"/>
          <w:szCs w:val="28"/>
        </w:rPr>
        <w:br/>
        <w:t>600 000,00 руб. выделено 600 000,00 руб. Приобретены сценическая обувь (58 пар) и костюмы (5 шт.) для образцового хореографического ансамбля «Талисман». Изготовлен мебельный комплекс для костюмерной, приобретен цирковой инвентарь;</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выполнение муниципального задания на оказание услуг и выполнение работ по библиотечному, информационному и справочно-библиографическому обслуживанию освоено 56 916 546,16 руб. (100,00%) при плане 56 916 546,16 руб.;</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выполнение муниципального задания на оказание услуг по предоставлению дополнительного образования  детей освоено 59 878 987,00 руб. (100,00%) при плане 59 878 987,00 руб.;</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выполнение муниципального задания на оказание услуг и выполнение работ по организации спектаклей освоено 52 444 660,70 руб. (100,00%) при плане 52 444 660,70 руб.;</w:t>
      </w:r>
    </w:p>
    <w:p w:rsidR="00793488" w:rsidRPr="007076C2" w:rsidRDefault="00793488" w:rsidP="00793488">
      <w:pPr>
        <w:widowControl w:val="0"/>
        <w:ind w:firstLine="708"/>
        <w:jc w:val="both"/>
        <w:outlineLvl w:val="3"/>
        <w:rPr>
          <w:bCs/>
          <w:color w:val="000000"/>
          <w:sz w:val="28"/>
          <w:szCs w:val="28"/>
        </w:rPr>
      </w:pPr>
      <w:proofErr w:type="gramStart"/>
      <w:r w:rsidRPr="007076C2">
        <w:rPr>
          <w:bCs/>
          <w:color w:val="000000"/>
          <w:sz w:val="28"/>
          <w:szCs w:val="28"/>
        </w:rPr>
        <w:t>- создание новых постановок и показ спектаклей на стационаре, укрепление материально технической базы при плане 5 561 947,27 руб. освоено 5 561 947,27 руб. (100,00%) (из краевого бюджета при плане 647 727,27 руб. освоено 647 727,27 руб. (100,00%), из федерального бюджета при плане 4 750 000,00 руб. освоено 4 750 000,00 руб. (100,00%).</w:t>
      </w:r>
      <w:proofErr w:type="gramEnd"/>
      <w:r w:rsidRPr="007076C2">
        <w:rPr>
          <w:bCs/>
          <w:color w:val="000000"/>
          <w:sz w:val="28"/>
          <w:szCs w:val="28"/>
        </w:rPr>
        <w:t xml:space="preserve"> Приобретены материалы для изготовления декораций, сценическая атрибутика, лазерный </w:t>
      </w:r>
      <w:proofErr w:type="spellStart"/>
      <w:r w:rsidRPr="007076C2">
        <w:rPr>
          <w:bCs/>
          <w:color w:val="000000"/>
          <w:sz w:val="28"/>
          <w:szCs w:val="28"/>
        </w:rPr>
        <w:t>инсталяционный</w:t>
      </w:r>
      <w:proofErr w:type="spellEnd"/>
      <w:r w:rsidRPr="007076C2">
        <w:rPr>
          <w:bCs/>
          <w:color w:val="000000"/>
          <w:sz w:val="28"/>
          <w:szCs w:val="28"/>
        </w:rPr>
        <w:t xml:space="preserve">  проектор, проекционный экран, звуковая аппаратура, компьютерная техника. Поставлен 1 спектакль;</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xml:space="preserve">- выполнение муниципального задания на оказание музейных услуг и </w:t>
      </w:r>
      <w:r w:rsidRPr="007076C2">
        <w:rPr>
          <w:bCs/>
          <w:color w:val="000000"/>
          <w:sz w:val="28"/>
          <w:szCs w:val="28"/>
        </w:rPr>
        <w:lastRenderedPageBreak/>
        <w:t>выполнение работ освоено 9 133 417,47 руб. (100,00%) при плане 9 133 417,47 руб.;</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xml:space="preserve">- выполнение муниципального задания на выполнение работ по организации и проведению </w:t>
      </w:r>
      <w:proofErr w:type="spellStart"/>
      <w:r w:rsidRPr="007076C2">
        <w:rPr>
          <w:bCs/>
          <w:color w:val="000000"/>
          <w:sz w:val="28"/>
          <w:szCs w:val="28"/>
        </w:rPr>
        <w:t>культурно-досуговых</w:t>
      </w:r>
      <w:proofErr w:type="spellEnd"/>
      <w:r w:rsidRPr="007076C2">
        <w:rPr>
          <w:bCs/>
          <w:color w:val="000000"/>
          <w:sz w:val="28"/>
          <w:szCs w:val="28"/>
        </w:rPr>
        <w:t xml:space="preserve"> мероприятий освоено 103 676 459,45 руб. (100,00%) при плане 103 676 459,45 руб.;</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выполнение муниципального задания на выполнение работ по организации деятельности клубных формирований освоено 39 331 236,08 руб. (100,00%) при плане 39 331 236,08 руб.;</w:t>
      </w:r>
    </w:p>
    <w:p w:rsidR="00793488" w:rsidRPr="007076C2" w:rsidRDefault="00793488" w:rsidP="00793488">
      <w:pPr>
        <w:widowControl w:val="0"/>
        <w:ind w:firstLine="708"/>
        <w:jc w:val="both"/>
        <w:outlineLvl w:val="3"/>
        <w:rPr>
          <w:bCs/>
          <w:color w:val="000000"/>
          <w:sz w:val="28"/>
          <w:szCs w:val="28"/>
        </w:rPr>
      </w:pPr>
      <w:r w:rsidRPr="007076C2">
        <w:rPr>
          <w:bCs/>
          <w:color w:val="000000"/>
          <w:sz w:val="28"/>
          <w:szCs w:val="28"/>
        </w:rPr>
        <w:t>- выполнение муниципального задания на оказание услуг и выполнение работ в местах массового отдыха освоено 12 388 500,91 руб. (100,00%) при плане 12 388 500,91 руб.;</w:t>
      </w:r>
    </w:p>
    <w:p w:rsidR="00793488" w:rsidRPr="007076C2" w:rsidRDefault="00793488" w:rsidP="00793488">
      <w:pPr>
        <w:widowControl w:val="0"/>
        <w:ind w:firstLine="709"/>
        <w:jc w:val="both"/>
        <w:rPr>
          <w:sz w:val="26"/>
          <w:szCs w:val="26"/>
        </w:rPr>
      </w:pPr>
      <w:r w:rsidRPr="007076C2">
        <w:rPr>
          <w:sz w:val="26"/>
          <w:szCs w:val="26"/>
        </w:rPr>
        <w:t>- расходы на руководство и управление в системе культуры освоено 8 460 952,64 руб. (99,98%) при плане 8 462 970,00 руб.</w:t>
      </w:r>
    </w:p>
    <w:p w:rsidR="00793488" w:rsidRPr="007076C2" w:rsidRDefault="00793488" w:rsidP="00793488">
      <w:pPr>
        <w:widowControl w:val="0"/>
        <w:ind w:firstLine="708"/>
        <w:jc w:val="both"/>
        <w:outlineLvl w:val="3"/>
        <w:rPr>
          <w:color w:val="000000"/>
          <w:sz w:val="28"/>
          <w:szCs w:val="28"/>
        </w:rPr>
      </w:pPr>
    </w:p>
    <w:p w:rsidR="00793488" w:rsidRPr="007076C2" w:rsidRDefault="00793488" w:rsidP="00793488">
      <w:pPr>
        <w:widowControl w:val="0"/>
        <w:ind w:firstLine="708"/>
        <w:jc w:val="both"/>
        <w:outlineLvl w:val="3"/>
        <w:rPr>
          <w:color w:val="000000"/>
          <w:sz w:val="28"/>
          <w:szCs w:val="28"/>
        </w:rPr>
      </w:pPr>
      <w:r w:rsidRPr="007076C2">
        <w:rPr>
          <w:bCs/>
          <w:color w:val="000000"/>
          <w:sz w:val="28"/>
          <w:szCs w:val="28"/>
        </w:rPr>
        <w:t>по разделу</w:t>
      </w:r>
      <w:r w:rsidRPr="007076C2">
        <w:rPr>
          <w:b/>
          <w:bCs/>
          <w:color w:val="000000"/>
          <w:sz w:val="28"/>
          <w:szCs w:val="28"/>
        </w:rPr>
        <w:t xml:space="preserve"> «</w:t>
      </w:r>
      <w:r w:rsidRPr="007076C2">
        <w:rPr>
          <w:b/>
          <w:color w:val="000000"/>
          <w:sz w:val="28"/>
          <w:szCs w:val="28"/>
        </w:rPr>
        <w:t xml:space="preserve">Материально-техническое обеспечение учреждений культуры и искусства» </w:t>
      </w:r>
      <w:r w:rsidRPr="007076C2">
        <w:rPr>
          <w:color w:val="000000"/>
          <w:sz w:val="28"/>
          <w:szCs w:val="28"/>
        </w:rPr>
        <w:t>при плане 17 445 949,73 руб. освоено 17 445 949,73 руб., или 100,00% (в т.ч. за счет краевого бюджета – 865 258,97 руб. (100,00%) при плане 865 258,97 руб., за счет федерального бюджета – 8 189 242,54 руб. (100,00%) при плане 8 189 242,54 руб.</w:t>
      </w:r>
      <w:proofErr w:type="gramStart"/>
      <w:r w:rsidRPr="007076C2">
        <w:rPr>
          <w:color w:val="000000"/>
          <w:sz w:val="28"/>
          <w:szCs w:val="28"/>
        </w:rPr>
        <w:t xml:space="preserve"> )</w:t>
      </w:r>
      <w:proofErr w:type="gramEnd"/>
      <w:r w:rsidRPr="007076C2">
        <w:rPr>
          <w:color w:val="000000"/>
          <w:sz w:val="28"/>
          <w:szCs w:val="28"/>
        </w:rPr>
        <w:t>, из них на:</w:t>
      </w:r>
    </w:p>
    <w:p w:rsidR="00793488" w:rsidRPr="007076C2" w:rsidRDefault="00793488" w:rsidP="00793488">
      <w:pPr>
        <w:widowControl w:val="0"/>
        <w:ind w:firstLine="708"/>
        <w:jc w:val="both"/>
        <w:outlineLvl w:val="3"/>
        <w:rPr>
          <w:color w:val="000000"/>
          <w:sz w:val="28"/>
          <w:szCs w:val="28"/>
        </w:rPr>
      </w:pPr>
      <w:r w:rsidRPr="007076C2">
        <w:rPr>
          <w:color w:val="000000"/>
          <w:sz w:val="28"/>
          <w:szCs w:val="28"/>
        </w:rPr>
        <w:t xml:space="preserve">- материально техническое обеспечение учреждений при плане 8 063 631,61 руб. освоено 8 063 631,61 руб. (100,00%), (в т.ч. за счет краевого бюджета – 154 756,71 руб. (100,00%) при плане 154 756,71 руб., за счет федерального бюджета – 1 134 882,54 руб. (100,00%) при плане 1 134 882,54 руб.). </w:t>
      </w:r>
      <w:proofErr w:type="gramStart"/>
      <w:r w:rsidRPr="007076C2">
        <w:rPr>
          <w:color w:val="000000"/>
          <w:sz w:val="28"/>
          <w:szCs w:val="28"/>
        </w:rPr>
        <w:t>Приобретены компьютеры (2шт.), шкафы (2 шт.), кафедры (3 шт.), стулья (15 шт.), стеллажи (2шт.), автобус, военная форма и охолощенное оружие для фонда музея.</w:t>
      </w:r>
      <w:proofErr w:type="gramEnd"/>
      <w:r w:rsidRPr="007076C2">
        <w:rPr>
          <w:color w:val="000000"/>
          <w:sz w:val="28"/>
          <w:szCs w:val="28"/>
        </w:rPr>
        <w:t xml:space="preserve"> </w:t>
      </w:r>
      <w:proofErr w:type="gramStart"/>
      <w:r w:rsidRPr="007076C2">
        <w:rPr>
          <w:sz w:val="28"/>
          <w:szCs w:val="28"/>
        </w:rPr>
        <w:t>П</w:t>
      </w:r>
      <w:r w:rsidRPr="007076C2">
        <w:rPr>
          <w:color w:val="000000"/>
          <w:sz w:val="28"/>
          <w:szCs w:val="28"/>
        </w:rPr>
        <w:t xml:space="preserve">риобретено музыкальное и светотехническое оборудование на условиях </w:t>
      </w:r>
      <w:proofErr w:type="spellStart"/>
      <w:r w:rsidRPr="007076C2">
        <w:rPr>
          <w:color w:val="000000"/>
          <w:sz w:val="28"/>
          <w:szCs w:val="28"/>
        </w:rPr>
        <w:t>софинансирования</w:t>
      </w:r>
      <w:proofErr w:type="spellEnd"/>
      <w:r w:rsidRPr="007076C2">
        <w:rPr>
          <w:color w:val="000000"/>
          <w:sz w:val="28"/>
          <w:szCs w:val="28"/>
        </w:rPr>
        <w:t xml:space="preserve"> для 3-х клубов (клуб с. Красный Яр, ДК с. Алексей – Никольское, ДК  «Авангард» с. Борисовка);</w:t>
      </w:r>
      <w:proofErr w:type="gramEnd"/>
    </w:p>
    <w:p w:rsidR="00793488" w:rsidRPr="007076C2" w:rsidRDefault="00793488" w:rsidP="00793488">
      <w:pPr>
        <w:widowControl w:val="0"/>
        <w:ind w:firstLine="708"/>
        <w:jc w:val="both"/>
        <w:outlineLvl w:val="3"/>
        <w:rPr>
          <w:color w:val="000000"/>
          <w:sz w:val="28"/>
          <w:szCs w:val="28"/>
        </w:rPr>
      </w:pPr>
      <w:proofErr w:type="gramStart"/>
      <w:r w:rsidRPr="007076C2">
        <w:rPr>
          <w:color w:val="000000"/>
          <w:sz w:val="28"/>
          <w:szCs w:val="28"/>
        </w:rPr>
        <w:t>- оснащение музыкальными инструментами МБУ ДО «ДШИ» УГО, оборудованием, мебелью и музыкальной литературой освоено 7 636 221,94 руб. (100,00%) при плане 7 636 221,94 руб. (в т.ч. за счет краевого бюджета – 564 406,08 руб. (100,00%) при плане 564 406,08 руб., за счет федерального бюджета – 7 054 360,00 руб. (100,00%) при плане 7 054 360,00 руб.).</w:t>
      </w:r>
      <w:proofErr w:type="gramEnd"/>
      <w:r w:rsidRPr="007076C2">
        <w:rPr>
          <w:color w:val="000000"/>
          <w:sz w:val="28"/>
          <w:szCs w:val="28"/>
        </w:rPr>
        <w:t xml:space="preserve"> Приобретены литература для художественного отделения, музыкальная литература, литература для живописи, мебель для классов, баян, фортепиано, интерактивная панель, ноутбук, оборудование для учебного процесса (гончарные и скульптурные круги);</w:t>
      </w:r>
    </w:p>
    <w:p w:rsidR="00793488" w:rsidRPr="007076C2" w:rsidRDefault="00793488" w:rsidP="00793488">
      <w:pPr>
        <w:widowControl w:val="0"/>
        <w:ind w:firstLine="708"/>
        <w:jc w:val="both"/>
        <w:outlineLvl w:val="3"/>
        <w:rPr>
          <w:color w:val="000000"/>
          <w:sz w:val="28"/>
          <w:szCs w:val="28"/>
        </w:rPr>
      </w:pPr>
      <w:r w:rsidRPr="007076C2">
        <w:rPr>
          <w:color w:val="000000"/>
          <w:sz w:val="28"/>
          <w:szCs w:val="28"/>
        </w:rPr>
        <w:t>- комплектование книжных фондов и обеспечение информационно-техническим оборудованием библиотек, в т. ч. подписка на периодические издания при плане 1 346 096,18 руб. освоено 1 346 096,18 руб. (100,00%) (в т.ч. за счет краевого бюджета – 146 096,18 руб. (100,00%) при плане 146 096,18 руб.). Приобретены интерактивная доска, проектор, художественная литература (1790 экз.), детская литература (1350экз.), специальная (отраслевая) литература (694 экз.), оплачена электронная подписка на электронные книги;</w:t>
      </w:r>
    </w:p>
    <w:p w:rsidR="00793488" w:rsidRPr="007076C2" w:rsidRDefault="00793488" w:rsidP="00793488">
      <w:pPr>
        <w:widowControl w:val="0"/>
        <w:ind w:firstLine="708"/>
        <w:jc w:val="both"/>
        <w:outlineLvl w:val="3"/>
        <w:rPr>
          <w:color w:val="000000"/>
          <w:sz w:val="28"/>
          <w:szCs w:val="28"/>
        </w:rPr>
      </w:pPr>
      <w:r w:rsidRPr="007076C2">
        <w:rPr>
          <w:color w:val="000000"/>
          <w:sz w:val="28"/>
          <w:szCs w:val="28"/>
        </w:rPr>
        <w:lastRenderedPageBreak/>
        <w:t>- предоставление доступа пользователей библиотек к электронным ресурсам через сеть Интернет при плане 400 000,00 руб. освоено 400 000,00 руб., или 100,00%.Оплачены услуги связи.</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по разделу</w:t>
      </w:r>
      <w:r w:rsidRPr="007076C2">
        <w:rPr>
          <w:b/>
          <w:bCs/>
          <w:color w:val="000000"/>
          <w:sz w:val="28"/>
          <w:szCs w:val="28"/>
        </w:rPr>
        <w:t xml:space="preserve"> «</w:t>
      </w:r>
      <w:r w:rsidRPr="007076C2">
        <w:rPr>
          <w:b/>
          <w:color w:val="000000"/>
          <w:sz w:val="28"/>
          <w:szCs w:val="28"/>
        </w:rPr>
        <w:t xml:space="preserve">Региональный, всероссийский, международный культурный обмен, проведение семинаров» </w:t>
      </w:r>
      <w:r w:rsidRPr="007076C2">
        <w:rPr>
          <w:color w:val="000000"/>
          <w:sz w:val="28"/>
          <w:szCs w:val="28"/>
        </w:rPr>
        <w:t>при годовом плане</w:t>
      </w:r>
      <w:r w:rsidRPr="007076C2">
        <w:rPr>
          <w:bCs/>
          <w:color w:val="000000"/>
          <w:sz w:val="28"/>
          <w:szCs w:val="28"/>
        </w:rPr>
        <w:t xml:space="preserve"> 559 206,40 руб. исполнение составило 559 206,40 руб. или 100,00 % в том числе:</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на участие в фестивалях и конкурсах международного, федерального и регионального уровня при плане 297 356,40 руб. исполнено 297 356,40 руб. (100,00%). Оплачены проезд, проживание, организационные взносы на участие в краевом конкурсе-фестивале «Хранители наследия России», конкурсе юных талантов, международном хореографическом конкурсе. Приобретены авиабилеты на участие в фестивале – конкурсе «Российского детского фольклорного  ансамбля»;</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на международное и региональное сотрудничество при плане 25 000,00 руб. освоено 25 000,00 руб. (100,00%). Произведена оплата питания делегации «Играй гармонь»;</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xml:space="preserve">- на организацию, проведение, участие в обучающих семинарах и тренингах, повышение квалификации при плане 36 850,00 руб. освоено </w:t>
      </w:r>
      <w:r w:rsidRPr="007076C2">
        <w:rPr>
          <w:bCs/>
          <w:color w:val="000000"/>
          <w:sz w:val="28"/>
          <w:szCs w:val="28"/>
        </w:rPr>
        <w:br/>
        <w:t xml:space="preserve">36 850,00 руб., или 100,00%. Оплачено обучение ответственного за </w:t>
      </w:r>
      <w:proofErr w:type="spellStart"/>
      <w:r w:rsidRPr="007076C2">
        <w:rPr>
          <w:bCs/>
          <w:color w:val="000000"/>
          <w:sz w:val="28"/>
          <w:szCs w:val="28"/>
        </w:rPr>
        <w:t>электробезопасность</w:t>
      </w:r>
      <w:proofErr w:type="spellEnd"/>
      <w:r w:rsidRPr="007076C2">
        <w:rPr>
          <w:bCs/>
          <w:color w:val="000000"/>
          <w:sz w:val="28"/>
          <w:szCs w:val="28"/>
        </w:rPr>
        <w:t>, обучение 8 человек техники пожарной безопасности, курсы повышения квалификации по 44-ФЗ, №223-ФЗ;</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на поддержку гастрольной деятельности при плане 200 000,00 руб. освоено 200 000,00 руб. (100,00%). Оплачен проезд и проживание в Иркутскую область, город Черемхово (гастроли).</w:t>
      </w:r>
    </w:p>
    <w:p w:rsidR="00793488" w:rsidRPr="007076C2" w:rsidRDefault="00793488" w:rsidP="00793488">
      <w:pPr>
        <w:widowControl w:val="0"/>
        <w:ind w:firstLine="709"/>
        <w:jc w:val="both"/>
        <w:outlineLvl w:val="3"/>
        <w:rPr>
          <w:bCs/>
          <w:color w:val="000000"/>
          <w:sz w:val="28"/>
          <w:szCs w:val="28"/>
        </w:rPr>
      </w:pPr>
    </w:p>
    <w:p w:rsidR="00793488" w:rsidRPr="007076C2" w:rsidRDefault="00793488" w:rsidP="00793488">
      <w:pPr>
        <w:widowControl w:val="0"/>
        <w:ind w:firstLine="709"/>
        <w:jc w:val="both"/>
        <w:outlineLvl w:val="3"/>
        <w:rPr>
          <w:color w:val="000000"/>
          <w:sz w:val="28"/>
          <w:szCs w:val="28"/>
        </w:rPr>
      </w:pPr>
      <w:r w:rsidRPr="007076C2">
        <w:rPr>
          <w:color w:val="000000"/>
          <w:sz w:val="28"/>
          <w:szCs w:val="28"/>
        </w:rPr>
        <w:t xml:space="preserve">по разделу  </w:t>
      </w:r>
      <w:r w:rsidRPr="007076C2">
        <w:rPr>
          <w:b/>
          <w:color w:val="000000"/>
          <w:sz w:val="28"/>
          <w:szCs w:val="28"/>
        </w:rPr>
        <w:t xml:space="preserve">«Обеспечение безопасности деятельности учреждений культуры и искусства» </w:t>
      </w:r>
      <w:r w:rsidRPr="007076C2">
        <w:rPr>
          <w:color w:val="000000"/>
          <w:sz w:val="28"/>
          <w:szCs w:val="28"/>
        </w:rPr>
        <w:t xml:space="preserve">при плане 2 221 380,00 руб. освоено 2 220 664,20 руб., или 99,97%, из них </w:t>
      </w:r>
      <w:proofErr w:type="gramStart"/>
      <w:r w:rsidRPr="007076C2">
        <w:rPr>
          <w:color w:val="000000"/>
          <w:sz w:val="28"/>
          <w:szCs w:val="28"/>
        </w:rPr>
        <w:t>на</w:t>
      </w:r>
      <w:proofErr w:type="gramEnd"/>
      <w:r w:rsidRPr="007076C2">
        <w:rPr>
          <w:color w:val="000000"/>
          <w:sz w:val="28"/>
          <w:szCs w:val="28"/>
        </w:rPr>
        <w:t>:</w:t>
      </w:r>
    </w:p>
    <w:p w:rsidR="00793488" w:rsidRPr="007076C2" w:rsidRDefault="00793488" w:rsidP="00793488">
      <w:pPr>
        <w:widowControl w:val="0"/>
        <w:ind w:firstLine="709"/>
        <w:jc w:val="both"/>
        <w:outlineLvl w:val="3"/>
        <w:rPr>
          <w:color w:val="000000"/>
          <w:sz w:val="28"/>
          <w:szCs w:val="28"/>
        </w:rPr>
      </w:pPr>
      <w:r w:rsidRPr="007076C2">
        <w:rPr>
          <w:color w:val="000000"/>
          <w:sz w:val="28"/>
          <w:szCs w:val="28"/>
        </w:rPr>
        <w:t>- мероприятия по противопожарной безопасности при плане 1 027 380,00 руб. освоено 1 027 380,00 руб., или 100,00%. Оплачены расходы на проверку и заправку огнетушителей, техническое обслуживание пожарной сигнализации.</w:t>
      </w:r>
      <w:r w:rsidRPr="007076C2">
        <w:rPr>
          <w:sz w:val="28"/>
          <w:szCs w:val="28"/>
        </w:rPr>
        <w:t xml:space="preserve"> </w:t>
      </w:r>
      <w:r w:rsidRPr="007076C2">
        <w:rPr>
          <w:color w:val="000000"/>
          <w:sz w:val="28"/>
          <w:szCs w:val="28"/>
        </w:rPr>
        <w:t xml:space="preserve">Приобретены знаки огнетушителя, аварийной кнопки, эвакуационных знаков, схем эвакуации из здания. Проведены обработка деревянных конструкций кровли огнезащитными средствами, </w:t>
      </w:r>
      <w:r w:rsidRPr="007076C2">
        <w:rPr>
          <w:sz w:val="26"/>
          <w:szCs w:val="26"/>
        </w:rPr>
        <w:t>ремонт АПС</w:t>
      </w:r>
      <w:r w:rsidRPr="007076C2">
        <w:rPr>
          <w:color w:val="000000"/>
          <w:sz w:val="28"/>
          <w:szCs w:val="28"/>
        </w:rPr>
        <w:t>;</w:t>
      </w:r>
    </w:p>
    <w:p w:rsidR="00793488" w:rsidRPr="007076C2" w:rsidRDefault="00793488" w:rsidP="00793488">
      <w:pPr>
        <w:widowControl w:val="0"/>
        <w:ind w:firstLine="709"/>
        <w:jc w:val="both"/>
        <w:outlineLvl w:val="3"/>
        <w:rPr>
          <w:color w:val="000000"/>
          <w:sz w:val="28"/>
          <w:szCs w:val="28"/>
        </w:rPr>
      </w:pPr>
      <w:r w:rsidRPr="007076C2">
        <w:rPr>
          <w:color w:val="000000"/>
          <w:sz w:val="28"/>
          <w:szCs w:val="28"/>
        </w:rPr>
        <w:t>- мероприятия по профилактике терроризма и экстремизма при плане 1 194 000,00 руб. освоено 1 193 284,20 руб., или 99,94%. Оплачено техническое обслуживание сре</w:t>
      </w:r>
      <w:proofErr w:type="gramStart"/>
      <w:r w:rsidRPr="007076C2">
        <w:rPr>
          <w:color w:val="000000"/>
          <w:sz w:val="28"/>
          <w:szCs w:val="28"/>
        </w:rPr>
        <w:t>дств тр</w:t>
      </w:r>
      <w:proofErr w:type="gramEnd"/>
      <w:r w:rsidRPr="007076C2">
        <w:rPr>
          <w:color w:val="000000"/>
          <w:sz w:val="28"/>
          <w:szCs w:val="28"/>
        </w:rPr>
        <w:t xml:space="preserve">евожной сигнализации, системы видеонаблюдения,  приобретены защитные конструкции на объекты центральной библиотечной системы. Оплачены работы по установке охранной сигнализации в ДК «Родина», технического обслуживания видеонаблюдения. </w:t>
      </w:r>
    </w:p>
    <w:p w:rsidR="00793488" w:rsidRPr="007076C2" w:rsidRDefault="00793488" w:rsidP="00793488">
      <w:pPr>
        <w:widowControl w:val="0"/>
        <w:ind w:firstLine="709"/>
        <w:jc w:val="both"/>
        <w:outlineLvl w:val="3"/>
        <w:rPr>
          <w:color w:val="000000"/>
          <w:sz w:val="28"/>
          <w:szCs w:val="28"/>
        </w:rPr>
      </w:pPr>
    </w:p>
    <w:p w:rsidR="00793488" w:rsidRPr="007076C2" w:rsidRDefault="00793488" w:rsidP="00793488">
      <w:pPr>
        <w:widowControl w:val="0"/>
        <w:ind w:firstLine="709"/>
        <w:jc w:val="both"/>
        <w:outlineLvl w:val="3"/>
        <w:rPr>
          <w:color w:val="000000"/>
          <w:sz w:val="28"/>
          <w:szCs w:val="28"/>
        </w:rPr>
      </w:pPr>
      <w:proofErr w:type="gramStart"/>
      <w:r w:rsidRPr="007076C2">
        <w:rPr>
          <w:color w:val="000000"/>
          <w:sz w:val="28"/>
          <w:szCs w:val="28"/>
        </w:rPr>
        <w:t xml:space="preserve">по разделу  </w:t>
      </w:r>
      <w:r w:rsidRPr="007076C2">
        <w:rPr>
          <w:b/>
          <w:color w:val="000000"/>
          <w:sz w:val="28"/>
          <w:szCs w:val="28"/>
        </w:rPr>
        <w:t xml:space="preserve">«Реконструкция, ремонт и благоустройство учреждений культуры и искусства» </w:t>
      </w:r>
      <w:r w:rsidRPr="007076C2">
        <w:rPr>
          <w:color w:val="000000"/>
          <w:sz w:val="28"/>
          <w:szCs w:val="28"/>
        </w:rPr>
        <w:t xml:space="preserve">при плане 20 656 261,00 руб. освоено 19 745 066,60 руб. или 95,59 % (в т.ч. за счет краевого бюджета при плане 3 345 821,00 руб. </w:t>
      </w:r>
      <w:r w:rsidRPr="007076C2">
        <w:rPr>
          <w:color w:val="000000"/>
          <w:sz w:val="28"/>
          <w:szCs w:val="28"/>
        </w:rPr>
        <w:lastRenderedPageBreak/>
        <w:t>освоено 2 461 962,43 или 73,58%, за счет федерального бюджета при плане 8 850 000,00 руб. освоено 8 850 000,00 руб. или 100,00%).</w:t>
      </w:r>
      <w:proofErr w:type="gramEnd"/>
      <w:r w:rsidRPr="007076C2">
        <w:rPr>
          <w:color w:val="000000"/>
          <w:sz w:val="28"/>
          <w:szCs w:val="28"/>
        </w:rPr>
        <w:t xml:space="preserve"> В том числе:</w:t>
      </w:r>
    </w:p>
    <w:p w:rsidR="00793488" w:rsidRPr="007076C2" w:rsidRDefault="00793488" w:rsidP="00793488">
      <w:pPr>
        <w:widowControl w:val="0"/>
        <w:ind w:firstLine="708"/>
        <w:jc w:val="both"/>
        <w:rPr>
          <w:color w:val="000000"/>
          <w:sz w:val="28"/>
          <w:szCs w:val="28"/>
        </w:rPr>
      </w:pPr>
      <w:r w:rsidRPr="007076C2">
        <w:rPr>
          <w:color w:val="000000"/>
          <w:sz w:val="28"/>
          <w:szCs w:val="28"/>
        </w:rPr>
        <w:t xml:space="preserve">- на капитальный ремонт и благоустройство учреждений культуры освоено 4 589 476,60 руб. или 83,43% при плане 5 500 671,00 руб. (в том числе за счет краевого бюджета при плане 3 345 821,00 руб. освоено 2 461 962,43 или 73,58%). </w:t>
      </w:r>
      <w:r w:rsidRPr="007076C2">
        <w:rPr>
          <w:sz w:val="28"/>
          <w:szCs w:val="28"/>
        </w:rPr>
        <w:t xml:space="preserve">Оплачены работы по разработке ПСД на капитальный ремонт клуба п. Черняховский, клуба </w:t>
      </w:r>
      <w:proofErr w:type="spellStart"/>
      <w:r w:rsidRPr="007076C2">
        <w:rPr>
          <w:sz w:val="28"/>
          <w:szCs w:val="28"/>
        </w:rPr>
        <w:t>с</w:t>
      </w:r>
      <w:proofErr w:type="gramStart"/>
      <w:r w:rsidRPr="007076C2">
        <w:rPr>
          <w:sz w:val="28"/>
          <w:szCs w:val="28"/>
        </w:rPr>
        <w:t>.К</w:t>
      </w:r>
      <w:proofErr w:type="gramEnd"/>
      <w:r w:rsidRPr="007076C2">
        <w:rPr>
          <w:sz w:val="28"/>
          <w:szCs w:val="28"/>
        </w:rPr>
        <w:t>ондратеновка</w:t>
      </w:r>
      <w:proofErr w:type="spellEnd"/>
      <w:r w:rsidRPr="007076C2">
        <w:rPr>
          <w:sz w:val="28"/>
          <w:szCs w:val="28"/>
        </w:rPr>
        <w:t xml:space="preserve">, клуба с.Дубовый ключ, клуба </w:t>
      </w:r>
      <w:proofErr w:type="spellStart"/>
      <w:r w:rsidRPr="007076C2">
        <w:rPr>
          <w:sz w:val="28"/>
          <w:szCs w:val="28"/>
        </w:rPr>
        <w:t>с.Новоникольск</w:t>
      </w:r>
      <w:proofErr w:type="spellEnd"/>
      <w:r w:rsidRPr="007076C2">
        <w:rPr>
          <w:sz w:val="28"/>
          <w:szCs w:val="28"/>
        </w:rPr>
        <w:t xml:space="preserve">, библиотеки. Оплачены ежемесячные платежи в фонд капитального ремонта за 10 библиотек, расположенных в жилых домах. Проведен капитальный ремонт помещений с заменой дверей в клубе с. </w:t>
      </w:r>
      <w:proofErr w:type="spellStart"/>
      <w:r w:rsidRPr="007076C2">
        <w:rPr>
          <w:sz w:val="28"/>
          <w:szCs w:val="28"/>
        </w:rPr>
        <w:t>Утесное</w:t>
      </w:r>
      <w:proofErr w:type="spellEnd"/>
      <w:r w:rsidRPr="007076C2">
        <w:rPr>
          <w:sz w:val="28"/>
          <w:szCs w:val="28"/>
        </w:rPr>
        <w:t xml:space="preserve">. На условиях </w:t>
      </w:r>
      <w:proofErr w:type="spellStart"/>
      <w:r w:rsidRPr="007076C2">
        <w:rPr>
          <w:sz w:val="28"/>
          <w:szCs w:val="28"/>
        </w:rPr>
        <w:t>софинансирования</w:t>
      </w:r>
      <w:proofErr w:type="spellEnd"/>
      <w:r w:rsidRPr="007076C2">
        <w:rPr>
          <w:sz w:val="28"/>
          <w:szCs w:val="28"/>
        </w:rPr>
        <w:t xml:space="preserve"> был проведен ремонт двух сельских клубов. По итогам проведения аукционов сложилась экономия в размере 911 194,40 </w:t>
      </w:r>
      <w:proofErr w:type="spellStart"/>
      <w:r w:rsidRPr="007076C2">
        <w:rPr>
          <w:sz w:val="28"/>
          <w:szCs w:val="28"/>
        </w:rPr>
        <w:t>руб</w:t>
      </w:r>
      <w:proofErr w:type="spellEnd"/>
      <w:r w:rsidRPr="007076C2">
        <w:rPr>
          <w:sz w:val="28"/>
          <w:szCs w:val="28"/>
        </w:rPr>
        <w:t>;</w:t>
      </w:r>
    </w:p>
    <w:p w:rsidR="00793488" w:rsidRPr="007076C2" w:rsidRDefault="00793488" w:rsidP="00793488">
      <w:pPr>
        <w:widowControl w:val="0"/>
        <w:ind w:firstLine="709"/>
        <w:jc w:val="both"/>
        <w:outlineLvl w:val="3"/>
        <w:rPr>
          <w:color w:val="000000"/>
          <w:sz w:val="28"/>
          <w:szCs w:val="28"/>
        </w:rPr>
      </w:pPr>
      <w:r w:rsidRPr="007076C2">
        <w:rPr>
          <w:color w:val="000000"/>
          <w:sz w:val="28"/>
          <w:szCs w:val="28"/>
        </w:rPr>
        <w:t xml:space="preserve">- на реконструкцию здания ДК с. </w:t>
      </w:r>
      <w:proofErr w:type="spellStart"/>
      <w:r w:rsidRPr="007076C2">
        <w:rPr>
          <w:color w:val="000000"/>
          <w:sz w:val="28"/>
          <w:szCs w:val="28"/>
        </w:rPr>
        <w:t>Новоникольск</w:t>
      </w:r>
      <w:proofErr w:type="spellEnd"/>
      <w:r w:rsidRPr="007076C2">
        <w:rPr>
          <w:color w:val="000000"/>
          <w:sz w:val="28"/>
          <w:szCs w:val="28"/>
        </w:rPr>
        <w:t xml:space="preserve"> при плане </w:t>
      </w:r>
      <w:r w:rsidRPr="007076C2">
        <w:rPr>
          <w:color w:val="000000"/>
          <w:sz w:val="28"/>
          <w:szCs w:val="28"/>
        </w:rPr>
        <w:br/>
        <w:t xml:space="preserve">13 182 540,00 руб. исполнено 13 182 540,00  руб., или 100,00% (в том числе за счет федерального бюджета запланировано 8 850 000,00 руб. освоено </w:t>
      </w:r>
      <w:r w:rsidRPr="007076C2">
        <w:rPr>
          <w:color w:val="000000"/>
          <w:sz w:val="28"/>
          <w:szCs w:val="28"/>
        </w:rPr>
        <w:br/>
        <w:t xml:space="preserve">8 850 000,00 или 100,00%). Выполнены работы по реконструкции здания ДК с. </w:t>
      </w:r>
      <w:proofErr w:type="spellStart"/>
      <w:r w:rsidRPr="007076C2">
        <w:rPr>
          <w:color w:val="000000"/>
          <w:sz w:val="28"/>
          <w:szCs w:val="28"/>
        </w:rPr>
        <w:t>Новоникольск</w:t>
      </w:r>
      <w:proofErr w:type="spellEnd"/>
      <w:r w:rsidRPr="007076C2">
        <w:rPr>
          <w:color w:val="000000"/>
          <w:sz w:val="28"/>
          <w:szCs w:val="28"/>
        </w:rPr>
        <w:t>. Установлена система видеонаблюдения, АПС, охранная сигнализация. Приобретена компьютерная техника, мебель, оборудование для сцены;</w:t>
      </w:r>
    </w:p>
    <w:p w:rsidR="00793488" w:rsidRPr="007076C2" w:rsidRDefault="00793488" w:rsidP="00793488">
      <w:pPr>
        <w:widowControl w:val="0"/>
        <w:ind w:firstLine="709"/>
        <w:jc w:val="both"/>
        <w:outlineLvl w:val="3"/>
        <w:rPr>
          <w:sz w:val="26"/>
          <w:szCs w:val="26"/>
        </w:rPr>
      </w:pPr>
      <w:r w:rsidRPr="007076C2">
        <w:rPr>
          <w:color w:val="000000"/>
          <w:sz w:val="28"/>
          <w:szCs w:val="28"/>
        </w:rPr>
        <w:t xml:space="preserve">- на благоустройство территории мест массового отдыха при плане </w:t>
      </w:r>
      <w:r w:rsidRPr="007076C2">
        <w:rPr>
          <w:color w:val="000000"/>
          <w:sz w:val="28"/>
          <w:szCs w:val="28"/>
        </w:rPr>
        <w:br/>
        <w:t xml:space="preserve">1 973 050,00 руб. освоено 1 973 050,00 руб. (100,00%). Оплачены работы по обрезке деревьев, покосу и вывозу травы, посадке цветов, </w:t>
      </w:r>
      <w:r w:rsidRPr="007076C2">
        <w:rPr>
          <w:sz w:val="28"/>
          <w:szCs w:val="28"/>
        </w:rPr>
        <w:t>отсыпке территории</w:t>
      </w:r>
      <w:r w:rsidRPr="007076C2">
        <w:rPr>
          <w:color w:val="000000"/>
          <w:sz w:val="28"/>
          <w:szCs w:val="28"/>
        </w:rPr>
        <w:t xml:space="preserve">, отрегулировано освещение в сквере, приобретены </w:t>
      </w:r>
      <w:proofErr w:type="spellStart"/>
      <w:r w:rsidRPr="007076C2">
        <w:rPr>
          <w:color w:val="000000"/>
          <w:sz w:val="28"/>
          <w:szCs w:val="28"/>
        </w:rPr>
        <w:t>биотуалеты</w:t>
      </w:r>
      <w:proofErr w:type="spellEnd"/>
      <w:r w:rsidRPr="007076C2">
        <w:rPr>
          <w:color w:val="000000"/>
          <w:sz w:val="28"/>
          <w:szCs w:val="28"/>
        </w:rPr>
        <w:t xml:space="preserve"> (10 шт.), саженцы.</w:t>
      </w:r>
      <w:r w:rsidRPr="007076C2">
        <w:rPr>
          <w:sz w:val="26"/>
          <w:szCs w:val="26"/>
        </w:rPr>
        <w:t xml:space="preserve"> </w:t>
      </w:r>
    </w:p>
    <w:p w:rsidR="00793488" w:rsidRPr="007076C2" w:rsidRDefault="00793488" w:rsidP="00793488">
      <w:pPr>
        <w:widowControl w:val="0"/>
        <w:ind w:firstLine="709"/>
        <w:jc w:val="both"/>
        <w:outlineLvl w:val="3"/>
        <w:rPr>
          <w:color w:val="000000"/>
          <w:sz w:val="28"/>
          <w:szCs w:val="28"/>
        </w:rPr>
      </w:pPr>
      <w:r w:rsidRPr="007076C2">
        <w:rPr>
          <w:color w:val="000000"/>
          <w:sz w:val="28"/>
          <w:szCs w:val="28"/>
        </w:rPr>
        <w:t xml:space="preserve">по разделу </w:t>
      </w:r>
      <w:r w:rsidRPr="007076C2">
        <w:rPr>
          <w:b/>
          <w:color w:val="000000"/>
          <w:sz w:val="28"/>
          <w:szCs w:val="28"/>
        </w:rPr>
        <w:t xml:space="preserve">«Оформление в муниципальную собственность и обеспечение сохранности объектов культурного наследия и памятников» </w:t>
      </w:r>
      <w:r w:rsidRPr="007076C2">
        <w:rPr>
          <w:color w:val="000000"/>
          <w:sz w:val="28"/>
          <w:szCs w:val="28"/>
        </w:rPr>
        <w:t>при плане 2 736 614,85 израсходовано 2 736 612,80 руб. или 100,00%, в том числе:</w:t>
      </w:r>
    </w:p>
    <w:p w:rsidR="00793488" w:rsidRPr="007076C2" w:rsidRDefault="00793488" w:rsidP="00793488">
      <w:pPr>
        <w:widowControl w:val="0"/>
        <w:ind w:firstLine="709"/>
        <w:jc w:val="both"/>
        <w:outlineLvl w:val="3"/>
        <w:rPr>
          <w:color w:val="000000"/>
          <w:sz w:val="28"/>
          <w:szCs w:val="28"/>
        </w:rPr>
      </w:pPr>
      <w:r w:rsidRPr="007076C2">
        <w:rPr>
          <w:bCs/>
          <w:color w:val="000000"/>
          <w:sz w:val="28"/>
          <w:szCs w:val="28"/>
        </w:rPr>
        <w:t>- на мероприятия по р</w:t>
      </w:r>
      <w:r w:rsidRPr="007076C2">
        <w:rPr>
          <w:color w:val="000000"/>
          <w:sz w:val="28"/>
          <w:szCs w:val="28"/>
        </w:rPr>
        <w:t xml:space="preserve">азработке охранных зон  и границ территорий памятников истории и культуры при плане 478 400,00 руб. освоено </w:t>
      </w:r>
      <w:r w:rsidRPr="007076C2">
        <w:rPr>
          <w:color w:val="000000"/>
          <w:sz w:val="28"/>
          <w:szCs w:val="28"/>
        </w:rPr>
        <w:br/>
        <w:t>478 397,95 руб. или 100,00 %. Оплачены работы на разработку проектов границ территории ОКН Братская могила красногвардейцев, захоронения воинов Сов. Армии. Оплачен контракт на выполнение работ по определению границ территорий 4-х ОКН.;</w:t>
      </w:r>
    </w:p>
    <w:p w:rsidR="00793488" w:rsidRPr="007076C2" w:rsidRDefault="00793488" w:rsidP="00793488">
      <w:pPr>
        <w:widowControl w:val="0"/>
        <w:ind w:firstLine="709"/>
        <w:jc w:val="both"/>
        <w:outlineLvl w:val="3"/>
        <w:rPr>
          <w:color w:val="000000"/>
          <w:sz w:val="28"/>
          <w:szCs w:val="28"/>
        </w:rPr>
      </w:pPr>
      <w:r w:rsidRPr="007076C2">
        <w:rPr>
          <w:color w:val="000000"/>
          <w:sz w:val="28"/>
          <w:szCs w:val="28"/>
        </w:rPr>
        <w:t>- на проведение оценки стоимости объектов культурного наследия  при плане 9 000,00 руб. освоено 9 000,00 руб. (100,00%). Проведена оценка 4 исторических сооружений;</w:t>
      </w:r>
    </w:p>
    <w:p w:rsidR="00793488" w:rsidRPr="007076C2" w:rsidRDefault="00793488" w:rsidP="00793488">
      <w:pPr>
        <w:spacing w:line="276" w:lineRule="auto"/>
        <w:ind w:firstLine="720"/>
        <w:jc w:val="both"/>
        <w:rPr>
          <w:color w:val="000000"/>
          <w:sz w:val="28"/>
          <w:szCs w:val="28"/>
        </w:rPr>
      </w:pPr>
      <w:r w:rsidRPr="007076C2">
        <w:rPr>
          <w:color w:val="000000"/>
          <w:sz w:val="28"/>
          <w:szCs w:val="28"/>
        </w:rPr>
        <w:t xml:space="preserve">- на текущий ремонт и </w:t>
      </w:r>
      <w:r w:rsidRPr="007076C2">
        <w:rPr>
          <w:bCs/>
          <w:color w:val="000000"/>
          <w:sz w:val="28"/>
          <w:szCs w:val="28"/>
        </w:rPr>
        <w:t>б</w:t>
      </w:r>
      <w:r w:rsidRPr="007076C2">
        <w:rPr>
          <w:color w:val="000000"/>
          <w:sz w:val="28"/>
          <w:szCs w:val="28"/>
        </w:rPr>
        <w:t>лагоустройство объектов культурного наследия расходы составили 2 249 214,85 руб. или 100,00% при плане 2 249 214,85 руб. Проведено благоустройство 13 объектов культурного наследия. Выполнены работы по благоустройству ГРУ «Вечный огонь» (приобретение газа). Выполнены работы по ремонту стены памяти Мемориального комплекса, помывке ОКН.</w:t>
      </w:r>
    </w:p>
    <w:p w:rsidR="00793488" w:rsidRDefault="00793488" w:rsidP="00793488">
      <w:pPr>
        <w:pStyle w:val="a0"/>
        <w:widowControl w:val="0"/>
        <w:ind w:left="360"/>
        <w:jc w:val="center"/>
        <w:outlineLvl w:val="1"/>
        <w:rPr>
          <w:rFonts w:ascii="Calibri" w:eastAsia="Calibri" w:hAnsi="Calibri" w:cs="Times New Roman"/>
          <w:b/>
          <w:bCs/>
          <w:sz w:val="26"/>
          <w:szCs w:val="26"/>
        </w:rPr>
      </w:pPr>
    </w:p>
    <w:p w:rsidR="00793488" w:rsidRPr="00AB379E" w:rsidRDefault="00793488" w:rsidP="00793488">
      <w:pPr>
        <w:pStyle w:val="a0"/>
        <w:widowControl w:val="0"/>
        <w:ind w:left="360"/>
        <w:jc w:val="center"/>
        <w:outlineLvl w:val="1"/>
        <w:rPr>
          <w:rFonts w:ascii="Times New Roman" w:eastAsia="Calibri" w:hAnsi="Times New Roman" w:cs="Times New Roman"/>
          <w:b/>
          <w:bCs/>
          <w:sz w:val="28"/>
          <w:szCs w:val="28"/>
        </w:rPr>
      </w:pPr>
      <w:r w:rsidRPr="00AB379E">
        <w:rPr>
          <w:rFonts w:ascii="Times New Roman" w:eastAsia="Calibri" w:hAnsi="Times New Roman" w:cs="Times New Roman"/>
          <w:b/>
          <w:bCs/>
          <w:sz w:val="28"/>
          <w:szCs w:val="28"/>
        </w:rPr>
        <w:t xml:space="preserve">3. </w:t>
      </w:r>
      <w:bookmarkStart w:id="2" w:name="МПМолодежь"/>
      <w:r w:rsidRPr="00AB379E">
        <w:rPr>
          <w:rFonts w:ascii="Times New Roman" w:eastAsia="Calibri" w:hAnsi="Times New Roman" w:cs="Times New Roman"/>
          <w:b/>
          <w:bCs/>
          <w:sz w:val="28"/>
          <w:szCs w:val="28"/>
        </w:rPr>
        <w:t>Муниципальная программа «Организация и осуществление мероприятий по работе с молодежью на территории Уссурийского городского округа» на 2018 - 2022 годы</w:t>
      </w:r>
      <w:bookmarkEnd w:id="2"/>
    </w:p>
    <w:p w:rsidR="00793488" w:rsidRPr="007076C2" w:rsidRDefault="00793488" w:rsidP="00793488">
      <w:pPr>
        <w:pStyle w:val="a0"/>
        <w:widowControl w:val="0"/>
        <w:ind w:left="360"/>
        <w:jc w:val="center"/>
        <w:outlineLvl w:val="1"/>
        <w:rPr>
          <w:rFonts w:ascii="Calibri" w:eastAsia="Calibri" w:hAnsi="Calibri" w:cs="Times New Roman"/>
          <w:sz w:val="26"/>
          <w:szCs w:val="26"/>
        </w:rPr>
      </w:pPr>
    </w:p>
    <w:p w:rsidR="00793488" w:rsidRPr="007076C2" w:rsidRDefault="00793488" w:rsidP="00793488">
      <w:pPr>
        <w:spacing w:line="276" w:lineRule="auto"/>
        <w:ind w:firstLine="720"/>
        <w:jc w:val="both"/>
        <w:rPr>
          <w:sz w:val="26"/>
          <w:szCs w:val="26"/>
        </w:rPr>
      </w:pPr>
      <w:r w:rsidRPr="007076C2">
        <w:rPr>
          <w:sz w:val="26"/>
          <w:szCs w:val="26"/>
        </w:rPr>
        <w:t>На реализацию программы по состоянию на 01 января 2019 года запланировано 3 220 300,00 руб., по состоянию на 31 декабря 2019 года запланировано 2 763 230,00 руб. Уменьшение плановых ассигнований произведено в связи с экономией в результате проведения аукционов и оптимизацией проводимых мероприятий.</w:t>
      </w:r>
    </w:p>
    <w:p w:rsidR="00793488" w:rsidRPr="007076C2" w:rsidRDefault="00793488" w:rsidP="00793488">
      <w:pPr>
        <w:spacing w:line="276" w:lineRule="auto"/>
        <w:ind w:firstLine="720"/>
        <w:jc w:val="both"/>
        <w:rPr>
          <w:sz w:val="26"/>
          <w:szCs w:val="26"/>
        </w:rPr>
      </w:pPr>
      <w:r w:rsidRPr="007076C2">
        <w:rPr>
          <w:sz w:val="26"/>
          <w:szCs w:val="26"/>
        </w:rPr>
        <w:t>Освоено 2 754 410,78 руб. или 99,68%.</w:t>
      </w:r>
    </w:p>
    <w:p w:rsidR="00793488" w:rsidRPr="007076C2" w:rsidRDefault="00793488" w:rsidP="00793488">
      <w:pPr>
        <w:spacing w:line="276" w:lineRule="auto"/>
        <w:ind w:firstLine="720"/>
        <w:jc w:val="both"/>
        <w:rPr>
          <w:sz w:val="26"/>
          <w:szCs w:val="26"/>
        </w:rPr>
      </w:pPr>
      <w:r w:rsidRPr="007076C2">
        <w:rPr>
          <w:sz w:val="26"/>
          <w:szCs w:val="26"/>
        </w:rPr>
        <w:t>Средства направлены на мероприятия в соответствии с планом реализации программы:</w:t>
      </w:r>
    </w:p>
    <w:p w:rsidR="00793488" w:rsidRPr="007076C2" w:rsidRDefault="00793488" w:rsidP="00793488">
      <w:pPr>
        <w:spacing w:line="276" w:lineRule="auto"/>
        <w:ind w:firstLine="720"/>
        <w:jc w:val="both"/>
        <w:rPr>
          <w:sz w:val="26"/>
          <w:szCs w:val="26"/>
        </w:rPr>
      </w:pPr>
      <w:proofErr w:type="gramStart"/>
      <w:r w:rsidRPr="007076C2">
        <w:rPr>
          <w:sz w:val="26"/>
          <w:szCs w:val="26"/>
        </w:rPr>
        <w:t xml:space="preserve">на организацию мероприятий по формированию духовно-нравственных ценностей и патриотическому воспитанию молодежи – за 2019 год при плане </w:t>
      </w:r>
      <w:r w:rsidRPr="007076C2">
        <w:rPr>
          <w:sz w:val="26"/>
          <w:szCs w:val="26"/>
        </w:rPr>
        <w:br/>
        <w:t>696 250,00 руб. исполнено 696 250,00 руб., или 100,00 %. Проведены военно-патриотические сценарные игры, гражданско-патриотическая акция «Наша победа», военно-патриотическая игра «Щит» для студентов учреждений профессионального образования, общий охват участников составил 100 чел. Проведен праздничный концерт, посвященный Дню молодежи России, студенческий туристический слет (охват 40 чел</w:t>
      </w:r>
      <w:proofErr w:type="gramEnd"/>
      <w:r w:rsidRPr="007076C2">
        <w:rPr>
          <w:sz w:val="26"/>
          <w:szCs w:val="26"/>
        </w:rPr>
        <w:t>.), семинар-тренинг «Семейные ценности и традиции (охват 30 чел.);</w:t>
      </w:r>
    </w:p>
    <w:p w:rsidR="00793488" w:rsidRPr="007076C2" w:rsidRDefault="00793488" w:rsidP="00793488">
      <w:pPr>
        <w:spacing w:line="276" w:lineRule="auto"/>
        <w:ind w:firstLine="720"/>
        <w:jc w:val="both"/>
        <w:rPr>
          <w:sz w:val="26"/>
          <w:szCs w:val="26"/>
        </w:rPr>
      </w:pPr>
      <w:r w:rsidRPr="007076C2">
        <w:rPr>
          <w:sz w:val="26"/>
          <w:szCs w:val="26"/>
        </w:rPr>
        <w:t xml:space="preserve">на организацию мероприятий по гражданско-патриотическому воспитанию молодежи и здоровому образу жизни направлено 231 183,70 руб. при плане </w:t>
      </w:r>
      <w:r w:rsidRPr="007076C2">
        <w:rPr>
          <w:sz w:val="26"/>
          <w:szCs w:val="26"/>
        </w:rPr>
        <w:br/>
        <w:t xml:space="preserve">240 000,00 руб. или 96,33%. Приобретены многофункциональные устройства </w:t>
      </w:r>
      <w:r w:rsidRPr="007076C2">
        <w:rPr>
          <w:sz w:val="26"/>
          <w:szCs w:val="26"/>
        </w:rPr>
        <w:br/>
        <w:t xml:space="preserve">(11 шт.), цветы (410 шт.) для мероприятий, посвященных памятным датам и событиям в истории России, Приморского края, приобретены памятки </w:t>
      </w:r>
      <w:proofErr w:type="spellStart"/>
      <w:r w:rsidRPr="007076C2">
        <w:rPr>
          <w:sz w:val="26"/>
          <w:szCs w:val="26"/>
        </w:rPr>
        <w:t>антинаркотической</w:t>
      </w:r>
      <w:proofErr w:type="spellEnd"/>
      <w:r w:rsidRPr="007076C2">
        <w:rPr>
          <w:sz w:val="26"/>
          <w:szCs w:val="26"/>
        </w:rPr>
        <w:t xml:space="preserve"> направленности (11 000 штук). Проведен смотр-конкурс на лучшую ветеранскую организацию, акция «День призывника»; </w:t>
      </w:r>
    </w:p>
    <w:p w:rsidR="00793488" w:rsidRPr="007076C2" w:rsidRDefault="00793488" w:rsidP="00793488">
      <w:pPr>
        <w:spacing w:line="276" w:lineRule="auto"/>
        <w:ind w:firstLine="720"/>
        <w:jc w:val="both"/>
        <w:rPr>
          <w:sz w:val="26"/>
          <w:szCs w:val="26"/>
        </w:rPr>
      </w:pPr>
      <w:r w:rsidRPr="007076C2">
        <w:rPr>
          <w:sz w:val="26"/>
          <w:szCs w:val="26"/>
        </w:rPr>
        <w:t>на организацию мероприятий для интеллектуального и творческого развития молодежи при плане 1 105 000,00 руб. исполнено 1 105 000,00 руб. (100,00 %). Проведен фестиваль молодежного творчества «Студенческая весна» (приняли участие 9 учреждений высшего и профессионального образования). Проведена церемония чествования лауреатов премии администрации Уссурийского городского округа, поощрения талантливой и одаренной молодежи (премия перечислена 80 чел.);</w:t>
      </w:r>
    </w:p>
    <w:p w:rsidR="00793488" w:rsidRPr="007076C2" w:rsidRDefault="00793488" w:rsidP="00793488">
      <w:pPr>
        <w:spacing w:line="276" w:lineRule="auto"/>
        <w:ind w:firstLine="720"/>
        <w:jc w:val="both"/>
        <w:rPr>
          <w:sz w:val="26"/>
          <w:szCs w:val="26"/>
        </w:rPr>
      </w:pPr>
      <w:r w:rsidRPr="007076C2">
        <w:rPr>
          <w:sz w:val="26"/>
          <w:szCs w:val="26"/>
        </w:rPr>
        <w:t xml:space="preserve">на проведение мероприятий по содействию трудовой занятости и развитию волонтерского движения при плане 721 980,00 руб. освоено 721 977,08 руб. (100,00%). В летний период 2019 года для несовершеннолетних граждан в возрасте от 14 до 18 лет создано 57 рабочих мест: МАУ СОК «Ледовая арена имени </w:t>
      </w:r>
      <w:r w:rsidRPr="007076C2">
        <w:rPr>
          <w:sz w:val="26"/>
          <w:szCs w:val="26"/>
        </w:rPr>
        <w:br/>
        <w:t xml:space="preserve">Р.В. </w:t>
      </w:r>
      <w:proofErr w:type="spellStart"/>
      <w:r w:rsidRPr="007076C2">
        <w:rPr>
          <w:sz w:val="26"/>
          <w:szCs w:val="26"/>
        </w:rPr>
        <w:t>Клиза</w:t>
      </w:r>
      <w:proofErr w:type="spellEnd"/>
      <w:r w:rsidRPr="007076C2">
        <w:rPr>
          <w:sz w:val="26"/>
          <w:szCs w:val="26"/>
        </w:rPr>
        <w:t xml:space="preserve"> – 47 чел., МАУ ПБ «Чайка» - 10 чел. Вышло 6 информационных </w:t>
      </w:r>
      <w:r w:rsidRPr="007076C2">
        <w:rPr>
          <w:sz w:val="26"/>
          <w:szCs w:val="26"/>
        </w:rPr>
        <w:lastRenderedPageBreak/>
        <w:t>сюжетов по освещению вопросов молодежной политики в новостной ленте информационного портала МУП «ТК «</w:t>
      </w:r>
      <w:proofErr w:type="spellStart"/>
      <w:r w:rsidRPr="007076C2">
        <w:rPr>
          <w:sz w:val="26"/>
          <w:szCs w:val="26"/>
        </w:rPr>
        <w:t>Телемикс</w:t>
      </w:r>
      <w:proofErr w:type="spellEnd"/>
      <w:r w:rsidRPr="007076C2">
        <w:rPr>
          <w:sz w:val="26"/>
          <w:szCs w:val="26"/>
        </w:rPr>
        <w:t>» УГО. В рамках поддержки социально-значимых инициатив молодых граждан проведен Слет волонтеров (охват 70 чел.).</w:t>
      </w:r>
    </w:p>
    <w:p w:rsidR="00793488" w:rsidRDefault="00793488" w:rsidP="00793488">
      <w:pPr>
        <w:widowControl w:val="0"/>
        <w:ind w:firstLineChars="295" w:firstLine="829"/>
        <w:jc w:val="center"/>
        <w:outlineLvl w:val="4"/>
        <w:rPr>
          <w:b/>
          <w:bCs/>
          <w:sz w:val="28"/>
          <w:szCs w:val="28"/>
        </w:rPr>
      </w:pPr>
    </w:p>
    <w:p w:rsidR="00793488" w:rsidRPr="00AB379E" w:rsidRDefault="00793488" w:rsidP="00AB379E">
      <w:pPr>
        <w:pStyle w:val="a0"/>
        <w:widowControl w:val="0"/>
        <w:ind w:left="0" w:firstLineChars="295" w:firstLine="829"/>
        <w:contextualSpacing w:val="0"/>
        <w:jc w:val="center"/>
        <w:outlineLvl w:val="1"/>
        <w:rPr>
          <w:rFonts w:ascii="Times New Roman" w:eastAsia="Calibri" w:hAnsi="Times New Roman" w:cs="Times New Roman"/>
          <w:b/>
          <w:bCs/>
          <w:sz w:val="28"/>
          <w:szCs w:val="28"/>
        </w:rPr>
      </w:pPr>
      <w:bookmarkStart w:id="3" w:name="МПСпорт"/>
      <w:r w:rsidRPr="00AB379E">
        <w:rPr>
          <w:rFonts w:ascii="Times New Roman" w:eastAsia="Calibri" w:hAnsi="Times New Roman" w:cs="Times New Roman"/>
          <w:b/>
          <w:bCs/>
          <w:sz w:val="28"/>
          <w:szCs w:val="28"/>
        </w:rPr>
        <w:t>4. Муниципальная программа «Развитие физической культуры и массового спорта в Уссурийском городском округе» на 2016 - 2022 годы</w:t>
      </w:r>
    </w:p>
    <w:bookmarkEnd w:id="3"/>
    <w:p w:rsidR="00793488" w:rsidRPr="007076C2" w:rsidRDefault="00793488" w:rsidP="00793488">
      <w:pPr>
        <w:pStyle w:val="a0"/>
        <w:widowControl w:val="0"/>
        <w:ind w:left="0" w:firstLineChars="295" w:firstLine="770"/>
        <w:contextualSpacing w:val="0"/>
        <w:jc w:val="center"/>
        <w:outlineLvl w:val="1"/>
        <w:rPr>
          <w:rFonts w:ascii="Calibri" w:eastAsia="Calibri" w:hAnsi="Calibri" w:cs="Times New Roman"/>
          <w:b/>
          <w:bCs/>
          <w:sz w:val="26"/>
          <w:szCs w:val="26"/>
        </w:rPr>
      </w:pPr>
    </w:p>
    <w:p w:rsidR="00793488" w:rsidRPr="007076C2" w:rsidRDefault="00793488" w:rsidP="00793488">
      <w:pPr>
        <w:widowControl w:val="0"/>
        <w:suppressAutoHyphens/>
        <w:spacing w:line="276" w:lineRule="auto"/>
        <w:ind w:firstLine="720"/>
        <w:jc w:val="both"/>
        <w:rPr>
          <w:sz w:val="26"/>
          <w:szCs w:val="26"/>
        </w:rPr>
      </w:pPr>
      <w:proofErr w:type="gramStart"/>
      <w:r w:rsidRPr="007076C2">
        <w:rPr>
          <w:sz w:val="26"/>
          <w:szCs w:val="26"/>
        </w:rPr>
        <w:t>На реализацию программы по состоянию на 01 января 2019 года запланировано 51 956 700,00 руб., по  состоянию  на  31  декабря  2019  года  запланировано 96 134 513,33 руб. Увеличение  плановых  ассигнований произведено  в  связи с: приобретением отопительного электрического котла для подогрева воды в чаше бассейна, автобуса для перевозки команд для участия в спортивных мероприятиях;</w:t>
      </w:r>
      <w:proofErr w:type="gramEnd"/>
      <w:r w:rsidRPr="007076C2">
        <w:rPr>
          <w:sz w:val="26"/>
          <w:szCs w:val="26"/>
        </w:rPr>
        <w:t xml:space="preserve"> проведением ремонта стадиона «Патриот» на базе МАУ СОК «Ледовая арена» имени Р.В. </w:t>
      </w:r>
      <w:proofErr w:type="spellStart"/>
      <w:r w:rsidRPr="007076C2">
        <w:rPr>
          <w:sz w:val="26"/>
          <w:szCs w:val="26"/>
        </w:rPr>
        <w:t>Клиза</w:t>
      </w:r>
      <w:proofErr w:type="spellEnd"/>
      <w:r w:rsidRPr="007076C2">
        <w:rPr>
          <w:sz w:val="26"/>
          <w:szCs w:val="26"/>
        </w:rPr>
        <w:t xml:space="preserve">; предоставлением бесплатного доступа к объектам спорта граждан, не достигших 18-летнего возраста; выделением средств  субсидий на развитие спортивной инфраструктуры, находящейся в муниципальной собственности. </w:t>
      </w:r>
    </w:p>
    <w:p w:rsidR="00793488" w:rsidRPr="007076C2" w:rsidRDefault="00793488" w:rsidP="00793488">
      <w:pPr>
        <w:spacing w:line="276" w:lineRule="auto"/>
        <w:ind w:firstLine="720"/>
        <w:jc w:val="both"/>
        <w:rPr>
          <w:sz w:val="26"/>
          <w:szCs w:val="26"/>
        </w:rPr>
      </w:pPr>
      <w:r w:rsidRPr="007076C2">
        <w:rPr>
          <w:sz w:val="26"/>
          <w:szCs w:val="26"/>
        </w:rPr>
        <w:t xml:space="preserve">Освоено 93 508 168,49 руб. или 97,27 %, в том числе: </w:t>
      </w:r>
    </w:p>
    <w:p w:rsidR="00793488" w:rsidRPr="007076C2" w:rsidRDefault="00793488" w:rsidP="00793488">
      <w:pPr>
        <w:spacing w:line="276" w:lineRule="auto"/>
        <w:ind w:firstLine="720"/>
        <w:jc w:val="both"/>
        <w:rPr>
          <w:sz w:val="26"/>
          <w:szCs w:val="26"/>
        </w:rPr>
      </w:pPr>
      <w:r w:rsidRPr="007076C2">
        <w:rPr>
          <w:sz w:val="26"/>
          <w:szCs w:val="26"/>
        </w:rPr>
        <w:t>за счет средств  местного бюджета исполнение плана расходов по программе составило 97,20 % (при плане 93 758 013,33 руб., освоено 91 131 668,49 руб.);</w:t>
      </w:r>
    </w:p>
    <w:p w:rsidR="00793488" w:rsidRPr="007076C2" w:rsidRDefault="00793488" w:rsidP="00793488">
      <w:pPr>
        <w:spacing w:line="276" w:lineRule="auto"/>
        <w:ind w:firstLine="720"/>
        <w:jc w:val="both"/>
        <w:rPr>
          <w:sz w:val="26"/>
          <w:szCs w:val="26"/>
        </w:rPr>
      </w:pPr>
      <w:r w:rsidRPr="007076C2">
        <w:rPr>
          <w:sz w:val="26"/>
          <w:szCs w:val="26"/>
        </w:rPr>
        <w:t xml:space="preserve"> за счет сре</w:t>
      </w:r>
      <w:proofErr w:type="gramStart"/>
      <w:r w:rsidRPr="007076C2">
        <w:rPr>
          <w:sz w:val="26"/>
          <w:szCs w:val="26"/>
        </w:rPr>
        <w:t>дств кр</w:t>
      </w:r>
      <w:proofErr w:type="gramEnd"/>
      <w:r w:rsidRPr="007076C2">
        <w:rPr>
          <w:sz w:val="26"/>
          <w:szCs w:val="26"/>
        </w:rPr>
        <w:t xml:space="preserve">аевого бюджета исполнение плана расходов составило </w:t>
      </w:r>
      <w:r w:rsidRPr="007076C2">
        <w:rPr>
          <w:sz w:val="26"/>
          <w:szCs w:val="26"/>
        </w:rPr>
        <w:br/>
        <w:t>100,00 % (при плане 2 376 500,00 руб., освоено  2 376 500,00 руб.).</w:t>
      </w:r>
    </w:p>
    <w:p w:rsidR="00793488" w:rsidRPr="007076C2" w:rsidRDefault="00793488" w:rsidP="00793488">
      <w:pPr>
        <w:widowControl w:val="0"/>
        <w:spacing w:line="276" w:lineRule="auto"/>
        <w:ind w:firstLine="709"/>
        <w:jc w:val="both"/>
        <w:rPr>
          <w:sz w:val="26"/>
          <w:szCs w:val="26"/>
        </w:rPr>
      </w:pPr>
      <w:r w:rsidRPr="007076C2">
        <w:rPr>
          <w:sz w:val="26"/>
          <w:szCs w:val="26"/>
        </w:rPr>
        <w:t xml:space="preserve">В соответствии с планом реализации программы средства направлены </w:t>
      </w:r>
      <w:r w:rsidRPr="007076C2">
        <w:rPr>
          <w:sz w:val="26"/>
          <w:szCs w:val="26"/>
        </w:rPr>
        <w:br/>
        <w:t>на следующие мероприятия:</w:t>
      </w:r>
    </w:p>
    <w:p w:rsidR="00793488" w:rsidRPr="007076C2" w:rsidRDefault="00793488" w:rsidP="00793488">
      <w:pPr>
        <w:widowControl w:val="0"/>
        <w:spacing w:line="276" w:lineRule="auto"/>
        <w:ind w:firstLine="709"/>
        <w:jc w:val="both"/>
        <w:rPr>
          <w:sz w:val="26"/>
          <w:szCs w:val="26"/>
        </w:rPr>
      </w:pPr>
      <w:r w:rsidRPr="007076C2">
        <w:rPr>
          <w:sz w:val="26"/>
          <w:szCs w:val="26"/>
        </w:rPr>
        <w:t xml:space="preserve">популяризация физической культуры и массового спорта при плане </w:t>
      </w:r>
      <w:r w:rsidRPr="007076C2">
        <w:rPr>
          <w:sz w:val="26"/>
          <w:szCs w:val="26"/>
        </w:rPr>
        <w:br/>
        <w:t>1 722 470,00 руб. освоено 1 722 402,00 руб. или 100,00%. Оплачены услуги по освещению физкультурных и спортивных мероприятий в средствах массовой информации (44 выпуска). Проведено поощрение лучших спортсменов, тренеров и руководителей физического воспитания и физкультурно-спортивных организаций (153 чел.);</w:t>
      </w:r>
    </w:p>
    <w:p w:rsidR="00793488" w:rsidRPr="007076C2" w:rsidRDefault="00793488" w:rsidP="00793488">
      <w:pPr>
        <w:widowControl w:val="0"/>
        <w:spacing w:line="276" w:lineRule="auto"/>
        <w:ind w:firstLine="709"/>
        <w:jc w:val="both"/>
        <w:rPr>
          <w:sz w:val="26"/>
          <w:szCs w:val="26"/>
        </w:rPr>
      </w:pPr>
      <w:proofErr w:type="gramStart"/>
      <w:r w:rsidRPr="007076C2">
        <w:rPr>
          <w:sz w:val="26"/>
          <w:szCs w:val="26"/>
        </w:rPr>
        <w:t xml:space="preserve">организация, проведение официальных физкультурных и спортивных массовых мероприятий УГО и участие спортивных сборных команд УГО в спортивных мероприятиях при годовом плане 15 176 000,00 руб. освоено </w:t>
      </w:r>
      <w:r w:rsidRPr="007076C2">
        <w:rPr>
          <w:sz w:val="26"/>
          <w:szCs w:val="26"/>
        </w:rPr>
        <w:br/>
        <w:t>15 173 679,00 руб. или 99,98%. Проведена Всероссийская акция «Лыжня России», велогонка школьников, спартакиада студентов профессионального образования, фестиваль ВФСК ГТО, спартакиада студентов учреждений профессионального образования и предприятий, общегородские зарядки, фестивали спорта, всероссийская акция «Кросс</w:t>
      </w:r>
      <w:proofErr w:type="gramEnd"/>
      <w:r w:rsidRPr="007076C2">
        <w:rPr>
          <w:sz w:val="26"/>
          <w:szCs w:val="26"/>
        </w:rPr>
        <w:t xml:space="preserve"> нации», торжественная церемония вручения золотых знаков  ВФСК ГТО, участие спортивной сборной УГО в Спартакиаде среди муниципальных образований; приобретена наградная атрибутика, единая форма </w:t>
      </w:r>
      <w:r w:rsidRPr="007076C2">
        <w:rPr>
          <w:sz w:val="26"/>
          <w:szCs w:val="26"/>
        </w:rPr>
        <w:lastRenderedPageBreak/>
        <w:t xml:space="preserve">для спортивной сборной УГО. </w:t>
      </w:r>
      <w:proofErr w:type="gramStart"/>
      <w:r w:rsidRPr="007076C2">
        <w:rPr>
          <w:sz w:val="26"/>
          <w:szCs w:val="26"/>
        </w:rPr>
        <w:t>Выплачена субсидия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 (55 федераций и клубов), субсидия спортивным федерациям,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и участием спортсменов в официальных спортивных соревнованиях(4 федерации и клуб</w:t>
      </w:r>
      <w:proofErr w:type="gramEnd"/>
      <w:r w:rsidRPr="007076C2">
        <w:rPr>
          <w:sz w:val="26"/>
          <w:szCs w:val="26"/>
        </w:rPr>
        <w:t>);</w:t>
      </w:r>
    </w:p>
    <w:p w:rsidR="00793488" w:rsidRPr="007076C2" w:rsidRDefault="00793488" w:rsidP="00793488">
      <w:pPr>
        <w:widowControl w:val="0"/>
        <w:spacing w:line="276" w:lineRule="auto"/>
        <w:ind w:firstLine="709"/>
        <w:jc w:val="both"/>
        <w:rPr>
          <w:sz w:val="26"/>
          <w:szCs w:val="26"/>
        </w:rPr>
      </w:pPr>
      <w:r w:rsidRPr="007076C2">
        <w:rPr>
          <w:sz w:val="26"/>
          <w:szCs w:val="26"/>
        </w:rPr>
        <w:t xml:space="preserve"> субсидии муниципальным автономным учреждениям спортивной направленности на выполнение муниципального задания (МАУ СОК «Ледовая арена» УГО имени Р.В. </w:t>
      </w:r>
      <w:proofErr w:type="spellStart"/>
      <w:r w:rsidRPr="007076C2">
        <w:rPr>
          <w:sz w:val="26"/>
          <w:szCs w:val="26"/>
        </w:rPr>
        <w:t>Клиза</w:t>
      </w:r>
      <w:proofErr w:type="spellEnd"/>
      <w:r w:rsidRPr="007076C2">
        <w:rPr>
          <w:sz w:val="26"/>
          <w:szCs w:val="26"/>
        </w:rPr>
        <w:t>, МАУ ПБ «Чайка») при плане 48 292 170,00 руб. освоено 48 292 170,00 руб., или 100,00%. из них:</w:t>
      </w:r>
    </w:p>
    <w:p w:rsidR="00793488" w:rsidRPr="007076C2" w:rsidRDefault="00793488" w:rsidP="00793488">
      <w:pPr>
        <w:widowControl w:val="0"/>
        <w:spacing w:line="276" w:lineRule="auto"/>
        <w:ind w:firstLine="709"/>
        <w:jc w:val="both"/>
        <w:rPr>
          <w:sz w:val="26"/>
          <w:szCs w:val="26"/>
        </w:rPr>
      </w:pPr>
      <w:r w:rsidRPr="007076C2">
        <w:rPr>
          <w:sz w:val="26"/>
          <w:szCs w:val="26"/>
        </w:rPr>
        <w:t xml:space="preserve">- муниципальному автономному учреждению Спортивно-оздоровительный комплекс «Ледовая арена» – при годовом плане </w:t>
      </w:r>
    </w:p>
    <w:p w:rsidR="00793488" w:rsidRPr="007076C2" w:rsidRDefault="00793488" w:rsidP="00793488">
      <w:pPr>
        <w:widowControl w:val="0"/>
        <w:spacing w:line="276" w:lineRule="auto"/>
        <w:ind w:firstLine="709"/>
        <w:jc w:val="both"/>
        <w:rPr>
          <w:sz w:val="26"/>
          <w:szCs w:val="26"/>
        </w:rPr>
      </w:pPr>
      <w:r w:rsidRPr="007076C2">
        <w:rPr>
          <w:sz w:val="26"/>
          <w:szCs w:val="26"/>
        </w:rPr>
        <w:t>- 36 055 050,00 руб., направлено 36 055 050,00 руб. или 100,00 %;</w:t>
      </w:r>
    </w:p>
    <w:p w:rsidR="00793488" w:rsidRPr="007076C2" w:rsidRDefault="00793488" w:rsidP="00793488">
      <w:pPr>
        <w:widowControl w:val="0"/>
        <w:spacing w:line="276" w:lineRule="auto"/>
        <w:ind w:firstLine="709"/>
        <w:jc w:val="both"/>
        <w:rPr>
          <w:sz w:val="26"/>
          <w:szCs w:val="26"/>
        </w:rPr>
      </w:pPr>
      <w:r w:rsidRPr="007076C2">
        <w:rPr>
          <w:sz w:val="26"/>
          <w:szCs w:val="26"/>
        </w:rPr>
        <w:t>муниципальному автономному учреждению «Бассейн «Чайка» – при плане 12 237 120,00 руб. субсидии предоставлены в объеме 12 237 120,00 руб. или 100,00%.</w:t>
      </w:r>
    </w:p>
    <w:p w:rsidR="00793488" w:rsidRPr="007076C2" w:rsidRDefault="00793488" w:rsidP="00793488">
      <w:pPr>
        <w:widowControl w:val="0"/>
        <w:spacing w:line="276" w:lineRule="auto"/>
        <w:ind w:firstLine="709"/>
        <w:jc w:val="both"/>
        <w:rPr>
          <w:sz w:val="26"/>
          <w:szCs w:val="26"/>
        </w:rPr>
      </w:pPr>
    </w:p>
    <w:p w:rsidR="00793488" w:rsidRPr="007076C2" w:rsidRDefault="00793488" w:rsidP="00793488">
      <w:pPr>
        <w:widowControl w:val="0"/>
        <w:spacing w:line="276" w:lineRule="auto"/>
        <w:ind w:firstLine="709"/>
        <w:jc w:val="both"/>
        <w:rPr>
          <w:sz w:val="26"/>
          <w:szCs w:val="26"/>
        </w:rPr>
      </w:pPr>
      <w:r w:rsidRPr="007076C2">
        <w:rPr>
          <w:sz w:val="26"/>
          <w:szCs w:val="26"/>
        </w:rPr>
        <w:t xml:space="preserve">привлечение населения УГО к занятиям физической культурой и спортом при плане 30 943 873,33 руб. освоено 28 319 917,49 руб. (91,52%) (в т.ч. за счет краевого бюджета освоено 2 376 500,00 руб. (100,00%) при плане 2 376 500,00 руб.). Из них </w:t>
      </w:r>
      <w:proofErr w:type="gramStart"/>
      <w:r w:rsidRPr="007076C2">
        <w:rPr>
          <w:sz w:val="26"/>
          <w:szCs w:val="26"/>
        </w:rPr>
        <w:t>на</w:t>
      </w:r>
      <w:proofErr w:type="gramEnd"/>
      <w:r w:rsidRPr="007076C2">
        <w:rPr>
          <w:sz w:val="26"/>
          <w:szCs w:val="26"/>
        </w:rPr>
        <w:t>:</w:t>
      </w:r>
    </w:p>
    <w:p w:rsidR="00793488" w:rsidRPr="007076C2" w:rsidRDefault="00793488" w:rsidP="00793488">
      <w:pPr>
        <w:widowControl w:val="0"/>
        <w:spacing w:line="276" w:lineRule="auto"/>
        <w:ind w:firstLine="709"/>
        <w:jc w:val="both"/>
        <w:rPr>
          <w:sz w:val="26"/>
          <w:szCs w:val="26"/>
        </w:rPr>
      </w:pPr>
      <w:r w:rsidRPr="007076C2">
        <w:rPr>
          <w:sz w:val="26"/>
          <w:szCs w:val="26"/>
        </w:rPr>
        <w:t>- подготовку хоккейных коробок для проведения физкультурно-массовых мероприятий при плане 810 000,00 руб. исполнено 809 820,00 руб.  или 99,98%. Заключено 12 соглашений с общеобразовательными учреждениями и 17 соглашений с ТСЖ и управляющими компаниями;</w:t>
      </w:r>
    </w:p>
    <w:p w:rsidR="00793488" w:rsidRPr="007076C2" w:rsidRDefault="00793488" w:rsidP="00793488">
      <w:pPr>
        <w:widowControl w:val="0"/>
        <w:spacing w:line="276" w:lineRule="auto"/>
        <w:ind w:firstLine="709"/>
        <w:jc w:val="both"/>
        <w:rPr>
          <w:sz w:val="26"/>
          <w:szCs w:val="26"/>
        </w:rPr>
      </w:pPr>
      <w:r w:rsidRPr="007076C2">
        <w:rPr>
          <w:sz w:val="26"/>
          <w:szCs w:val="26"/>
        </w:rPr>
        <w:t>- получение субсидии на реализацию социально значимых проектов «Спортивный дворик» при плане 2 500 000,00 руб. исполнено 2 500 000,00 (100,00%). Субсидии получили 7 организаций;</w:t>
      </w:r>
    </w:p>
    <w:p w:rsidR="00793488" w:rsidRPr="007076C2" w:rsidRDefault="00793488" w:rsidP="00793488">
      <w:pPr>
        <w:widowControl w:val="0"/>
        <w:spacing w:line="276" w:lineRule="auto"/>
        <w:ind w:firstLine="709"/>
        <w:jc w:val="both"/>
        <w:rPr>
          <w:sz w:val="26"/>
          <w:szCs w:val="26"/>
        </w:rPr>
      </w:pPr>
      <w:proofErr w:type="gramStart"/>
      <w:r w:rsidRPr="007076C2">
        <w:rPr>
          <w:sz w:val="26"/>
          <w:szCs w:val="26"/>
        </w:rPr>
        <w:t>- материально-техническое оснащение (субсидии на иные цели:</w:t>
      </w:r>
      <w:proofErr w:type="gramEnd"/>
      <w:r w:rsidRPr="007076C2">
        <w:rPr>
          <w:sz w:val="26"/>
          <w:szCs w:val="26"/>
        </w:rPr>
        <w:t xml:space="preserve"> </w:t>
      </w:r>
      <w:proofErr w:type="gramStart"/>
      <w:r w:rsidRPr="007076C2">
        <w:rPr>
          <w:sz w:val="26"/>
          <w:szCs w:val="26"/>
        </w:rPr>
        <w:t xml:space="preserve">МАУ СОК «Ледовая арена», МАУ ПБ «Чайка») при плане 25 183 873,33 руб. освоено </w:t>
      </w:r>
      <w:r w:rsidRPr="007076C2">
        <w:rPr>
          <w:sz w:val="26"/>
          <w:szCs w:val="26"/>
        </w:rPr>
        <w:br/>
        <w:t>22 560 097,49 руб. (89,58%).</w:t>
      </w:r>
      <w:proofErr w:type="gramEnd"/>
      <w:r w:rsidRPr="007076C2">
        <w:rPr>
          <w:sz w:val="26"/>
          <w:szCs w:val="26"/>
        </w:rPr>
        <w:t xml:space="preserve"> В рамках данного мероприятия  приобретен автобус, электрический котел для подогрева воды в МАУ ПБ «Чайка», портативная колонка и микрофон для МАУ СОК «Ледовая арена». Ведутся работы по ремонту стадиона «Патриот» (в связи с погодными условиями средства на ремонт стадиона полностью не освоены);</w:t>
      </w:r>
    </w:p>
    <w:p w:rsidR="00793488" w:rsidRPr="007076C2" w:rsidRDefault="00793488" w:rsidP="00793488">
      <w:pPr>
        <w:widowControl w:val="0"/>
        <w:spacing w:line="276" w:lineRule="auto"/>
        <w:ind w:firstLine="709"/>
        <w:jc w:val="both"/>
        <w:rPr>
          <w:sz w:val="26"/>
          <w:szCs w:val="26"/>
        </w:rPr>
      </w:pPr>
      <w:proofErr w:type="gramStart"/>
      <w:r w:rsidRPr="007076C2">
        <w:rPr>
          <w:sz w:val="26"/>
          <w:szCs w:val="26"/>
        </w:rPr>
        <w:t xml:space="preserve">- развитие спортивной инфраструктуры (создание малобюджетных плоскостных спортивных сооружений) при плане 2 450 000,00 руб. освоено </w:t>
      </w:r>
      <w:r w:rsidRPr="007076C2">
        <w:rPr>
          <w:sz w:val="26"/>
          <w:szCs w:val="26"/>
        </w:rPr>
        <w:br/>
        <w:t>2 450 000,00 руб. (100,00%) (в т.ч. за счет краевого бюджета освоено 2 376 500,00 руб. (100,00%) при плане 2 376 500,00 руб.). 09 октября 2019 года введена в эксплуатацию спортивная площадка по ул.</w:t>
      </w:r>
      <w:r>
        <w:rPr>
          <w:sz w:val="26"/>
          <w:szCs w:val="26"/>
        </w:rPr>
        <w:t xml:space="preserve"> </w:t>
      </w:r>
      <w:r w:rsidRPr="007076C2">
        <w:rPr>
          <w:sz w:val="26"/>
          <w:szCs w:val="26"/>
        </w:rPr>
        <w:t>Мельничной.</w:t>
      </w:r>
      <w:proofErr w:type="gramEnd"/>
    </w:p>
    <w:p w:rsidR="00793488" w:rsidRPr="00AB379E" w:rsidRDefault="00793488" w:rsidP="00793488">
      <w:pPr>
        <w:widowControl w:val="0"/>
        <w:ind w:firstLineChars="295" w:firstLine="829"/>
        <w:jc w:val="center"/>
        <w:rPr>
          <w:b/>
          <w:bCs/>
          <w:color w:val="000000"/>
          <w:sz w:val="28"/>
          <w:szCs w:val="28"/>
        </w:rPr>
      </w:pPr>
      <w:bookmarkStart w:id="4" w:name="МПМолодаясемья"/>
    </w:p>
    <w:p w:rsidR="00793488" w:rsidRPr="00AB379E" w:rsidRDefault="00793488" w:rsidP="00AB379E">
      <w:pPr>
        <w:pStyle w:val="a0"/>
        <w:widowControl w:val="0"/>
        <w:ind w:left="0" w:firstLineChars="295" w:firstLine="829"/>
        <w:contextualSpacing w:val="0"/>
        <w:jc w:val="center"/>
        <w:outlineLvl w:val="2"/>
        <w:rPr>
          <w:rFonts w:ascii="Times New Roman" w:eastAsia="Calibri" w:hAnsi="Times New Roman" w:cs="Times New Roman"/>
          <w:b/>
          <w:bCs/>
          <w:sz w:val="28"/>
          <w:szCs w:val="28"/>
        </w:rPr>
      </w:pPr>
      <w:r w:rsidRPr="00AB379E">
        <w:rPr>
          <w:rFonts w:ascii="Times New Roman" w:eastAsia="Calibri" w:hAnsi="Times New Roman" w:cs="Times New Roman"/>
          <w:b/>
          <w:bCs/>
          <w:sz w:val="28"/>
          <w:szCs w:val="28"/>
        </w:rPr>
        <w:t>5. Муниципальная программа «Обеспечение жильем молодых семей Уссурийского городского округа» на 2013-2021 годы</w:t>
      </w:r>
    </w:p>
    <w:bookmarkEnd w:id="4"/>
    <w:p w:rsidR="00793488" w:rsidRPr="007076C2" w:rsidRDefault="00793488" w:rsidP="00793488">
      <w:pPr>
        <w:pStyle w:val="a0"/>
        <w:widowControl w:val="0"/>
        <w:ind w:left="0" w:firstLineChars="295" w:firstLine="770"/>
        <w:contextualSpacing w:val="0"/>
        <w:jc w:val="center"/>
        <w:outlineLvl w:val="2"/>
        <w:rPr>
          <w:rFonts w:ascii="Calibri" w:eastAsia="Calibri" w:hAnsi="Calibri" w:cs="Times New Roman"/>
          <w:b/>
          <w:bCs/>
          <w:sz w:val="26"/>
          <w:szCs w:val="26"/>
        </w:rPr>
      </w:pPr>
    </w:p>
    <w:p w:rsidR="00793488" w:rsidRPr="007076C2" w:rsidRDefault="00793488" w:rsidP="00793488">
      <w:pPr>
        <w:widowControl w:val="0"/>
        <w:spacing w:line="276" w:lineRule="auto"/>
        <w:ind w:firstLineChars="295" w:firstLine="826"/>
        <w:jc w:val="both"/>
        <w:outlineLvl w:val="2"/>
        <w:rPr>
          <w:sz w:val="28"/>
          <w:szCs w:val="28"/>
        </w:rPr>
      </w:pPr>
      <w:r w:rsidRPr="007076C2">
        <w:rPr>
          <w:bCs/>
          <w:sz w:val="28"/>
          <w:szCs w:val="28"/>
        </w:rPr>
        <w:t>На реализацию программы по состоянию на 01 января 2019 года запланировано 5</w:t>
      </w:r>
      <w:r w:rsidRPr="007076C2">
        <w:rPr>
          <w:sz w:val="28"/>
          <w:szCs w:val="28"/>
        </w:rPr>
        <w:t> 000 000,00 руб</w:t>
      </w:r>
      <w:r w:rsidRPr="007076C2">
        <w:rPr>
          <w:bCs/>
          <w:sz w:val="28"/>
          <w:szCs w:val="28"/>
        </w:rPr>
        <w:t xml:space="preserve">., по состоянию на 31 декабря 2019 года запланировано </w:t>
      </w:r>
      <w:r w:rsidRPr="007076C2">
        <w:rPr>
          <w:sz w:val="28"/>
          <w:szCs w:val="28"/>
        </w:rPr>
        <w:t xml:space="preserve">28 055 773,20 </w:t>
      </w:r>
      <w:r w:rsidRPr="007076C2">
        <w:rPr>
          <w:bCs/>
          <w:sz w:val="28"/>
          <w:szCs w:val="28"/>
        </w:rPr>
        <w:t>руб. </w:t>
      </w:r>
      <w:r w:rsidRPr="007076C2">
        <w:rPr>
          <w:sz w:val="28"/>
          <w:szCs w:val="28"/>
        </w:rPr>
        <w:t xml:space="preserve">(в том числе средства местного бюджета </w:t>
      </w:r>
      <w:r w:rsidRPr="007076C2">
        <w:rPr>
          <w:sz w:val="28"/>
          <w:szCs w:val="28"/>
        </w:rPr>
        <w:br/>
        <w:t xml:space="preserve">5 000 000,00 руб.). </w:t>
      </w:r>
      <w:r w:rsidRPr="007076C2">
        <w:rPr>
          <w:bCs/>
          <w:sz w:val="28"/>
          <w:szCs w:val="28"/>
        </w:rPr>
        <w:t xml:space="preserve">Увеличение плановых ассигнований произведено в связи с доведением средств федерального бюджета и краевого бюджета в сумме 23 055 773,20 руб. на финансовое обеспечение участников программы 2019 года, </w:t>
      </w:r>
      <w:r w:rsidRPr="007076C2">
        <w:rPr>
          <w:sz w:val="28"/>
          <w:szCs w:val="28"/>
        </w:rPr>
        <w:t>освоено 28 055 773,20 руб. или 100,00 %.</w:t>
      </w:r>
    </w:p>
    <w:p w:rsidR="00793488" w:rsidRPr="007076C2" w:rsidRDefault="00793488" w:rsidP="00793488">
      <w:pPr>
        <w:autoSpaceDE w:val="0"/>
        <w:autoSpaceDN w:val="0"/>
        <w:adjustRightInd w:val="0"/>
        <w:spacing w:line="250" w:lineRule="auto"/>
        <w:ind w:firstLine="709"/>
        <w:jc w:val="both"/>
        <w:rPr>
          <w:sz w:val="28"/>
          <w:szCs w:val="28"/>
        </w:rPr>
      </w:pPr>
      <w:r w:rsidRPr="007076C2">
        <w:rPr>
          <w:sz w:val="28"/>
          <w:szCs w:val="28"/>
        </w:rPr>
        <w:t xml:space="preserve">В первом полугодии в Администрацию Приморского края подготовлены списки </w:t>
      </w:r>
      <w:r w:rsidRPr="007076C2">
        <w:rPr>
          <w:bCs/>
          <w:sz w:val="28"/>
          <w:szCs w:val="28"/>
        </w:rPr>
        <w:t>молодых семей - претендентов на получение социальных выплат в количестве 31 семей, подавшие заявления в прошлом году, и 33 семьи, подавшие заявления в текущем году. Заявления от  молодых семей – претендентов  на  получение  социальных  выплат  принимались  до  27 мая 2019 году, после чего списки передавали в</w:t>
      </w:r>
      <w:r w:rsidRPr="007076C2">
        <w:rPr>
          <w:sz w:val="28"/>
          <w:szCs w:val="28"/>
        </w:rPr>
        <w:t xml:space="preserve"> Администрацию Приморского края до 31 мая 2019 года. </w:t>
      </w:r>
    </w:p>
    <w:p w:rsidR="00793488" w:rsidRPr="007076C2" w:rsidRDefault="00793488" w:rsidP="00793488">
      <w:pPr>
        <w:autoSpaceDE w:val="0"/>
        <w:autoSpaceDN w:val="0"/>
        <w:adjustRightInd w:val="0"/>
        <w:spacing w:line="250" w:lineRule="auto"/>
        <w:ind w:firstLine="709"/>
        <w:jc w:val="both"/>
        <w:rPr>
          <w:bCs/>
          <w:sz w:val="28"/>
          <w:szCs w:val="28"/>
        </w:rPr>
      </w:pPr>
      <w:r w:rsidRPr="007076C2">
        <w:rPr>
          <w:sz w:val="28"/>
          <w:szCs w:val="28"/>
        </w:rPr>
        <w:t>01 апреля 2019 года выдано 24 свидетельства о праве  на получение социальной выплаты на приобретение жилья в текущем году, перечислены социальные выплаты 24</w:t>
      </w:r>
      <w:r w:rsidRPr="007076C2">
        <w:rPr>
          <w:color w:val="FF0000"/>
          <w:sz w:val="28"/>
          <w:szCs w:val="28"/>
        </w:rPr>
        <w:t xml:space="preserve"> </w:t>
      </w:r>
      <w:r w:rsidRPr="007076C2">
        <w:rPr>
          <w:sz w:val="28"/>
          <w:szCs w:val="28"/>
        </w:rPr>
        <w:t>молодым семьям.</w:t>
      </w:r>
    </w:p>
    <w:p w:rsidR="00793488" w:rsidRDefault="00793488" w:rsidP="00793488">
      <w:pPr>
        <w:widowControl w:val="0"/>
        <w:spacing w:line="250" w:lineRule="auto"/>
        <w:ind w:firstLine="709"/>
        <w:jc w:val="both"/>
        <w:outlineLvl w:val="2"/>
        <w:rPr>
          <w:sz w:val="28"/>
          <w:szCs w:val="28"/>
        </w:rPr>
      </w:pPr>
      <w:r w:rsidRPr="007076C2">
        <w:rPr>
          <w:sz w:val="28"/>
          <w:szCs w:val="28"/>
        </w:rPr>
        <w:t>Расходование сре</w:t>
      </w:r>
      <w:proofErr w:type="gramStart"/>
      <w:r w:rsidRPr="007076C2">
        <w:rPr>
          <w:sz w:val="28"/>
          <w:szCs w:val="28"/>
        </w:rPr>
        <w:t>дств в р</w:t>
      </w:r>
      <w:proofErr w:type="gramEnd"/>
      <w:r w:rsidRPr="007076C2">
        <w:rPr>
          <w:sz w:val="28"/>
          <w:szCs w:val="28"/>
        </w:rPr>
        <w:t>амках реализации мероприятий программы осуществляется после поступления средств из краевого и федерального бюджета.</w:t>
      </w:r>
    </w:p>
    <w:p w:rsidR="00793488" w:rsidRPr="007076C2" w:rsidRDefault="00793488" w:rsidP="00793488">
      <w:pPr>
        <w:widowControl w:val="0"/>
        <w:spacing w:line="250" w:lineRule="auto"/>
        <w:ind w:firstLine="709"/>
        <w:jc w:val="both"/>
        <w:outlineLvl w:val="2"/>
        <w:rPr>
          <w:sz w:val="28"/>
          <w:szCs w:val="28"/>
        </w:rPr>
      </w:pPr>
    </w:p>
    <w:p w:rsidR="00793488" w:rsidRDefault="00793488" w:rsidP="00793488">
      <w:pPr>
        <w:widowControl w:val="0"/>
        <w:ind w:firstLineChars="295" w:firstLine="770"/>
        <w:jc w:val="center"/>
        <w:rPr>
          <w:b/>
          <w:bCs/>
          <w:sz w:val="26"/>
          <w:szCs w:val="26"/>
        </w:rPr>
      </w:pPr>
      <w:bookmarkStart w:id="5" w:name="МППредпринимательство"/>
      <w:r>
        <w:rPr>
          <w:b/>
          <w:bCs/>
          <w:sz w:val="26"/>
          <w:szCs w:val="26"/>
        </w:rPr>
        <w:t>6</w:t>
      </w:r>
      <w:r w:rsidRPr="007076C2">
        <w:rPr>
          <w:b/>
          <w:bCs/>
          <w:sz w:val="26"/>
          <w:szCs w:val="26"/>
        </w:rPr>
        <w:t xml:space="preserve">. Муниципальная программа «Содействие развитию малого и среднего  предпринимательства на территории Уссурийского городского округа» на 2018 - 2021 годы  </w:t>
      </w:r>
    </w:p>
    <w:bookmarkEnd w:id="5"/>
    <w:p w:rsidR="00793488" w:rsidRPr="007076C2" w:rsidRDefault="00793488" w:rsidP="00793488">
      <w:pPr>
        <w:widowControl w:val="0"/>
        <w:ind w:firstLineChars="295" w:firstLine="770"/>
        <w:jc w:val="center"/>
        <w:rPr>
          <w:b/>
          <w:bCs/>
          <w:sz w:val="26"/>
          <w:szCs w:val="26"/>
        </w:rPr>
      </w:pPr>
    </w:p>
    <w:p w:rsidR="00793488" w:rsidRPr="007076C2" w:rsidRDefault="00793488" w:rsidP="00793488">
      <w:pPr>
        <w:widowControl w:val="0"/>
        <w:jc w:val="both"/>
        <w:outlineLvl w:val="2"/>
        <w:rPr>
          <w:sz w:val="28"/>
          <w:szCs w:val="28"/>
        </w:rPr>
      </w:pPr>
      <w:r w:rsidRPr="007076C2">
        <w:rPr>
          <w:bCs/>
          <w:sz w:val="28"/>
          <w:szCs w:val="28"/>
        </w:rPr>
        <w:t xml:space="preserve">На реализацию мероприятий муниципальной программы по состоянию на 01 января 2019 года запланировано 2 000 000,00 руб., по состоянию на </w:t>
      </w:r>
      <w:r w:rsidRPr="007076C2">
        <w:rPr>
          <w:bCs/>
          <w:sz w:val="28"/>
          <w:szCs w:val="28"/>
        </w:rPr>
        <w:br/>
        <w:t xml:space="preserve">31 декабря 2019 года запланировано 2 000 000,00 руб., за </w:t>
      </w:r>
      <w:r w:rsidRPr="007076C2">
        <w:rPr>
          <w:sz w:val="28"/>
          <w:szCs w:val="28"/>
        </w:rPr>
        <w:t xml:space="preserve">2019 год освоено </w:t>
      </w:r>
      <w:r w:rsidRPr="007076C2">
        <w:rPr>
          <w:sz w:val="28"/>
          <w:szCs w:val="28"/>
        </w:rPr>
        <w:br/>
        <w:t>2 000 000,00 руб. (100,00 %).</w:t>
      </w:r>
    </w:p>
    <w:p w:rsidR="00793488" w:rsidRPr="007076C2" w:rsidRDefault="00793488" w:rsidP="00793488">
      <w:pPr>
        <w:widowControl w:val="0"/>
        <w:ind w:firstLine="708"/>
        <w:jc w:val="both"/>
        <w:outlineLvl w:val="2"/>
        <w:rPr>
          <w:sz w:val="28"/>
          <w:szCs w:val="28"/>
        </w:rPr>
      </w:pPr>
      <w:r w:rsidRPr="007076C2">
        <w:rPr>
          <w:sz w:val="28"/>
          <w:szCs w:val="28"/>
        </w:rPr>
        <w:t xml:space="preserve">Мероприятия проводились согласно плану-графику, утвержденному распоряжением администрации Уссурийского городского округа </w:t>
      </w:r>
      <w:r w:rsidRPr="007076C2">
        <w:rPr>
          <w:sz w:val="28"/>
          <w:szCs w:val="28"/>
        </w:rPr>
        <w:br/>
        <w:t>от 11 февраля 2019 года № 42.</w:t>
      </w:r>
    </w:p>
    <w:p w:rsidR="00793488" w:rsidRPr="007076C2" w:rsidRDefault="00793488" w:rsidP="00793488">
      <w:pPr>
        <w:widowControl w:val="0"/>
        <w:ind w:firstLine="708"/>
        <w:jc w:val="both"/>
        <w:outlineLvl w:val="2"/>
        <w:rPr>
          <w:sz w:val="28"/>
          <w:szCs w:val="28"/>
        </w:rPr>
      </w:pPr>
      <w:r w:rsidRPr="007076C2">
        <w:rPr>
          <w:sz w:val="28"/>
          <w:szCs w:val="28"/>
        </w:rPr>
        <w:t>Средства программы освоены на реализацию мероприятий:</w:t>
      </w:r>
    </w:p>
    <w:p w:rsidR="00793488" w:rsidRPr="007076C2" w:rsidRDefault="00793488" w:rsidP="00793488">
      <w:pPr>
        <w:autoSpaceDE w:val="0"/>
        <w:autoSpaceDN w:val="0"/>
        <w:adjustRightInd w:val="0"/>
        <w:spacing w:line="300" w:lineRule="auto"/>
        <w:ind w:firstLine="708"/>
        <w:jc w:val="both"/>
        <w:rPr>
          <w:sz w:val="28"/>
          <w:szCs w:val="28"/>
        </w:rPr>
      </w:pPr>
      <w:r w:rsidRPr="007076C2">
        <w:rPr>
          <w:sz w:val="28"/>
          <w:szCs w:val="28"/>
        </w:rPr>
        <w:t xml:space="preserve"> </w:t>
      </w:r>
      <w:proofErr w:type="gramStart"/>
      <w:r w:rsidRPr="007076C2">
        <w:rPr>
          <w:sz w:val="28"/>
          <w:szCs w:val="28"/>
        </w:rPr>
        <w:t xml:space="preserve">освещение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 в сумме 418 500,00 руб., опубликовано и размещено в средствах массовой информации и на </w:t>
      </w:r>
      <w:r w:rsidRPr="007076C2">
        <w:rPr>
          <w:sz w:val="28"/>
          <w:szCs w:val="28"/>
        </w:rPr>
        <w:lastRenderedPageBreak/>
        <w:t xml:space="preserve">официальном сайте администрации Уссурийского городского округа </w:t>
      </w:r>
      <w:r w:rsidRPr="007076C2">
        <w:rPr>
          <w:sz w:val="28"/>
          <w:szCs w:val="28"/>
        </w:rPr>
        <w:br/>
        <w:t>128 статей и информаций (на сайте 78, в СМИ – 50), на телеканале «</w:t>
      </w:r>
      <w:proofErr w:type="spellStart"/>
      <w:r w:rsidRPr="007076C2">
        <w:rPr>
          <w:sz w:val="28"/>
          <w:szCs w:val="28"/>
        </w:rPr>
        <w:t>Телемикс</w:t>
      </w:r>
      <w:proofErr w:type="spellEnd"/>
      <w:r w:rsidRPr="007076C2">
        <w:rPr>
          <w:sz w:val="28"/>
          <w:szCs w:val="28"/>
        </w:rPr>
        <w:t>» вышел 31 видеосюжет;</w:t>
      </w:r>
      <w:proofErr w:type="gramEnd"/>
    </w:p>
    <w:p w:rsidR="00793488" w:rsidRPr="007076C2" w:rsidRDefault="00793488" w:rsidP="00793488">
      <w:pPr>
        <w:jc w:val="both"/>
        <w:rPr>
          <w:sz w:val="28"/>
          <w:szCs w:val="28"/>
        </w:rPr>
      </w:pPr>
      <w:r w:rsidRPr="007076C2">
        <w:rPr>
          <w:sz w:val="28"/>
          <w:szCs w:val="28"/>
        </w:rPr>
        <w:tab/>
        <w:t>организация и проведение круглых столов, встреч, форумов, конференций, конкурсов для субъектов малого и среднего предпринимательства освоено 121 500,00 руб.,  проведено 7 заседаний Совета по улучшению инвестиционного климата и развитию предпринимательства при администрации Уссурийского городского округа, 6 встреч представителей малого и среднего бизнеса с учащимися 9-11 классов;</w:t>
      </w:r>
    </w:p>
    <w:p w:rsidR="00793488" w:rsidRPr="007076C2" w:rsidRDefault="00793488" w:rsidP="00793488">
      <w:pPr>
        <w:jc w:val="both"/>
        <w:rPr>
          <w:sz w:val="28"/>
          <w:szCs w:val="28"/>
        </w:rPr>
      </w:pPr>
      <w:r w:rsidRPr="007076C2">
        <w:rPr>
          <w:sz w:val="28"/>
          <w:szCs w:val="28"/>
        </w:rPr>
        <w:tab/>
        <w:t>предоставление субсидий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 в сумме запланировано и освоено 50 000,00 руб., субсидия предоставлена индивидуальному предпринимателю</w:t>
      </w:r>
      <w:proofErr w:type="gramStart"/>
      <w:r w:rsidRPr="007076C2">
        <w:rPr>
          <w:sz w:val="28"/>
          <w:szCs w:val="28"/>
        </w:rPr>
        <w:t xml:space="preserve"> Л</w:t>
      </w:r>
      <w:proofErr w:type="gramEnd"/>
      <w:r w:rsidRPr="007076C2">
        <w:rPr>
          <w:sz w:val="28"/>
          <w:szCs w:val="28"/>
        </w:rPr>
        <w:t>и Сергею Анатольевичу;</w:t>
      </w:r>
    </w:p>
    <w:p w:rsidR="00793488" w:rsidRPr="007076C2" w:rsidRDefault="00793488" w:rsidP="00793488">
      <w:pPr>
        <w:jc w:val="both"/>
        <w:rPr>
          <w:sz w:val="28"/>
          <w:szCs w:val="28"/>
        </w:rPr>
      </w:pPr>
      <w:r w:rsidRPr="007076C2">
        <w:rPr>
          <w:sz w:val="28"/>
          <w:szCs w:val="28"/>
        </w:rPr>
        <w:tab/>
        <w:t xml:space="preserve">предоставление субсидий субъектам малого предпринимательства с целью возмещения части затрат, связанных с началом предпринимательской деятельности в сумме 600 000,00 руб., субсидии предоставлены индивидуальному предпринимателю </w:t>
      </w:r>
      <w:proofErr w:type="spellStart"/>
      <w:r w:rsidRPr="007076C2">
        <w:rPr>
          <w:sz w:val="28"/>
          <w:szCs w:val="28"/>
        </w:rPr>
        <w:t>Марусенко</w:t>
      </w:r>
      <w:proofErr w:type="spellEnd"/>
      <w:r w:rsidRPr="007076C2">
        <w:rPr>
          <w:sz w:val="28"/>
          <w:szCs w:val="28"/>
        </w:rPr>
        <w:t xml:space="preserve"> Дмитрию Витальевичу и Обществу с ограниченной ответственностью «Булочно-кондитерский комбинат Уссурийский»;</w:t>
      </w:r>
    </w:p>
    <w:p w:rsidR="00793488" w:rsidRPr="007076C2" w:rsidRDefault="00793488" w:rsidP="00793488">
      <w:pPr>
        <w:jc w:val="both"/>
        <w:rPr>
          <w:sz w:val="28"/>
          <w:szCs w:val="28"/>
        </w:rPr>
      </w:pPr>
      <w:r w:rsidRPr="007076C2">
        <w:rPr>
          <w:sz w:val="28"/>
          <w:szCs w:val="28"/>
        </w:rPr>
        <w:tab/>
        <w:t xml:space="preserve">предоставление субсидий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 в </w:t>
      </w:r>
      <w:r w:rsidRPr="007076C2">
        <w:rPr>
          <w:sz w:val="28"/>
          <w:szCs w:val="28"/>
        </w:rPr>
        <w:br/>
        <w:t>сумме 360 000,00 руб., субсидии предоставлены индивидуальному предпринимателю Иващенко Евгению Валериевичу и индивидуальному предпринимателю Черныш Татьяне Григорьевне;</w:t>
      </w:r>
    </w:p>
    <w:p w:rsidR="00793488" w:rsidRPr="007076C2" w:rsidRDefault="00793488" w:rsidP="00793488">
      <w:pPr>
        <w:ind w:firstLine="708"/>
        <w:jc w:val="both"/>
        <w:rPr>
          <w:sz w:val="28"/>
          <w:szCs w:val="28"/>
        </w:rPr>
      </w:pPr>
      <w:r w:rsidRPr="007076C2">
        <w:rPr>
          <w:sz w:val="28"/>
          <w:szCs w:val="28"/>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в сумме 450 000,00 руб. субсидии предоставлены Обществу с ограниченной ответственностью «</w:t>
      </w:r>
      <w:proofErr w:type="spellStart"/>
      <w:r w:rsidRPr="007076C2">
        <w:rPr>
          <w:sz w:val="28"/>
          <w:szCs w:val="28"/>
        </w:rPr>
        <w:t>Валеолог</w:t>
      </w:r>
      <w:proofErr w:type="spellEnd"/>
      <w:r w:rsidRPr="007076C2">
        <w:rPr>
          <w:sz w:val="28"/>
          <w:szCs w:val="28"/>
        </w:rPr>
        <w:t>».</w:t>
      </w:r>
    </w:p>
    <w:p w:rsidR="00793488" w:rsidRDefault="00793488" w:rsidP="00793488">
      <w:pPr>
        <w:widowControl w:val="0"/>
        <w:ind w:firstLineChars="295" w:firstLine="829"/>
        <w:jc w:val="center"/>
        <w:rPr>
          <w:b/>
          <w:bCs/>
          <w:color w:val="000000"/>
          <w:sz w:val="28"/>
          <w:szCs w:val="28"/>
        </w:rPr>
      </w:pPr>
    </w:p>
    <w:p w:rsidR="00793488" w:rsidRPr="007076C2" w:rsidRDefault="00793488" w:rsidP="00793488">
      <w:pPr>
        <w:widowControl w:val="0"/>
        <w:ind w:firstLineChars="295" w:firstLine="829"/>
        <w:jc w:val="center"/>
        <w:rPr>
          <w:b/>
          <w:sz w:val="28"/>
          <w:szCs w:val="28"/>
        </w:rPr>
      </w:pPr>
      <w:bookmarkStart w:id="6" w:name="МПГРАДО"/>
      <w:r>
        <w:rPr>
          <w:b/>
          <w:sz w:val="28"/>
          <w:szCs w:val="28"/>
        </w:rPr>
        <w:t>7</w:t>
      </w:r>
      <w:r w:rsidRPr="007076C2">
        <w:rPr>
          <w:b/>
          <w:sz w:val="28"/>
          <w:szCs w:val="28"/>
        </w:rPr>
        <w:t>. Муниципальной программы «Развитие градостроительной деятельности и деятельности в области земельных отношений в Уссурийском  городском округе» на 2016-2022 годы</w:t>
      </w:r>
    </w:p>
    <w:bookmarkEnd w:id="6"/>
    <w:p w:rsidR="00793488" w:rsidRPr="007076C2" w:rsidRDefault="00793488" w:rsidP="00793488">
      <w:pPr>
        <w:widowControl w:val="0"/>
        <w:ind w:firstLineChars="295" w:firstLine="829"/>
        <w:jc w:val="center"/>
        <w:rPr>
          <w:b/>
          <w:sz w:val="28"/>
          <w:szCs w:val="28"/>
        </w:rPr>
      </w:pPr>
    </w:p>
    <w:p w:rsidR="00793488" w:rsidRPr="007076C2" w:rsidRDefault="00793488" w:rsidP="00793488">
      <w:pPr>
        <w:widowControl w:val="0"/>
        <w:ind w:firstLineChars="295" w:firstLine="826"/>
        <w:jc w:val="both"/>
        <w:outlineLvl w:val="2"/>
        <w:rPr>
          <w:bCs/>
          <w:sz w:val="28"/>
          <w:szCs w:val="28"/>
        </w:rPr>
      </w:pPr>
      <w:r w:rsidRPr="007076C2">
        <w:rPr>
          <w:bCs/>
          <w:sz w:val="28"/>
          <w:szCs w:val="28"/>
        </w:rPr>
        <w:t>На реализацию программы по состоянию на 01 января 2019 года запланировано 10 000 000,00 руб., по состоянию на 31 декабря 2019 года план составил 12 957 170,00 руб. Увеличение плановых ассигнований в сумме 2 957 170,00 руб. связано с</w:t>
      </w:r>
      <w:proofErr w:type="gramStart"/>
      <w:r w:rsidRPr="007076C2">
        <w:rPr>
          <w:bCs/>
          <w:sz w:val="28"/>
          <w:szCs w:val="28"/>
        </w:rPr>
        <w:t xml:space="preserve"> :</w:t>
      </w:r>
      <w:proofErr w:type="gramEnd"/>
      <w:r w:rsidRPr="007076C2">
        <w:rPr>
          <w:bCs/>
          <w:sz w:val="28"/>
          <w:szCs w:val="28"/>
        </w:rPr>
        <w:t xml:space="preserve"> </w:t>
      </w:r>
    </w:p>
    <w:p w:rsidR="00793488" w:rsidRPr="007076C2" w:rsidRDefault="00793488" w:rsidP="00793488">
      <w:pPr>
        <w:ind w:firstLine="708"/>
        <w:jc w:val="both"/>
        <w:rPr>
          <w:color w:val="000000"/>
          <w:sz w:val="28"/>
          <w:szCs w:val="28"/>
        </w:rPr>
      </w:pPr>
      <w:r w:rsidRPr="007076C2">
        <w:rPr>
          <w:color w:val="000000"/>
          <w:sz w:val="28"/>
          <w:szCs w:val="28"/>
        </w:rPr>
        <w:t xml:space="preserve">увеличением выполнения работ по разработке проектов межевания территории в </w:t>
      </w:r>
      <w:proofErr w:type="gramStart"/>
      <w:r w:rsidRPr="007076C2">
        <w:rPr>
          <w:color w:val="000000"/>
          <w:sz w:val="28"/>
          <w:szCs w:val="28"/>
        </w:rPr>
        <w:t>г</w:t>
      </w:r>
      <w:proofErr w:type="gramEnd"/>
      <w:r w:rsidRPr="007076C2">
        <w:rPr>
          <w:color w:val="000000"/>
          <w:sz w:val="28"/>
          <w:szCs w:val="28"/>
        </w:rPr>
        <w:t>. Уссурийске в сумме + 879 440,00 руб.;</w:t>
      </w:r>
    </w:p>
    <w:p w:rsidR="00793488" w:rsidRPr="007076C2" w:rsidRDefault="00793488" w:rsidP="00793488">
      <w:pPr>
        <w:ind w:firstLine="708"/>
        <w:jc w:val="both"/>
        <w:rPr>
          <w:color w:val="000000"/>
          <w:sz w:val="28"/>
          <w:szCs w:val="28"/>
        </w:rPr>
      </w:pPr>
      <w:r w:rsidRPr="007076C2">
        <w:rPr>
          <w:color w:val="000000"/>
          <w:sz w:val="28"/>
          <w:szCs w:val="28"/>
        </w:rPr>
        <w:lastRenderedPageBreak/>
        <w:t>увеличением выполнения работ по освобождению самовольно занятых земельных участков в сумме +103 800,00 руб.;</w:t>
      </w:r>
    </w:p>
    <w:p w:rsidR="00793488" w:rsidRPr="007076C2" w:rsidRDefault="00793488" w:rsidP="00793488">
      <w:pPr>
        <w:ind w:firstLine="709"/>
        <w:jc w:val="both"/>
        <w:rPr>
          <w:sz w:val="28"/>
          <w:szCs w:val="28"/>
        </w:rPr>
      </w:pPr>
      <w:r w:rsidRPr="007076C2">
        <w:rPr>
          <w:sz w:val="28"/>
          <w:szCs w:val="28"/>
        </w:rPr>
        <w:t xml:space="preserve">увеличением на  разработку и выполнение работ по созданию </w:t>
      </w:r>
      <w:proofErr w:type="gramStart"/>
      <w:r w:rsidRPr="007076C2">
        <w:rPr>
          <w:sz w:val="28"/>
          <w:szCs w:val="28"/>
        </w:rPr>
        <w:t>цифрового</w:t>
      </w:r>
      <w:proofErr w:type="gramEnd"/>
      <w:r w:rsidRPr="007076C2">
        <w:rPr>
          <w:sz w:val="28"/>
          <w:szCs w:val="28"/>
        </w:rPr>
        <w:t xml:space="preserve"> </w:t>
      </w:r>
      <w:proofErr w:type="spellStart"/>
      <w:r w:rsidRPr="007076C2">
        <w:rPr>
          <w:sz w:val="28"/>
          <w:szCs w:val="28"/>
        </w:rPr>
        <w:t>ортофотоплана</w:t>
      </w:r>
      <w:proofErr w:type="spellEnd"/>
      <w:r w:rsidRPr="007076C2">
        <w:rPr>
          <w:sz w:val="28"/>
          <w:szCs w:val="28"/>
        </w:rPr>
        <w:t xml:space="preserve"> и трехмерной модели «Город Уссурийск» в сумме +6 500 000,00 руб.;</w:t>
      </w:r>
    </w:p>
    <w:p w:rsidR="00793488" w:rsidRPr="007076C2" w:rsidRDefault="00793488" w:rsidP="00793488">
      <w:pPr>
        <w:ind w:firstLine="708"/>
        <w:jc w:val="both"/>
        <w:rPr>
          <w:sz w:val="28"/>
          <w:szCs w:val="28"/>
        </w:rPr>
      </w:pPr>
      <w:r w:rsidRPr="007076C2">
        <w:rPr>
          <w:sz w:val="28"/>
          <w:szCs w:val="28"/>
        </w:rPr>
        <w:t xml:space="preserve">уменьшением на разработку документации по планировке (проект планировки и проекты межевания) территории в городе Уссурийске» в сумме </w:t>
      </w:r>
      <w:r w:rsidRPr="007076C2">
        <w:rPr>
          <w:sz w:val="28"/>
          <w:szCs w:val="28"/>
        </w:rPr>
        <w:br/>
        <w:t>-2 594 530,00 руб. в связи с проведением аукциона и наличием экономии по результатам его проведения;</w:t>
      </w:r>
    </w:p>
    <w:p w:rsidR="00793488" w:rsidRPr="007076C2" w:rsidRDefault="00793488" w:rsidP="00793488">
      <w:pPr>
        <w:ind w:firstLine="708"/>
        <w:jc w:val="both"/>
        <w:rPr>
          <w:sz w:val="28"/>
          <w:szCs w:val="28"/>
        </w:rPr>
      </w:pPr>
      <w:r w:rsidRPr="007076C2">
        <w:rPr>
          <w:sz w:val="28"/>
          <w:szCs w:val="28"/>
        </w:rPr>
        <w:t xml:space="preserve">уменьшением на исполнение решений судов по сносу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 в сумме -920 200,00 руб. в связи с признанием объявленного </w:t>
      </w:r>
      <w:proofErr w:type="gramStart"/>
      <w:r w:rsidRPr="007076C2">
        <w:rPr>
          <w:sz w:val="28"/>
          <w:szCs w:val="28"/>
        </w:rPr>
        <w:t>аукциона</w:t>
      </w:r>
      <w:proofErr w:type="gramEnd"/>
      <w:r w:rsidRPr="007076C2">
        <w:rPr>
          <w:sz w:val="28"/>
          <w:szCs w:val="28"/>
        </w:rPr>
        <w:t xml:space="preserve"> не состоявшимся в виду отсутствия поданных заявок от претендентов на выполнение работ;</w:t>
      </w:r>
    </w:p>
    <w:p w:rsidR="00793488" w:rsidRPr="007076C2" w:rsidRDefault="00793488" w:rsidP="00793488">
      <w:pPr>
        <w:ind w:firstLine="708"/>
        <w:jc w:val="both"/>
        <w:rPr>
          <w:sz w:val="28"/>
          <w:szCs w:val="28"/>
        </w:rPr>
      </w:pPr>
      <w:r w:rsidRPr="007076C2">
        <w:rPr>
          <w:sz w:val="28"/>
          <w:szCs w:val="28"/>
        </w:rPr>
        <w:t>уменьшением на  межевание и постановкой на кадастровый учет земельных участков в размере -597 330,00 руб.;</w:t>
      </w:r>
    </w:p>
    <w:p w:rsidR="00793488" w:rsidRPr="007076C2" w:rsidRDefault="00793488" w:rsidP="00793488">
      <w:pPr>
        <w:ind w:firstLine="708"/>
        <w:jc w:val="both"/>
        <w:rPr>
          <w:sz w:val="28"/>
          <w:szCs w:val="28"/>
        </w:rPr>
      </w:pPr>
      <w:r w:rsidRPr="007076C2">
        <w:rPr>
          <w:sz w:val="28"/>
          <w:szCs w:val="28"/>
        </w:rPr>
        <w:t>уменьшением на выполнение работ по освобождению земельных участков, самовольно занятых гражданами в размере – 414 010,00 руб.</w:t>
      </w:r>
    </w:p>
    <w:p w:rsidR="00793488" w:rsidRPr="007076C2" w:rsidRDefault="00793488" w:rsidP="00793488">
      <w:pPr>
        <w:widowControl w:val="0"/>
        <w:spacing w:line="276" w:lineRule="auto"/>
        <w:ind w:firstLineChars="295" w:firstLine="826"/>
        <w:jc w:val="both"/>
        <w:outlineLvl w:val="2"/>
        <w:rPr>
          <w:bCs/>
          <w:sz w:val="28"/>
          <w:szCs w:val="28"/>
        </w:rPr>
      </w:pPr>
      <w:r w:rsidRPr="007076C2">
        <w:rPr>
          <w:bCs/>
          <w:sz w:val="28"/>
          <w:szCs w:val="28"/>
        </w:rPr>
        <w:t>Освоено в целом по муниципальной программе за 2019 год 4 133 388,44 руб. или 31,90 % от плановых назначений.</w:t>
      </w:r>
    </w:p>
    <w:p w:rsidR="00793488" w:rsidRPr="007076C2" w:rsidRDefault="00793488" w:rsidP="00793488">
      <w:pPr>
        <w:widowControl w:val="0"/>
        <w:spacing w:line="276" w:lineRule="auto"/>
        <w:ind w:firstLineChars="295" w:firstLine="826"/>
        <w:jc w:val="both"/>
        <w:rPr>
          <w:sz w:val="28"/>
          <w:szCs w:val="28"/>
        </w:rPr>
      </w:pPr>
      <w:r w:rsidRPr="007076C2">
        <w:rPr>
          <w:sz w:val="28"/>
          <w:szCs w:val="28"/>
        </w:rPr>
        <w:t xml:space="preserve">В соответствии с планом реализации программы средства направлены </w:t>
      </w:r>
      <w:r w:rsidRPr="007076C2">
        <w:rPr>
          <w:sz w:val="28"/>
          <w:szCs w:val="28"/>
        </w:rPr>
        <w:br/>
        <w:t>на следующие мероприятия:</w:t>
      </w:r>
    </w:p>
    <w:p w:rsidR="00793488" w:rsidRPr="007076C2" w:rsidRDefault="00793488" w:rsidP="00793488">
      <w:pPr>
        <w:widowControl w:val="0"/>
        <w:ind w:firstLine="708"/>
        <w:jc w:val="both"/>
        <w:rPr>
          <w:sz w:val="28"/>
          <w:szCs w:val="28"/>
        </w:rPr>
      </w:pPr>
      <w:r w:rsidRPr="007076C2">
        <w:rPr>
          <w:sz w:val="28"/>
          <w:szCs w:val="28"/>
        </w:rPr>
        <w:t>разработку документации по планировке территории при плане 4 183 570,00 руб. освоено 2 250 153,19 руб. или 53,79 %, оплата производилась по факту выполненных работ, заключенные контракты на сумму 1 933 373,13 руб. являются переходящими, выполнение работ планируется в 2020 году;</w:t>
      </w:r>
    </w:p>
    <w:p w:rsidR="00793488" w:rsidRPr="007076C2" w:rsidRDefault="00793488" w:rsidP="00793488">
      <w:pPr>
        <w:widowControl w:val="0"/>
        <w:ind w:firstLine="708"/>
        <w:jc w:val="both"/>
        <w:rPr>
          <w:sz w:val="28"/>
          <w:szCs w:val="28"/>
        </w:rPr>
      </w:pPr>
      <w:r w:rsidRPr="007076C2">
        <w:rPr>
          <w:sz w:val="28"/>
          <w:szCs w:val="28"/>
        </w:rPr>
        <w:t xml:space="preserve">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 при плане 6 775 000,00 руб. расходы не производились, </w:t>
      </w:r>
      <w:proofErr w:type="gramStart"/>
      <w:r w:rsidRPr="007076C2">
        <w:rPr>
          <w:sz w:val="28"/>
          <w:szCs w:val="28"/>
        </w:rPr>
        <w:t>контракт</w:t>
      </w:r>
      <w:proofErr w:type="gramEnd"/>
      <w:r w:rsidRPr="007076C2">
        <w:rPr>
          <w:sz w:val="28"/>
          <w:szCs w:val="28"/>
        </w:rPr>
        <w:t xml:space="preserve"> заключенный с ООО «Плаз» на сумму 6 775 000,00 руб. является переходящим, срок выполнения работ 2020 год;</w:t>
      </w:r>
    </w:p>
    <w:p w:rsidR="00793488" w:rsidRPr="007076C2" w:rsidRDefault="00793488" w:rsidP="00793488">
      <w:pPr>
        <w:widowControl w:val="0"/>
        <w:ind w:firstLine="708"/>
        <w:jc w:val="both"/>
        <w:rPr>
          <w:sz w:val="28"/>
          <w:szCs w:val="28"/>
        </w:rPr>
      </w:pPr>
      <w:r w:rsidRPr="007076C2">
        <w:rPr>
          <w:sz w:val="28"/>
          <w:szCs w:val="28"/>
        </w:rPr>
        <w:t>мероприятия в области распоряжения и использования земель на территории Уссурийского городского округа при плане 900 440,00 руб. освоено 859 930,02  руб. или 95,50%, оплата производилась по факту выполненных работ;</w:t>
      </w:r>
    </w:p>
    <w:p w:rsidR="00793488" w:rsidRPr="007076C2" w:rsidRDefault="00793488" w:rsidP="00793488">
      <w:pPr>
        <w:widowControl w:val="0"/>
        <w:ind w:firstLine="708"/>
        <w:jc w:val="both"/>
        <w:rPr>
          <w:sz w:val="28"/>
          <w:szCs w:val="28"/>
        </w:rPr>
      </w:pPr>
      <w:r w:rsidRPr="007076C2">
        <w:rPr>
          <w:sz w:val="28"/>
          <w:szCs w:val="28"/>
        </w:rPr>
        <w:t xml:space="preserve">мероприятия по обеспечению поступлений в бюджет Уссурийского городского округа платежей, пеней и штрафов при плане 259 690,00 руб. освоено 259 681,92  руб. или 100,00%, </w:t>
      </w:r>
    </w:p>
    <w:p w:rsidR="00793488" w:rsidRPr="007076C2" w:rsidRDefault="00793488" w:rsidP="00793488">
      <w:pPr>
        <w:widowControl w:val="0"/>
        <w:ind w:firstLine="708"/>
        <w:jc w:val="both"/>
        <w:rPr>
          <w:sz w:val="28"/>
          <w:szCs w:val="28"/>
        </w:rPr>
      </w:pPr>
      <w:r w:rsidRPr="007076C2">
        <w:rPr>
          <w:sz w:val="28"/>
          <w:szCs w:val="28"/>
        </w:rPr>
        <w:t xml:space="preserve">оценку рыночной стоимости земельных участков, рыночно обоснованной стоимости величины арендной платы земельных участков при плане 56 010,00 руб. освоено 56 000,05  руб. или 99,98%, </w:t>
      </w:r>
    </w:p>
    <w:p w:rsidR="00793488" w:rsidRPr="007076C2" w:rsidRDefault="00793488" w:rsidP="00793488">
      <w:pPr>
        <w:widowControl w:val="0"/>
        <w:ind w:firstLine="708"/>
        <w:jc w:val="both"/>
        <w:rPr>
          <w:sz w:val="28"/>
          <w:szCs w:val="28"/>
        </w:rPr>
      </w:pPr>
      <w:r w:rsidRPr="007076C2">
        <w:rPr>
          <w:sz w:val="28"/>
          <w:szCs w:val="28"/>
        </w:rPr>
        <w:t xml:space="preserve">мероприятия по освобождению самовольно занятых земельных </w:t>
      </w:r>
      <w:r w:rsidRPr="007076C2">
        <w:rPr>
          <w:sz w:val="28"/>
          <w:szCs w:val="28"/>
        </w:rPr>
        <w:lastRenderedPageBreak/>
        <w:t>участков, демонтаж, хранение и уничтожение рекламных конструкций при плане 782 460,00 руб. освоено 707 623,26 руб. или 90,44 %, оплата производилась по факту выполненных работ.</w:t>
      </w:r>
    </w:p>
    <w:p w:rsidR="00793488" w:rsidRPr="007076C2" w:rsidRDefault="00793488" w:rsidP="00793488">
      <w:pPr>
        <w:ind w:firstLine="709"/>
        <w:jc w:val="both"/>
        <w:rPr>
          <w:rFonts w:eastAsia="Calibri"/>
          <w:sz w:val="28"/>
          <w:szCs w:val="28"/>
        </w:rPr>
      </w:pPr>
      <w:r w:rsidRPr="007076C2">
        <w:rPr>
          <w:sz w:val="28"/>
          <w:szCs w:val="28"/>
        </w:rPr>
        <w:t xml:space="preserve">В рамках выполнения работ по разработке документации по планировке территории  утверждена документация на всю площадь согласно заключенным контрактам, из которых по 6 контрактам работы выполнены. </w:t>
      </w:r>
      <w:r w:rsidRPr="007076C2">
        <w:rPr>
          <w:rFonts w:eastAsia="Calibri"/>
          <w:sz w:val="28"/>
          <w:szCs w:val="28"/>
        </w:rPr>
        <w:t>На площади, где разработана и утверждена документация,  планируется:</w:t>
      </w:r>
    </w:p>
    <w:p w:rsidR="00793488" w:rsidRPr="007076C2" w:rsidRDefault="00793488" w:rsidP="00793488">
      <w:pPr>
        <w:ind w:firstLine="709"/>
        <w:jc w:val="both"/>
        <w:rPr>
          <w:rFonts w:eastAsia="Calibri"/>
          <w:sz w:val="28"/>
          <w:szCs w:val="28"/>
        </w:rPr>
      </w:pPr>
      <w:r w:rsidRPr="007076C2">
        <w:rPr>
          <w:rFonts w:eastAsia="Calibri"/>
          <w:sz w:val="28"/>
          <w:szCs w:val="28"/>
        </w:rPr>
        <w:t xml:space="preserve">строительство 7 детских садов, 2 школ,  1 котельной; </w:t>
      </w:r>
    </w:p>
    <w:p w:rsidR="00793488" w:rsidRPr="007076C2" w:rsidRDefault="00793488" w:rsidP="00793488">
      <w:pPr>
        <w:ind w:firstLine="709"/>
        <w:jc w:val="both"/>
        <w:rPr>
          <w:rFonts w:eastAsia="Calibri"/>
          <w:sz w:val="28"/>
          <w:szCs w:val="28"/>
        </w:rPr>
      </w:pPr>
      <w:r w:rsidRPr="007076C2">
        <w:rPr>
          <w:rFonts w:eastAsia="Calibri"/>
          <w:sz w:val="28"/>
          <w:szCs w:val="28"/>
        </w:rPr>
        <w:t>образование земельных участков:</w:t>
      </w:r>
    </w:p>
    <w:p w:rsidR="00793488" w:rsidRPr="007076C2" w:rsidRDefault="00793488" w:rsidP="00793488">
      <w:pPr>
        <w:ind w:firstLine="709"/>
        <w:jc w:val="both"/>
        <w:rPr>
          <w:rFonts w:eastAsia="Calibri"/>
          <w:sz w:val="28"/>
          <w:szCs w:val="28"/>
        </w:rPr>
      </w:pPr>
      <w:r w:rsidRPr="007076C2">
        <w:rPr>
          <w:rFonts w:eastAsia="Calibri"/>
          <w:sz w:val="28"/>
          <w:szCs w:val="28"/>
        </w:rPr>
        <w:t xml:space="preserve">       для строительства ориентировочно 90 многоквартирных жилых домов;  </w:t>
      </w:r>
    </w:p>
    <w:p w:rsidR="00793488" w:rsidRPr="007076C2" w:rsidRDefault="00793488" w:rsidP="00793488">
      <w:pPr>
        <w:ind w:firstLine="709"/>
        <w:jc w:val="both"/>
        <w:rPr>
          <w:rFonts w:eastAsia="Calibri"/>
          <w:sz w:val="28"/>
          <w:szCs w:val="28"/>
        </w:rPr>
      </w:pPr>
      <w:r w:rsidRPr="007076C2">
        <w:rPr>
          <w:rFonts w:eastAsia="Calibri"/>
          <w:sz w:val="28"/>
          <w:szCs w:val="28"/>
        </w:rPr>
        <w:t xml:space="preserve">       примерно 115 земельных участков в целях обеспечения многодетных семей для строительства;</w:t>
      </w:r>
    </w:p>
    <w:p w:rsidR="00793488" w:rsidRPr="007076C2" w:rsidRDefault="00793488" w:rsidP="00793488">
      <w:pPr>
        <w:ind w:firstLine="709"/>
        <w:jc w:val="both"/>
        <w:rPr>
          <w:rFonts w:eastAsia="Calibri"/>
          <w:sz w:val="28"/>
          <w:szCs w:val="28"/>
        </w:rPr>
      </w:pPr>
      <w:r w:rsidRPr="007076C2">
        <w:rPr>
          <w:rFonts w:eastAsia="Calibri"/>
          <w:sz w:val="28"/>
          <w:szCs w:val="28"/>
        </w:rPr>
        <w:t>благоустройства земельного участка (сквер, спортивная площадка).</w:t>
      </w:r>
    </w:p>
    <w:p w:rsidR="00793488" w:rsidRDefault="00793488" w:rsidP="00793488">
      <w:pPr>
        <w:widowControl w:val="0"/>
        <w:ind w:firstLineChars="295" w:firstLine="829"/>
        <w:jc w:val="center"/>
        <w:rPr>
          <w:b/>
          <w:bCs/>
          <w:color w:val="000000"/>
          <w:sz w:val="28"/>
          <w:szCs w:val="28"/>
        </w:rPr>
      </w:pPr>
    </w:p>
    <w:p w:rsidR="00793488" w:rsidRPr="00AB379E" w:rsidRDefault="00793488" w:rsidP="00AB379E">
      <w:pPr>
        <w:pStyle w:val="a0"/>
        <w:widowControl w:val="0"/>
        <w:ind w:left="0" w:firstLineChars="295" w:firstLine="829"/>
        <w:contextualSpacing w:val="0"/>
        <w:jc w:val="center"/>
        <w:outlineLvl w:val="3"/>
        <w:rPr>
          <w:rFonts w:ascii="Times New Roman" w:eastAsia="Calibri" w:hAnsi="Times New Roman" w:cs="Times New Roman"/>
          <w:b/>
          <w:bCs/>
          <w:sz w:val="28"/>
          <w:szCs w:val="28"/>
        </w:rPr>
      </w:pPr>
      <w:bookmarkStart w:id="7" w:name="МПИмущество"/>
      <w:r w:rsidRPr="00AB379E">
        <w:rPr>
          <w:rFonts w:ascii="Times New Roman" w:eastAsia="Calibri" w:hAnsi="Times New Roman" w:cs="Times New Roman"/>
          <w:b/>
          <w:bCs/>
          <w:sz w:val="28"/>
          <w:szCs w:val="28"/>
        </w:rPr>
        <w:t>8. Муниципальная программа «Управление муниципальным имуществом, находящимся в собственности Уссурийского городского округа»  на 2018-2022 годы</w:t>
      </w:r>
    </w:p>
    <w:bookmarkEnd w:id="7"/>
    <w:p w:rsidR="00793488" w:rsidRPr="007076C2" w:rsidRDefault="00793488" w:rsidP="00793488">
      <w:pPr>
        <w:pStyle w:val="a0"/>
        <w:widowControl w:val="0"/>
        <w:ind w:left="0" w:firstLineChars="295" w:firstLine="770"/>
        <w:contextualSpacing w:val="0"/>
        <w:jc w:val="center"/>
        <w:outlineLvl w:val="3"/>
        <w:rPr>
          <w:rFonts w:ascii="Calibri" w:eastAsia="Calibri" w:hAnsi="Calibri" w:cs="Times New Roman"/>
          <w:b/>
          <w:bCs/>
          <w:sz w:val="26"/>
          <w:szCs w:val="26"/>
        </w:rPr>
      </w:pPr>
    </w:p>
    <w:p w:rsidR="00793488" w:rsidRPr="007076C2" w:rsidRDefault="00793488" w:rsidP="00793488">
      <w:pPr>
        <w:widowControl w:val="0"/>
        <w:ind w:firstLine="768"/>
        <w:jc w:val="both"/>
        <w:outlineLvl w:val="4"/>
        <w:rPr>
          <w:sz w:val="28"/>
          <w:szCs w:val="28"/>
        </w:rPr>
      </w:pPr>
      <w:proofErr w:type="gramStart"/>
      <w:r w:rsidRPr="007076C2">
        <w:rPr>
          <w:bCs/>
          <w:sz w:val="28"/>
          <w:szCs w:val="28"/>
        </w:rPr>
        <w:t xml:space="preserve">На реализацию программы по состоянию на 01 января 2019 года запланировано 64 591 500,00 руб., по состоянию на 31 декабря 2019 года запланировано </w:t>
      </w:r>
      <w:r w:rsidRPr="007076C2">
        <w:rPr>
          <w:sz w:val="28"/>
          <w:szCs w:val="28"/>
        </w:rPr>
        <w:t>111 894 733,78 руб., добавлены средства на приобретение специализированной техники в сумме 50 579 380,11 руб. и уменьшены расходы за счет экономии фонда оплаты труда муниципальных служащих и экономии по проведенным конкурсным процедурам по муниципальным контрактам на</w:t>
      </w:r>
      <w:proofErr w:type="gramEnd"/>
      <w:r w:rsidRPr="007076C2">
        <w:rPr>
          <w:sz w:val="28"/>
          <w:szCs w:val="28"/>
        </w:rPr>
        <w:t xml:space="preserve"> сумму 3 276 146,33 руб., за 2019 год в ходе реализации программы освоено 109 872 737,50 руб. или 98,19 %.</w:t>
      </w:r>
    </w:p>
    <w:p w:rsidR="00793488" w:rsidRPr="007076C2" w:rsidRDefault="00793488" w:rsidP="00793488">
      <w:pPr>
        <w:widowControl w:val="0"/>
        <w:ind w:firstLine="768"/>
        <w:jc w:val="both"/>
        <w:outlineLvl w:val="4"/>
        <w:rPr>
          <w:sz w:val="28"/>
          <w:szCs w:val="28"/>
        </w:rPr>
      </w:pPr>
      <w:r w:rsidRPr="007076C2">
        <w:rPr>
          <w:sz w:val="28"/>
          <w:szCs w:val="28"/>
        </w:rPr>
        <w:t>Средства направлены:</w:t>
      </w:r>
    </w:p>
    <w:p w:rsidR="00793488" w:rsidRPr="007076C2" w:rsidRDefault="00793488" w:rsidP="00793488">
      <w:pPr>
        <w:widowControl w:val="0"/>
        <w:ind w:firstLine="708"/>
        <w:jc w:val="both"/>
        <w:outlineLvl w:val="4"/>
        <w:rPr>
          <w:color w:val="000000"/>
          <w:sz w:val="28"/>
          <w:szCs w:val="28"/>
        </w:rPr>
      </w:pPr>
      <w:r w:rsidRPr="007076C2">
        <w:rPr>
          <w:bCs/>
          <w:sz w:val="28"/>
          <w:szCs w:val="28"/>
        </w:rPr>
        <w:t xml:space="preserve">на содержание и сохранение объектов муниципальной казны освоено 7 934 797,06 руб. при годовом плане 8 623 581,50. (92,01%). </w:t>
      </w:r>
      <w:r w:rsidRPr="007076C2">
        <w:rPr>
          <w:sz w:val="28"/>
          <w:szCs w:val="28"/>
        </w:rPr>
        <w:t xml:space="preserve">Под охраной находятся 38 объектов муниципальной казны. Отопление на 6 нежилых объектах муниципальной казны, 126 жилых помещений свободных от проживания граждан, потребление электрической энергии на 3 нежилых объектах муниципальной казны и 6 жилых помещений свободных от проживания граждан. </w:t>
      </w:r>
      <w:r w:rsidRPr="007076C2">
        <w:rPr>
          <w:color w:val="000000"/>
          <w:sz w:val="28"/>
          <w:szCs w:val="28"/>
        </w:rPr>
        <w:t>Оплата производилась по фактически выполненным и принятым работам;</w:t>
      </w:r>
    </w:p>
    <w:p w:rsidR="00793488" w:rsidRPr="007076C2" w:rsidRDefault="00793488" w:rsidP="00793488">
      <w:pPr>
        <w:widowControl w:val="0"/>
        <w:ind w:firstLine="708"/>
        <w:jc w:val="both"/>
        <w:outlineLvl w:val="4"/>
        <w:rPr>
          <w:bCs/>
          <w:sz w:val="28"/>
          <w:szCs w:val="28"/>
        </w:rPr>
      </w:pPr>
      <w:r w:rsidRPr="007076C2">
        <w:rPr>
          <w:bCs/>
          <w:sz w:val="28"/>
          <w:szCs w:val="28"/>
        </w:rPr>
        <w:t xml:space="preserve"> на мероприятия по управлению и распоряжению объектами муниципальной казны 1 840 784,00 руб. при годовом плане 1 840 784 руб.  или 100%, </w:t>
      </w:r>
      <w:r w:rsidRPr="007076C2">
        <w:rPr>
          <w:sz w:val="28"/>
          <w:szCs w:val="28"/>
        </w:rPr>
        <w:t>оплата налога на добавленную стоимость от продажи муниципального имущества физическим лицам (налоговым агентом является Управление имущественных отношений), за снос и демонтаж объектов муниципального имущества;</w:t>
      </w:r>
    </w:p>
    <w:p w:rsidR="00793488" w:rsidRPr="007076C2" w:rsidRDefault="00793488" w:rsidP="00793488">
      <w:pPr>
        <w:widowControl w:val="0"/>
        <w:ind w:firstLine="708"/>
        <w:jc w:val="both"/>
        <w:outlineLvl w:val="4"/>
        <w:rPr>
          <w:bCs/>
          <w:sz w:val="28"/>
          <w:szCs w:val="28"/>
        </w:rPr>
      </w:pPr>
      <w:r w:rsidRPr="007076C2">
        <w:rPr>
          <w:bCs/>
          <w:sz w:val="28"/>
          <w:szCs w:val="28"/>
        </w:rPr>
        <w:t xml:space="preserve">на обеспечение деятельности управления имущественных отношений </w:t>
      </w:r>
      <w:r w:rsidRPr="007076C2">
        <w:rPr>
          <w:bCs/>
          <w:sz w:val="28"/>
          <w:szCs w:val="28"/>
        </w:rPr>
        <w:lastRenderedPageBreak/>
        <w:t>освоено 17 310 562,46 руб. при годовом плане 18 076 951,17 руб. (95,76%). Сумма освоена на содержание аппарата управления, сопровождение ПК Консультант Плюс и 1с Бухгалтерии, на интернет, почтовые услуги, приобретение лицензии на антивирус Касперский, курсы повышения квалификации и практические семинары, экономия фонда оплаты труда муниципальных служащих;</w:t>
      </w:r>
    </w:p>
    <w:p w:rsidR="00793488" w:rsidRPr="007076C2" w:rsidRDefault="00793488" w:rsidP="00793488">
      <w:pPr>
        <w:widowControl w:val="0"/>
        <w:ind w:firstLine="708"/>
        <w:jc w:val="both"/>
        <w:outlineLvl w:val="4"/>
        <w:rPr>
          <w:bCs/>
          <w:sz w:val="28"/>
          <w:szCs w:val="28"/>
        </w:rPr>
      </w:pPr>
      <w:r w:rsidRPr="007076C2">
        <w:rPr>
          <w:bCs/>
          <w:sz w:val="28"/>
          <w:szCs w:val="28"/>
        </w:rPr>
        <w:t xml:space="preserve">на оценку рыночной стоимости имущества муниципальной казны, обоснованной величины арендной платы муниципального имущества направлено 399 553,82 руб. при годовом плане 400 000,00 руб. (99,89%). </w:t>
      </w:r>
      <w:r w:rsidRPr="007076C2">
        <w:rPr>
          <w:sz w:val="28"/>
          <w:szCs w:val="28"/>
        </w:rPr>
        <w:t>Проведена оценка рыночно обоснованной величины арендной платы муниципального имущества на 39 объектов недвижимого имущества, 109 объектов бесхозяйного имущества для принятия к бухгалтерскому учету, услуги оплачены по факту выполненных работ;</w:t>
      </w:r>
    </w:p>
    <w:p w:rsidR="00793488" w:rsidRPr="007076C2" w:rsidRDefault="00793488" w:rsidP="00793488">
      <w:pPr>
        <w:pStyle w:val="a5"/>
        <w:widowControl w:val="0"/>
        <w:spacing w:after="0"/>
        <w:ind w:firstLine="708"/>
        <w:jc w:val="both"/>
        <w:rPr>
          <w:sz w:val="28"/>
          <w:szCs w:val="28"/>
        </w:rPr>
      </w:pPr>
      <w:proofErr w:type="gramStart"/>
      <w:r w:rsidRPr="007076C2">
        <w:rPr>
          <w:bCs/>
          <w:sz w:val="28"/>
          <w:szCs w:val="28"/>
        </w:rPr>
        <w:t>на 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 освоено 1 314 967,29</w:t>
      </w:r>
      <w:r w:rsidRPr="007076C2">
        <w:rPr>
          <w:rFonts w:ascii="Arial CYR" w:hAnsi="Arial CYR" w:cs="Arial CYR"/>
          <w:b/>
          <w:bCs/>
          <w:sz w:val="28"/>
          <w:szCs w:val="28"/>
        </w:rPr>
        <w:t xml:space="preserve"> </w:t>
      </w:r>
      <w:r w:rsidRPr="007076C2">
        <w:rPr>
          <w:bCs/>
          <w:sz w:val="28"/>
          <w:szCs w:val="28"/>
        </w:rPr>
        <w:t>руб. при годовом плане 1 500 000,00 руб. (87,66%), п</w:t>
      </w:r>
      <w:r w:rsidRPr="007076C2">
        <w:rPr>
          <w:sz w:val="28"/>
          <w:szCs w:val="28"/>
        </w:rPr>
        <w:t>роизведена техническая инвентаризация и паспортизация 360 объектов муниципальной казны и объектов, принимаемых в муниципальную собственность;</w:t>
      </w:r>
      <w:proofErr w:type="gramEnd"/>
      <w:r w:rsidRPr="007076C2">
        <w:rPr>
          <w:sz w:val="28"/>
          <w:szCs w:val="28"/>
        </w:rPr>
        <w:t xml:space="preserve"> экономия за счет конкурсных процедур, оплата производилась </w:t>
      </w:r>
      <w:r w:rsidRPr="007076C2">
        <w:rPr>
          <w:color w:val="000000"/>
          <w:sz w:val="28"/>
          <w:szCs w:val="28"/>
        </w:rPr>
        <w:t>по фактически выполненным и принятым работам</w:t>
      </w:r>
      <w:r w:rsidRPr="007076C2">
        <w:rPr>
          <w:sz w:val="28"/>
          <w:szCs w:val="28"/>
        </w:rPr>
        <w:t>;</w:t>
      </w:r>
    </w:p>
    <w:p w:rsidR="00793488" w:rsidRPr="007076C2" w:rsidRDefault="00793488" w:rsidP="00793488">
      <w:pPr>
        <w:ind w:firstLine="720"/>
        <w:jc w:val="both"/>
        <w:rPr>
          <w:sz w:val="28"/>
          <w:szCs w:val="28"/>
        </w:rPr>
      </w:pPr>
      <w:proofErr w:type="gramStart"/>
      <w:r w:rsidRPr="007076C2">
        <w:rPr>
          <w:sz w:val="28"/>
          <w:szCs w:val="28"/>
        </w:rPr>
        <w:t>на инвентаризацию земельных участков под объектами муниципальной казны (инженерно-геодезические работы) при плане  500 000,00 руб. освоено 260 744,76 руб. или 52,15 %, проведены работы по подготовке геодезической съемки, подготовке схем расположения земельных участков на кадастровом плане территории, межевых планов, уточнение границ земельных участков под объектами Уссурийского городского округа – 48 объектов, не исполнен и расторгнут контракт по соглашению сторон по уточнению границ</w:t>
      </w:r>
      <w:proofErr w:type="gramEnd"/>
      <w:r w:rsidRPr="007076C2">
        <w:rPr>
          <w:sz w:val="28"/>
          <w:szCs w:val="28"/>
        </w:rPr>
        <w:t xml:space="preserve"> земельных участков в связи с отсутствием сведений и документов о садовых обществах, оплата производилась по факту выполненных работ;</w:t>
      </w:r>
    </w:p>
    <w:p w:rsidR="00793488" w:rsidRPr="007076C2" w:rsidRDefault="00793488" w:rsidP="00793488">
      <w:pPr>
        <w:ind w:firstLine="708"/>
        <w:jc w:val="both"/>
        <w:rPr>
          <w:sz w:val="28"/>
          <w:szCs w:val="28"/>
        </w:rPr>
      </w:pPr>
      <w:proofErr w:type="gramStart"/>
      <w:r w:rsidRPr="007076C2">
        <w:rPr>
          <w:sz w:val="28"/>
          <w:szCs w:val="28"/>
        </w:rPr>
        <w:t xml:space="preserve">на мероприятия по содержанию и сохранению бесхозяйного недвижимого имущества на территории Уссурийского городского округа при годовом плане 174 037,00 руб. направлено 32 000,00 руб. (18,39%) на проведение строительно-технической экспертизы объекта бесхозяйного имущества, </w:t>
      </w:r>
      <w:r w:rsidRPr="007076C2">
        <w:rPr>
          <w:color w:val="000000"/>
          <w:sz w:val="28"/>
          <w:szCs w:val="28"/>
        </w:rPr>
        <w:t>Управлением имущественных отношений не приняты работы по обследованию технического состояния бесхозяйного имущества в виду ненадлежащего выполнения подрядчиком работ, подрядчик устраняет нарушения.</w:t>
      </w:r>
      <w:proofErr w:type="gramEnd"/>
      <w:r w:rsidRPr="007076C2">
        <w:rPr>
          <w:color w:val="000000"/>
          <w:sz w:val="28"/>
          <w:szCs w:val="28"/>
        </w:rPr>
        <w:t xml:space="preserve"> Оплата производилась по фактически выполненным и принятым работам;</w:t>
      </w:r>
    </w:p>
    <w:p w:rsidR="00793488" w:rsidRPr="007076C2" w:rsidRDefault="00793488" w:rsidP="00793488">
      <w:pPr>
        <w:autoSpaceDE w:val="0"/>
        <w:autoSpaceDN w:val="0"/>
        <w:adjustRightInd w:val="0"/>
        <w:spacing w:line="300" w:lineRule="auto"/>
        <w:ind w:firstLine="708"/>
        <w:jc w:val="both"/>
        <w:rPr>
          <w:sz w:val="28"/>
          <w:szCs w:val="28"/>
        </w:rPr>
      </w:pPr>
      <w:r w:rsidRPr="007076C2">
        <w:rPr>
          <w:sz w:val="28"/>
          <w:szCs w:val="28"/>
        </w:rPr>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w:t>
      </w:r>
      <w:r w:rsidRPr="007076C2">
        <w:rPr>
          <w:sz w:val="28"/>
          <w:szCs w:val="28"/>
        </w:rPr>
        <w:lastRenderedPageBreak/>
        <w:t>розыске наследников и собственников объектов бесхозяйного имущества при плане 200 000,00 руб. освоено 199 948,00 руб.(99,97%);</w:t>
      </w:r>
    </w:p>
    <w:p w:rsidR="00793488" w:rsidRDefault="00793488" w:rsidP="00793488">
      <w:pPr>
        <w:widowControl w:val="0"/>
        <w:ind w:firstLineChars="295" w:firstLine="826"/>
        <w:jc w:val="both"/>
        <w:rPr>
          <w:sz w:val="28"/>
          <w:szCs w:val="28"/>
        </w:rPr>
      </w:pPr>
      <w:r w:rsidRPr="007076C2">
        <w:rPr>
          <w:sz w:val="28"/>
          <w:szCs w:val="28"/>
        </w:rPr>
        <w:t>на приобретение специализированной техники при плане 80 579 380,11 руб. освоено 80 579 380,11 руб. или 100,00 %, приобретена в муниципальную собственность дорожная техника, техника для укладки асфальта, уборочные машины, насосы для откачки воды, техническое оборудование для средств массовой информации.</w:t>
      </w:r>
    </w:p>
    <w:p w:rsidR="00793488" w:rsidRDefault="00793488" w:rsidP="00793488">
      <w:pPr>
        <w:widowControl w:val="0"/>
        <w:ind w:firstLineChars="295" w:firstLine="826"/>
        <w:jc w:val="center"/>
        <w:rPr>
          <w:sz w:val="28"/>
          <w:szCs w:val="28"/>
        </w:rPr>
      </w:pPr>
    </w:p>
    <w:p w:rsidR="00793488" w:rsidRPr="00AB379E" w:rsidRDefault="00793488" w:rsidP="00793488">
      <w:pPr>
        <w:pStyle w:val="a0"/>
        <w:widowControl w:val="0"/>
        <w:ind w:left="0"/>
        <w:contextualSpacing w:val="0"/>
        <w:jc w:val="center"/>
        <w:outlineLvl w:val="1"/>
        <w:rPr>
          <w:rFonts w:ascii="Times New Roman" w:eastAsia="Calibri" w:hAnsi="Times New Roman" w:cs="Times New Roman"/>
          <w:b/>
          <w:bCs/>
          <w:sz w:val="28"/>
          <w:szCs w:val="28"/>
        </w:rPr>
      </w:pPr>
      <w:bookmarkStart w:id="8" w:name="МПФинансы"/>
      <w:r w:rsidRPr="00AB379E">
        <w:rPr>
          <w:rFonts w:ascii="Times New Roman" w:eastAsia="Calibri" w:hAnsi="Times New Roman" w:cs="Times New Roman"/>
          <w:b/>
          <w:bCs/>
          <w:sz w:val="28"/>
          <w:szCs w:val="28"/>
        </w:rPr>
        <w:t>9. Муниципальная программа «Управление муниципальными финансами Уссурийского городского округа» на 2016 - 2021 годы</w:t>
      </w:r>
    </w:p>
    <w:bookmarkEnd w:id="8"/>
    <w:p w:rsidR="00793488" w:rsidRPr="007076C2" w:rsidRDefault="00793488" w:rsidP="00793488">
      <w:pPr>
        <w:pStyle w:val="a0"/>
        <w:widowControl w:val="0"/>
        <w:ind w:left="0"/>
        <w:contextualSpacing w:val="0"/>
        <w:jc w:val="center"/>
        <w:outlineLvl w:val="1"/>
        <w:rPr>
          <w:rFonts w:ascii="Calibri" w:eastAsia="Calibri" w:hAnsi="Calibri" w:cs="Times New Roman"/>
          <w:b/>
          <w:bCs/>
          <w:sz w:val="26"/>
          <w:szCs w:val="26"/>
        </w:rPr>
      </w:pPr>
    </w:p>
    <w:p w:rsidR="00793488" w:rsidRPr="007076C2" w:rsidRDefault="00793488" w:rsidP="00793488">
      <w:pPr>
        <w:widowControl w:val="0"/>
        <w:ind w:firstLine="709"/>
        <w:jc w:val="both"/>
        <w:rPr>
          <w:sz w:val="28"/>
          <w:szCs w:val="28"/>
        </w:rPr>
      </w:pPr>
      <w:proofErr w:type="gramStart"/>
      <w:r w:rsidRPr="007076C2">
        <w:rPr>
          <w:bCs/>
          <w:sz w:val="28"/>
          <w:szCs w:val="28"/>
        </w:rPr>
        <w:t xml:space="preserve">На реализацию программы по состоянию на 01 января 2019 года запланировано 28 178 510,00 руб., по состоянию на 31 декабря 2019 года запланировано </w:t>
      </w:r>
      <w:r w:rsidRPr="007076C2">
        <w:rPr>
          <w:sz w:val="28"/>
          <w:szCs w:val="28"/>
        </w:rPr>
        <w:t>24 808 510,00 руб., уменьшены расходы на обслуживание муниципального долга на сумму 2 800 000,00 руб., уменьшены расходы за счет экономии фонда оплаты труда муниципальных служащих на сумму 570 000,00 руб. За 2019 год освоено 23 377</w:t>
      </w:r>
      <w:proofErr w:type="gramEnd"/>
      <w:r w:rsidRPr="007076C2">
        <w:rPr>
          <w:sz w:val="28"/>
          <w:szCs w:val="28"/>
        </w:rPr>
        <w:t> 522,28 руб. или 94,23 %.</w:t>
      </w:r>
    </w:p>
    <w:p w:rsidR="00793488" w:rsidRPr="007076C2" w:rsidRDefault="00793488" w:rsidP="00793488">
      <w:pPr>
        <w:widowControl w:val="0"/>
        <w:ind w:firstLine="709"/>
        <w:jc w:val="both"/>
        <w:rPr>
          <w:sz w:val="28"/>
          <w:szCs w:val="28"/>
        </w:rPr>
      </w:pPr>
      <w:r w:rsidRPr="007076C2">
        <w:rPr>
          <w:sz w:val="28"/>
          <w:szCs w:val="28"/>
        </w:rPr>
        <w:t>Бюджетные ассигнования направлены:</w:t>
      </w:r>
    </w:p>
    <w:p w:rsidR="00793488" w:rsidRPr="007076C2" w:rsidRDefault="00793488" w:rsidP="00793488">
      <w:pPr>
        <w:widowControl w:val="0"/>
        <w:ind w:firstLine="708"/>
        <w:jc w:val="both"/>
        <w:rPr>
          <w:sz w:val="28"/>
          <w:szCs w:val="28"/>
        </w:rPr>
      </w:pPr>
      <w:proofErr w:type="gramStart"/>
      <w:r w:rsidRPr="007076C2">
        <w:rPr>
          <w:sz w:val="28"/>
          <w:szCs w:val="28"/>
        </w:rPr>
        <w:t>- на обеспечения руководства и управления в сфере установленных функций органов местного самоуправления 23 377 522,28 руб. при годовом плане 23 608 510,00 руб. (99,02 %) (из них на обновление и обслуживание справочных информационных баз данных и программных комплексов в сумме 2 120 665,00 руб.), экономия фонда оплаты труда муниципальных служащих и от проведения конкурсных процедур при закупке программного обеспечения, комплектующих для</w:t>
      </w:r>
      <w:proofErr w:type="gramEnd"/>
      <w:r w:rsidRPr="007076C2">
        <w:rPr>
          <w:sz w:val="28"/>
          <w:szCs w:val="28"/>
        </w:rPr>
        <w:t xml:space="preserve"> вычислительной и организационной техники.</w:t>
      </w:r>
    </w:p>
    <w:p w:rsidR="00793488" w:rsidRPr="007076C2" w:rsidRDefault="00793488" w:rsidP="00793488">
      <w:pPr>
        <w:widowControl w:val="0"/>
        <w:ind w:firstLine="708"/>
        <w:jc w:val="both"/>
        <w:rPr>
          <w:sz w:val="28"/>
          <w:szCs w:val="28"/>
        </w:rPr>
      </w:pPr>
      <w:r w:rsidRPr="007076C2">
        <w:rPr>
          <w:sz w:val="28"/>
          <w:szCs w:val="28"/>
        </w:rPr>
        <w:t xml:space="preserve">На обслуживание муниципального долга предусмотрено 1 200 000,00 руб., расходы не производились в связи с отсутствием потребности в привлечении заемных средств. </w:t>
      </w:r>
    </w:p>
    <w:p w:rsidR="00793488" w:rsidRDefault="00793488" w:rsidP="00793488">
      <w:pPr>
        <w:widowControl w:val="0"/>
        <w:ind w:firstLineChars="295" w:firstLine="829"/>
        <w:jc w:val="center"/>
        <w:rPr>
          <w:b/>
          <w:bCs/>
          <w:color w:val="000000"/>
          <w:sz w:val="28"/>
          <w:szCs w:val="28"/>
        </w:rPr>
      </w:pPr>
    </w:p>
    <w:p w:rsidR="00793488" w:rsidRPr="00AB379E" w:rsidRDefault="00793488" w:rsidP="00AB379E">
      <w:pPr>
        <w:pStyle w:val="2"/>
      </w:pPr>
      <w:bookmarkStart w:id="9" w:name="МПМунуслуги"/>
      <w:r w:rsidRPr="00AB379E">
        <w:t>10. Муниципальная программа «Повышение качества и доступности предоставления муниципальных услуг в Уссурийском городском округе» на 2016-2021 годы</w:t>
      </w:r>
    </w:p>
    <w:bookmarkEnd w:id="9"/>
    <w:p w:rsidR="00793488" w:rsidRPr="007076C2" w:rsidRDefault="00793488" w:rsidP="00793488">
      <w:pPr>
        <w:pStyle w:val="a0"/>
        <w:widowControl w:val="0"/>
        <w:ind w:left="0"/>
        <w:contextualSpacing w:val="0"/>
        <w:jc w:val="center"/>
        <w:outlineLvl w:val="1"/>
        <w:rPr>
          <w:rFonts w:ascii="Calibri" w:eastAsia="Calibri" w:hAnsi="Calibri" w:cs="Times New Roman"/>
          <w:b/>
          <w:bCs/>
          <w:sz w:val="26"/>
          <w:szCs w:val="26"/>
        </w:rPr>
      </w:pPr>
    </w:p>
    <w:p w:rsidR="00793488" w:rsidRPr="007076C2" w:rsidRDefault="00793488" w:rsidP="00793488">
      <w:pPr>
        <w:widowControl w:val="0"/>
        <w:ind w:firstLine="709"/>
        <w:jc w:val="both"/>
        <w:outlineLvl w:val="1"/>
        <w:rPr>
          <w:sz w:val="28"/>
          <w:szCs w:val="28"/>
        </w:rPr>
      </w:pPr>
      <w:proofErr w:type="gramStart"/>
      <w:r w:rsidRPr="007076C2">
        <w:rPr>
          <w:bCs/>
          <w:sz w:val="28"/>
          <w:szCs w:val="28"/>
        </w:rPr>
        <w:t>На реализацию программы по состоянию на 01 января 2019 года запланировано </w:t>
      </w:r>
      <w:r w:rsidRPr="007076C2">
        <w:rPr>
          <w:sz w:val="28"/>
          <w:szCs w:val="28"/>
        </w:rPr>
        <w:t xml:space="preserve">35 013 500,00 </w:t>
      </w:r>
      <w:r w:rsidRPr="007076C2">
        <w:rPr>
          <w:bCs/>
          <w:sz w:val="28"/>
          <w:szCs w:val="28"/>
        </w:rPr>
        <w:t xml:space="preserve">руб., по состоянию на 31 декабря 2019 года запланировано </w:t>
      </w:r>
      <w:r w:rsidRPr="007076C2">
        <w:rPr>
          <w:sz w:val="28"/>
          <w:szCs w:val="28"/>
        </w:rPr>
        <w:t>5 681 020,45 руб., расходы по программе уменьшены в связи с передачей функций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на региональный уровень.</w:t>
      </w:r>
      <w:proofErr w:type="gramEnd"/>
      <w:r w:rsidRPr="007076C2">
        <w:rPr>
          <w:sz w:val="28"/>
          <w:szCs w:val="28"/>
        </w:rPr>
        <w:t xml:space="preserve"> За 2019 год в ходе реализации программы освоено 5 582 766,01 руб. или 98,27%.</w:t>
      </w:r>
    </w:p>
    <w:p w:rsidR="00793488" w:rsidRPr="007076C2" w:rsidRDefault="00793488" w:rsidP="00793488">
      <w:pPr>
        <w:widowControl w:val="0"/>
        <w:ind w:firstLine="709"/>
        <w:jc w:val="both"/>
        <w:outlineLvl w:val="1"/>
        <w:rPr>
          <w:sz w:val="28"/>
          <w:szCs w:val="28"/>
        </w:rPr>
      </w:pPr>
      <w:r w:rsidRPr="007076C2">
        <w:rPr>
          <w:sz w:val="28"/>
          <w:szCs w:val="28"/>
        </w:rPr>
        <w:lastRenderedPageBreak/>
        <w:t xml:space="preserve">Бюджетные ассигнования направлены на ликвидационные мероприятия бюджетного учреждения «Многофункциональный центр предоставления муниципальных и государственных услуг» в связи с передачей функций на краевой бюджет в сумме 5 181 020,45. </w:t>
      </w:r>
    </w:p>
    <w:p w:rsidR="00793488" w:rsidRDefault="00793488" w:rsidP="00793488">
      <w:pPr>
        <w:widowControl w:val="0"/>
        <w:ind w:firstLineChars="295" w:firstLine="826"/>
        <w:jc w:val="both"/>
        <w:rPr>
          <w:sz w:val="28"/>
          <w:szCs w:val="28"/>
        </w:rPr>
      </w:pPr>
      <w:r w:rsidRPr="007076C2">
        <w:rPr>
          <w:sz w:val="28"/>
          <w:szCs w:val="28"/>
        </w:rPr>
        <w:t>На реализацию мероприятия информирования граждан о предоставлении муниципальных услуг, в том числе в электронном виде, на общую сумму 401 745,56 руб. (80,35%)., выполнен договор на оказание услуг по изготовлению и размещению игровых видеороликов популяризирующих муниципальные услуги, экономия за счет проведения аукциона.</w:t>
      </w:r>
    </w:p>
    <w:p w:rsidR="00793488" w:rsidRDefault="00793488" w:rsidP="00793488">
      <w:pPr>
        <w:widowControl w:val="0"/>
        <w:ind w:firstLineChars="295" w:firstLine="826"/>
        <w:jc w:val="center"/>
        <w:rPr>
          <w:sz w:val="28"/>
          <w:szCs w:val="28"/>
        </w:rPr>
      </w:pPr>
    </w:p>
    <w:p w:rsidR="00793488" w:rsidRPr="007076C2" w:rsidRDefault="00793488" w:rsidP="00AB379E">
      <w:pPr>
        <w:pStyle w:val="2"/>
      </w:pPr>
      <w:bookmarkStart w:id="10" w:name="МПИТК"/>
      <w:r>
        <w:t>11</w:t>
      </w:r>
      <w:r w:rsidRPr="007076C2">
        <w:t>. Муниципальная программа «Развитие информационно-коммуникационных технологий</w:t>
      </w:r>
      <w:r>
        <w:t xml:space="preserve"> администрации Уссурийского городского округа</w:t>
      </w:r>
      <w:r w:rsidRPr="007076C2">
        <w:t>» на 2018-2023 годы</w:t>
      </w:r>
    </w:p>
    <w:bookmarkEnd w:id="10"/>
    <w:p w:rsidR="00793488" w:rsidRPr="007076C2" w:rsidRDefault="00793488" w:rsidP="00793488">
      <w:pPr>
        <w:pStyle w:val="a0"/>
        <w:widowControl w:val="0"/>
        <w:ind w:left="0"/>
        <w:contextualSpacing w:val="0"/>
        <w:jc w:val="center"/>
        <w:outlineLvl w:val="1"/>
        <w:rPr>
          <w:rFonts w:ascii="Calibri" w:eastAsia="Calibri" w:hAnsi="Calibri" w:cs="Times New Roman"/>
          <w:b/>
          <w:bCs/>
          <w:sz w:val="26"/>
          <w:szCs w:val="26"/>
        </w:rPr>
      </w:pPr>
    </w:p>
    <w:p w:rsidR="00793488" w:rsidRPr="007076C2" w:rsidRDefault="00793488" w:rsidP="00793488">
      <w:pPr>
        <w:autoSpaceDE w:val="0"/>
        <w:autoSpaceDN w:val="0"/>
        <w:adjustRightInd w:val="0"/>
        <w:ind w:firstLine="708"/>
        <w:jc w:val="both"/>
        <w:rPr>
          <w:bCs/>
          <w:sz w:val="28"/>
          <w:szCs w:val="28"/>
        </w:rPr>
      </w:pPr>
      <w:proofErr w:type="gramStart"/>
      <w:r w:rsidRPr="007076C2">
        <w:rPr>
          <w:bCs/>
          <w:sz w:val="28"/>
          <w:szCs w:val="28"/>
        </w:rPr>
        <w:t xml:space="preserve">На реализацию программы по состоянию на 01 января 2019 года запланировано 4 783 400,00 руб., по состоянию на 31 декабря 2019 года запланировано </w:t>
      </w:r>
      <w:r w:rsidRPr="007076C2">
        <w:rPr>
          <w:sz w:val="28"/>
          <w:szCs w:val="28"/>
        </w:rPr>
        <w:t xml:space="preserve">9 783 400,00 руб., расходы по программе увеличены в виду необходимости приобретения </w:t>
      </w:r>
      <w:r w:rsidRPr="007076C2">
        <w:rPr>
          <w:bCs/>
          <w:sz w:val="28"/>
          <w:szCs w:val="28"/>
        </w:rPr>
        <w:t>средств вычислительной и организационной техники, организации видеоконференций и ip-телефонии для нужд Управления по работе с территориями администрации Уссурийского городского округа, приобретения средств вычислительной и организационной</w:t>
      </w:r>
      <w:proofErr w:type="gramEnd"/>
      <w:r w:rsidRPr="007076C2">
        <w:rPr>
          <w:bCs/>
          <w:sz w:val="28"/>
          <w:szCs w:val="28"/>
        </w:rPr>
        <w:t xml:space="preserve"> техники, серверного оборудования, программного обеспечения для обеспечения эксплуатации информационных систем администрации Уссурийского городского округа.</w:t>
      </w:r>
    </w:p>
    <w:p w:rsidR="00793488" w:rsidRPr="007076C2" w:rsidRDefault="00793488" w:rsidP="00793488">
      <w:pPr>
        <w:widowControl w:val="0"/>
        <w:spacing w:line="276" w:lineRule="auto"/>
        <w:ind w:firstLine="709"/>
        <w:jc w:val="both"/>
        <w:outlineLvl w:val="1"/>
        <w:rPr>
          <w:sz w:val="28"/>
          <w:szCs w:val="28"/>
        </w:rPr>
      </w:pPr>
      <w:r w:rsidRPr="007076C2">
        <w:rPr>
          <w:sz w:val="28"/>
          <w:szCs w:val="28"/>
        </w:rPr>
        <w:t>За 2019 год в ходе реализации программы освоено 9 501 342,72 руб. или 97,12 %, экономия сре</w:t>
      </w:r>
      <w:proofErr w:type="gramStart"/>
      <w:r w:rsidRPr="007076C2">
        <w:rPr>
          <w:sz w:val="28"/>
          <w:szCs w:val="28"/>
        </w:rPr>
        <w:t>дств сл</w:t>
      </w:r>
      <w:proofErr w:type="gramEnd"/>
      <w:r w:rsidRPr="007076C2">
        <w:rPr>
          <w:sz w:val="28"/>
          <w:szCs w:val="28"/>
        </w:rPr>
        <w:t>ожилась за счет проведения конкурсных процедур по муниципальным контрактам на приобретение организационной и вычислительной техники.</w:t>
      </w:r>
    </w:p>
    <w:p w:rsidR="00793488" w:rsidRPr="007076C2" w:rsidRDefault="00793488" w:rsidP="00793488">
      <w:pPr>
        <w:widowControl w:val="0"/>
        <w:ind w:firstLine="709"/>
        <w:jc w:val="both"/>
        <w:outlineLvl w:val="1"/>
        <w:rPr>
          <w:sz w:val="28"/>
          <w:szCs w:val="28"/>
        </w:rPr>
      </w:pPr>
      <w:r w:rsidRPr="007076C2">
        <w:rPr>
          <w:sz w:val="28"/>
          <w:szCs w:val="28"/>
        </w:rPr>
        <w:t>Средства направлены на оплату:</w:t>
      </w:r>
    </w:p>
    <w:p w:rsidR="00793488" w:rsidRPr="007076C2" w:rsidRDefault="00793488" w:rsidP="00793488">
      <w:pPr>
        <w:widowControl w:val="0"/>
        <w:ind w:firstLine="709"/>
        <w:jc w:val="both"/>
        <w:outlineLvl w:val="1"/>
        <w:rPr>
          <w:sz w:val="28"/>
          <w:szCs w:val="28"/>
        </w:rPr>
      </w:pPr>
      <w:r w:rsidRPr="007076C2">
        <w:rPr>
          <w:sz w:val="28"/>
          <w:szCs w:val="28"/>
        </w:rPr>
        <w:t>информационных услуг с использованием ранее установленных экземпляров специальных выпусков системы «</w:t>
      </w:r>
      <w:proofErr w:type="spellStart"/>
      <w:r w:rsidRPr="007076C2">
        <w:rPr>
          <w:sz w:val="28"/>
          <w:szCs w:val="28"/>
        </w:rPr>
        <w:t>КонсультантПлюс</w:t>
      </w:r>
      <w:proofErr w:type="spellEnd"/>
      <w:r w:rsidRPr="007076C2">
        <w:rPr>
          <w:sz w:val="28"/>
          <w:szCs w:val="28"/>
        </w:rPr>
        <w:t>» в сумме 496 524,60 руб.;</w:t>
      </w:r>
    </w:p>
    <w:p w:rsidR="00793488" w:rsidRPr="007076C2" w:rsidRDefault="00793488" w:rsidP="00793488">
      <w:pPr>
        <w:widowControl w:val="0"/>
        <w:ind w:firstLine="709"/>
        <w:jc w:val="both"/>
        <w:outlineLvl w:val="1"/>
        <w:rPr>
          <w:sz w:val="28"/>
          <w:szCs w:val="28"/>
        </w:rPr>
      </w:pPr>
      <w:r w:rsidRPr="007076C2">
        <w:rPr>
          <w:sz w:val="28"/>
          <w:szCs w:val="28"/>
        </w:rPr>
        <w:t>услуг по предоставлению выделенного доступа в сеть Интернет администрации Уссурийского городского округа в сумме 242 235,13 руб.;</w:t>
      </w:r>
    </w:p>
    <w:p w:rsidR="00793488" w:rsidRPr="007076C2" w:rsidRDefault="00793488" w:rsidP="00793488">
      <w:pPr>
        <w:widowControl w:val="0"/>
        <w:ind w:firstLine="709"/>
        <w:jc w:val="both"/>
        <w:outlineLvl w:val="1"/>
        <w:rPr>
          <w:sz w:val="28"/>
          <w:szCs w:val="28"/>
        </w:rPr>
      </w:pPr>
      <w:proofErr w:type="gramStart"/>
      <w:r w:rsidRPr="007076C2">
        <w:rPr>
          <w:sz w:val="28"/>
          <w:szCs w:val="28"/>
        </w:rPr>
        <w:t>оргтехники и комплектующих к оргтехнике для нужд администрации Уссурийского городского округа в сумме 6 017 465,41 руб.;</w:t>
      </w:r>
      <w:proofErr w:type="gramEnd"/>
    </w:p>
    <w:p w:rsidR="00793488" w:rsidRPr="007076C2" w:rsidRDefault="00793488" w:rsidP="00793488">
      <w:pPr>
        <w:widowControl w:val="0"/>
        <w:ind w:firstLine="709"/>
        <w:jc w:val="both"/>
        <w:outlineLvl w:val="1"/>
        <w:rPr>
          <w:sz w:val="28"/>
          <w:szCs w:val="28"/>
        </w:rPr>
      </w:pPr>
      <w:r w:rsidRPr="007076C2">
        <w:rPr>
          <w:sz w:val="28"/>
          <w:szCs w:val="28"/>
        </w:rPr>
        <w:t>услуг по передаче неисключительных лицензионных прав на программное обеспечение в сумме 867 535,27 руб.;</w:t>
      </w:r>
    </w:p>
    <w:p w:rsidR="00793488" w:rsidRPr="007076C2" w:rsidRDefault="00793488" w:rsidP="00793488">
      <w:pPr>
        <w:widowControl w:val="0"/>
        <w:ind w:firstLine="709"/>
        <w:jc w:val="both"/>
        <w:outlineLvl w:val="1"/>
        <w:rPr>
          <w:sz w:val="28"/>
          <w:szCs w:val="28"/>
        </w:rPr>
      </w:pPr>
      <w:r w:rsidRPr="007076C2">
        <w:rPr>
          <w:sz w:val="28"/>
          <w:szCs w:val="28"/>
        </w:rPr>
        <w:t>услуг по созданию официального сайта администрации Уссурийского городского округа в сумме 272 032,50 руб.;</w:t>
      </w:r>
    </w:p>
    <w:p w:rsidR="00793488" w:rsidRPr="007076C2" w:rsidRDefault="00793488" w:rsidP="00793488">
      <w:pPr>
        <w:widowControl w:val="0"/>
        <w:ind w:firstLine="709"/>
        <w:jc w:val="both"/>
        <w:outlineLvl w:val="1"/>
        <w:rPr>
          <w:sz w:val="28"/>
          <w:szCs w:val="28"/>
        </w:rPr>
      </w:pPr>
      <w:proofErr w:type="gramStart"/>
      <w:r w:rsidRPr="007076C2">
        <w:rPr>
          <w:sz w:val="28"/>
          <w:szCs w:val="28"/>
        </w:rPr>
        <w:t>обучения сотрудников по программе</w:t>
      </w:r>
      <w:proofErr w:type="gramEnd"/>
      <w:r w:rsidRPr="007076C2">
        <w:rPr>
          <w:sz w:val="28"/>
          <w:szCs w:val="28"/>
        </w:rPr>
        <w:t xml:space="preserve"> «Пользователь ПК. Углубленное изучение программ пакета MS </w:t>
      </w:r>
      <w:proofErr w:type="spellStart"/>
      <w:r w:rsidRPr="007076C2">
        <w:rPr>
          <w:sz w:val="28"/>
          <w:szCs w:val="28"/>
        </w:rPr>
        <w:t>Office</w:t>
      </w:r>
      <w:proofErr w:type="spellEnd"/>
      <w:r w:rsidRPr="007076C2">
        <w:rPr>
          <w:sz w:val="28"/>
          <w:szCs w:val="28"/>
        </w:rPr>
        <w:t xml:space="preserve">» в сумме 81 840,00 руб., по программе </w:t>
      </w:r>
      <w:r w:rsidRPr="007076C2">
        <w:rPr>
          <w:sz w:val="28"/>
          <w:szCs w:val="28"/>
        </w:rPr>
        <w:lastRenderedPageBreak/>
        <w:t>«Проект «Умный город» в сумме 12 500,00 руб.;</w:t>
      </w:r>
    </w:p>
    <w:p w:rsidR="00793488" w:rsidRPr="007076C2" w:rsidRDefault="00793488" w:rsidP="00793488">
      <w:pPr>
        <w:widowControl w:val="0"/>
        <w:ind w:firstLine="709"/>
        <w:jc w:val="both"/>
        <w:outlineLvl w:val="1"/>
        <w:rPr>
          <w:sz w:val="28"/>
          <w:szCs w:val="28"/>
        </w:rPr>
      </w:pPr>
      <w:r w:rsidRPr="007076C2">
        <w:rPr>
          <w:sz w:val="28"/>
          <w:szCs w:val="28"/>
        </w:rPr>
        <w:t>услуг по ежегодному инструментальному контролю защищенности объектов информатизации и аттестации объектов информатизации администрации Уссурийского городского округа в сумме 314 916,67 руб.;</w:t>
      </w:r>
    </w:p>
    <w:p w:rsidR="00793488" w:rsidRPr="007076C2" w:rsidRDefault="00793488" w:rsidP="00793488">
      <w:pPr>
        <w:widowControl w:val="0"/>
        <w:ind w:firstLine="709"/>
        <w:jc w:val="both"/>
        <w:outlineLvl w:val="1"/>
        <w:rPr>
          <w:sz w:val="28"/>
          <w:szCs w:val="28"/>
        </w:rPr>
      </w:pPr>
      <w:r w:rsidRPr="007076C2">
        <w:rPr>
          <w:sz w:val="28"/>
          <w:szCs w:val="28"/>
        </w:rPr>
        <w:t>технической поддержки системы электронного документооборота в сумме 1 196 293,14 руб.</w:t>
      </w:r>
    </w:p>
    <w:p w:rsidR="00793488" w:rsidRDefault="00793488" w:rsidP="00793488">
      <w:pPr>
        <w:widowControl w:val="0"/>
        <w:ind w:firstLineChars="295" w:firstLine="829"/>
        <w:jc w:val="center"/>
        <w:rPr>
          <w:b/>
          <w:bCs/>
          <w:color w:val="000000"/>
          <w:sz w:val="28"/>
          <w:szCs w:val="28"/>
        </w:rPr>
      </w:pPr>
    </w:p>
    <w:p w:rsidR="00793488" w:rsidRPr="007076C2" w:rsidRDefault="00793488" w:rsidP="00793488">
      <w:pPr>
        <w:widowControl w:val="0"/>
        <w:jc w:val="center"/>
        <w:outlineLvl w:val="3"/>
        <w:rPr>
          <w:b/>
          <w:sz w:val="26"/>
          <w:szCs w:val="26"/>
        </w:rPr>
      </w:pPr>
      <w:bookmarkStart w:id="11" w:name="МПДоступнаясреда"/>
      <w:r>
        <w:rPr>
          <w:b/>
          <w:sz w:val="26"/>
          <w:szCs w:val="26"/>
        </w:rPr>
        <w:t>12</w:t>
      </w:r>
      <w:r w:rsidRPr="007076C2">
        <w:rPr>
          <w:b/>
          <w:sz w:val="26"/>
          <w:szCs w:val="26"/>
        </w:rPr>
        <w:t>. Муниципальная программа «Доступная среда на территории Уссурийского городского округа» на 2018- 2020 годы</w:t>
      </w:r>
    </w:p>
    <w:bookmarkEnd w:id="11"/>
    <w:p w:rsidR="00793488" w:rsidRPr="007076C2" w:rsidRDefault="00793488" w:rsidP="00793488">
      <w:pPr>
        <w:widowControl w:val="0"/>
        <w:jc w:val="center"/>
        <w:outlineLvl w:val="3"/>
        <w:rPr>
          <w:b/>
          <w:sz w:val="26"/>
          <w:szCs w:val="26"/>
        </w:rPr>
      </w:pPr>
    </w:p>
    <w:p w:rsidR="00793488" w:rsidRPr="007076C2" w:rsidRDefault="00793488" w:rsidP="00793488">
      <w:pPr>
        <w:widowControl w:val="0"/>
        <w:jc w:val="both"/>
        <w:outlineLvl w:val="3"/>
        <w:rPr>
          <w:sz w:val="28"/>
          <w:szCs w:val="28"/>
        </w:rPr>
      </w:pPr>
      <w:r w:rsidRPr="007076C2">
        <w:rPr>
          <w:bCs/>
          <w:sz w:val="28"/>
          <w:szCs w:val="28"/>
        </w:rPr>
        <w:t xml:space="preserve">На реализацию программы по состоянию на 01 января 2019 года запланировано 7 327 710,00 руб., по состоянию на 31 декабря 2019 года запланировано </w:t>
      </w:r>
      <w:r w:rsidRPr="007076C2">
        <w:rPr>
          <w:sz w:val="28"/>
          <w:szCs w:val="28"/>
        </w:rPr>
        <w:t>7 085 546,74 руб., плановые ассигнования уменьшены по мероприятию «Обеспечение доступности объектов дорожно-транспортной инфраструктуры, находящихся в муниципальной собственности» за счет экономии по результатам проведенных конкурсных процедур. За 2019 год в ходе реализации программы освоено 6 696 375,98 руб. или 94,51%.</w:t>
      </w:r>
    </w:p>
    <w:p w:rsidR="00793488" w:rsidRPr="007076C2" w:rsidRDefault="00793488" w:rsidP="00793488">
      <w:pPr>
        <w:widowControl w:val="0"/>
        <w:ind w:firstLine="708"/>
        <w:jc w:val="both"/>
        <w:rPr>
          <w:sz w:val="28"/>
          <w:szCs w:val="28"/>
        </w:rPr>
      </w:pPr>
      <w:r w:rsidRPr="007076C2">
        <w:rPr>
          <w:sz w:val="28"/>
          <w:szCs w:val="28"/>
        </w:rPr>
        <w:t>Бюджетные ассигнования направлены на мероприятия:</w:t>
      </w:r>
    </w:p>
    <w:p w:rsidR="00793488" w:rsidRPr="007076C2" w:rsidRDefault="00793488" w:rsidP="00793488">
      <w:pPr>
        <w:widowControl w:val="0"/>
        <w:ind w:firstLine="708"/>
        <w:jc w:val="both"/>
        <w:rPr>
          <w:sz w:val="28"/>
          <w:szCs w:val="28"/>
        </w:rPr>
      </w:pPr>
      <w:r w:rsidRPr="007076C2">
        <w:rPr>
          <w:sz w:val="28"/>
          <w:szCs w:val="28"/>
        </w:rPr>
        <w:t xml:space="preserve">по обеспечению доступности в учреждения социальной сферы для инвалидов и других </w:t>
      </w:r>
      <w:proofErr w:type="spellStart"/>
      <w:r w:rsidRPr="007076C2">
        <w:rPr>
          <w:sz w:val="28"/>
          <w:szCs w:val="28"/>
        </w:rPr>
        <w:t>маломобильных</w:t>
      </w:r>
      <w:proofErr w:type="spellEnd"/>
      <w:r w:rsidRPr="007076C2">
        <w:rPr>
          <w:sz w:val="28"/>
          <w:szCs w:val="28"/>
        </w:rPr>
        <w:t xml:space="preserve"> групп населения в сумме 5 191 612,57 руб. при годовом плане 5 558 700,00 руб. (93,40%), экономия за счет проведения конкурсных процедур:</w:t>
      </w:r>
    </w:p>
    <w:p w:rsidR="00793488" w:rsidRPr="007076C2" w:rsidRDefault="00793488" w:rsidP="00793488">
      <w:pPr>
        <w:jc w:val="both"/>
        <w:rPr>
          <w:sz w:val="28"/>
          <w:szCs w:val="28"/>
        </w:rPr>
      </w:pPr>
      <w:r w:rsidRPr="007076C2">
        <w:rPr>
          <w:sz w:val="28"/>
          <w:szCs w:val="28"/>
        </w:rPr>
        <w:t xml:space="preserve">           муниципальное бюджетное учреждение культуры «Уссурийский музей» - установлены информационные доски с </w:t>
      </w:r>
      <w:proofErr w:type="spellStart"/>
      <w:r w:rsidRPr="007076C2">
        <w:rPr>
          <w:sz w:val="28"/>
          <w:szCs w:val="28"/>
        </w:rPr>
        <w:t>аудиализацией</w:t>
      </w:r>
      <w:proofErr w:type="spellEnd"/>
      <w:r w:rsidRPr="007076C2">
        <w:rPr>
          <w:sz w:val="28"/>
          <w:szCs w:val="28"/>
        </w:rPr>
        <w:t xml:space="preserve">, приобретены тактильные вывески с наименованием организации, режимом работы </w:t>
      </w:r>
      <w:proofErr w:type="gramStart"/>
      <w:r w:rsidRPr="007076C2">
        <w:rPr>
          <w:sz w:val="28"/>
          <w:szCs w:val="28"/>
        </w:rPr>
        <w:t>с</w:t>
      </w:r>
      <w:proofErr w:type="gramEnd"/>
      <w:r w:rsidRPr="007076C2">
        <w:rPr>
          <w:sz w:val="28"/>
          <w:szCs w:val="28"/>
        </w:rPr>
        <w:t xml:space="preserve"> шрифтом Брайля;</w:t>
      </w:r>
    </w:p>
    <w:p w:rsidR="00793488" w:rsidRPr="007076C2" w:rsidRDefault="00793488" w:rsidP="00793488">
      <w:pPr>
        <w:pStyle w:val="ConsPlusNormal"/>
        <w:ind w:firstLine="709"/>
        <w:jc w:val="both"/>
        <w:rPr>
          <w:rFonts w:ascii="Times New Roman" w:hAnsi="Times New Roman" w:cs="Times New Roman"/>
          <w:sz w:val="28"/>
          <w:szCs w:val="28"/>
        </w:rPr>
      </w:pPr>
      <w:proofErr w:type="gramStart"/>
      <w:r w:rsidRPr="007076C2">
        <w:rPr>
          <w:rFonts w:ascii="Times New Roman" w:hAnsi="Times New Roman" w:cs="Times New Roman"/>
          <w:sz w:val="28"/>
          <w:szCs w:val="28"/>
        </w:rPr>
        <w:t xml:space="preserve">центральная городская библиотека - установлено противоскользящее покрытие, приобретен портативный </w:t>
      </w:r>
      <w:proofErr w:type="spellStart"/>
      <w:r w:rsidRPr="007076C2">
        <w:rPr>
          <w:rFonts w:ascii="Times New Roman" w:hAnsi="Times New Roman" w:cs="Times New Roman"/>
          <w:sz w:val="28"/>
          <w:szCs w:val="28"/>
        </w:rPr>
        <w:t>видеоувеличитель</w:t>
      </w:r>
      <w:proofErr w:type="spellEnd"/>
      <w:r w:rsidRPr="007076C2">
        <w:rPr>
          <w:rFonts w:ascii="Times New Roman" w:hAnsi="Times New Roman" w:cs="Times New Roman"/>
          <w:sz w:val="28"/>
          <w:szCs w:val="28"/>
        </w:rPr>
        <w:t>, приобретены телескопический пандус и тактильная мнемосхема со шрифтом Брайля (пути эвакуации), приобретены и установлены поручни,</w:t>
      </w:r>
      <w:r w:rsidRPr="007076C2">
        <w:rPr>
          <w:sz w:val="28"/>
          <w:szCs w:val="28"/>
        </w:rPr>
        <w:t xml:space="preserve"> </w:t>
      </w:r>
      <w:r w:rsidRPr="007076C2">
        <w:rPr>
          <w:rFonts w:ascii="Times New Roman" w:hAnsi="Times New Roman" w:cs="Times New Roman"/>
          <w:sz w:val="28"/>
          <w:szCs w:val="28"/>
        </w:rPr>
        <w:t>информационный терминал (в том числе программное обеспечение) для инвалидов, а также информационные, информационно-тактильные и предупреждающие знаки;</w:t>
      </w:r>
      <w:proofErr w:type="gramEnd"/>
    </w:p>
    <w:p w:rsidR="00793488" w:rsidRPr="007076C2" w:rsidRDefault="00793488" w:rsidP="00793488">
      <w:pPr>
        <w:pStyle w:val="ConsPlusNormal"/>
        <w:ind w:firstLine="709"/>
        <w:jc w:val="both"/>
        <w:rPr>
          <w:rFonts w:ascii="Times New Roman" w:hAnsi="Times New Roman" w:cs="Times New Roman"/>
          <w:sz w:val="28"/>
          <w:szCs w:val="28"/>
        </w:rPr>
      </w:pPr>
      <w:r w:rsidRPr="007076C2">
        <w:rPr>
          <w:rFonts w:ascii="Times New Roman" w:hAnsi="Times New Roman" w:cs="Times New Roman"/>
          <w:sz w:val="28"/>
          <w:szCs w:val="28"/>
        </w:rPr>
        <w:t>в клубах и домах культуры сел Уссурийского городского округа приобретены и установлены переносные пандусы, устройства для вызова персонала и информационно-тактильные вывески «режим работы», проведена реконструкция входа с установкой пандуса и опорных поручней;</w:t>
      </w:r>
    </w:p>
    <w:p w:rsidR="00793488" w:rsidRPr="007076C2" w:rsidRDefault="00793488" w:rsidP="00793488">
      <w:pPr>
        <w:pStyle w:val="ConsPlusNormal"/>
        <w:ind w:firstLine="708"/>
        <w:jc w:val="both"/>
        <w:rPr>
          <w:rFonts w:ascii="Times New Roman" w:hAnsi="Times New Roman" w:cs="Times New Roman"/>
          <w:sz w:val="28"/>
          <w:szCs w:val="28"/>
        </w:rPr>
      </w:pPr>
      <w:r w:rsidRPr="007076C2">
        <w:rPr>
          <w:rFonts w:ascii="Times New Roman" w:hAnsi="Times New Roman" w:cs="Times New Roman"/>
          <w:sz w:val="28"/>
          <w:szCs w:val="28"/>
        </w:rPr>
        <w:t>муниципальное бюджетное учреждение дошкольного образования «Детская школа искусств Уссурийского городского округа» - изменены конструктивные характеристики пандуса, установлена тактильная плитка,  установлено оборудование «Исток-2», установлены двупольные остекленные двери,</w:t>
      </w:r>
    </w:p>
    <w:p w:rsidR="00793488" w:rsidRPr="007076C2" w:rsidRDefault="00793488" w:rsidP="00793488">
      <w:pPr>
        <w:pStyle w:val="ConsPlusNormal"/>
        <w:ind w:firstLine="708"/>
        <w:jc w:val="both"/>
        <w:rPr>
          <w:rFonts w:ascii="Times New Roman" w:hAnsi="Times New Roman" w:cs="Times New Roman"/>
          <w:sz w:val="28"/>
          <w:szCs w:val="28"/>
        </w:rPr>
      </w:pPr>
      <w:r w:rsidRPr="007076C2">
        <w:rPr>
          <w:rFonts w:ascii="Times New Roman" w:hAnsi="Times New Roman" w:cs="Times New Roman"/>
          <w:sz w:val="28"/>
          <w:szCs w:val="28"/>
        </w:rPr>
        <w:t xml:space="preserve">муниципальное автономное учреждение культуры «Молодежный центр культуры и досуга «Горизонт» Уссурийского городского округа, Муниципальное автономное учреждение культуры «Молодежный центр культуры и досуга «Горизонт» Уссурийского городского округа, Филиал </w:t>
      </w:r>
      <w:r w:rsidRPr="007076C2">
        <w:rPr>
          <w:rFonts w:ascii="Times New Roman" w:hAnsi="Times New Roman" w:cs="Times New Roman"/>
          <w:sz w:val="28"/>
          <w:szCs w:val="28"/>
        </w:rPr>
        <w:lastRenderedPageBreak/>
        <w:t>Центр культуры и досуга «Искра» созданы специально выделенные места для инвалидов  (кресла), установлены поручни вдоль стен зала, созданы навесы по запасным путям эвакуации;</w:t>
      </w:r>
    </w:p>
    <w:p w:rsidR="00793488" w:rsidRPr="007076C2" w:rsidRDefault="00793488" w:rsidP="00793488">
      <w:pPr>
        <w:pStyle w:val="ConsPlusNormal"/>
        <w:ind w:right="-151" w:firstLine="708"/>
        <w:jc w:val="both"/>
        <w:rPr>
          <w:rFonts w:ascii="Times New Roman" w:hAnsi="Times New Roman" w:cs="Times New Roman"/>
          <w:color w:val="000000"/>
          <w:sz w:val="28"/>
          <w:szCs w:val="28"/>
        </w:rPr>
      </w:pPr>
      <w:r w:rsidRPr="007076C2">
        <w:rPr>
          <w:rFonts w:ascii="Times New Roman" w:hAnsi="Times New Roman" w:cs="Times New Roman"/>
          <w:color w:val="000000"/>
          <w:sz w:val="28"/>
          <w:szCs w:val="28"/>
        </w:rPr>
        <w:t xml:space="preserve">муниципальное бюджетное учреждение культуры «Театр драмы Уссурийского городского округа им. В.Ф. Комиссаржевской» - уложена тактильная плитка на территории, прилегающей к зданию,  приобретена и установлена информационная индукционная система (стационарная и портативная),  приобретены тактильные знаки,  приобретены и установлены бегущие </w:t>
      </w:r>
      <w:proofErr w:type="gramStart"/>
      <w:r w:rsidRPr="007076C2">
        <w:rPr>
          <w:rFonts w:ascii="Times New Roman" w:hAnsi="Times New Roman" w:cs="Times New Roman"/>
          <w:color w:val="000000"/>
          <w:sz w:val="28"/>
          <w:szCs w:val="28"/>
        </w:rPr>
        <w:t>строки</w:t>
      </w:r>
      <w:proofErr w:type="gramEnd"/>
      <w:r w:rsidRPr="007076C2">
        <w:rPr>
          <w:rFonts w:ascii="Times New Roman" w:hAnsi="Times New Roman" w:cs="Times New Roman"/>
          <w:color w:val="000000"/>
          <w:sz w:val="28"/>
          <w:szCs w:val="28"/>
        </w:rPr>
        <w:t xml:space="preserve"> улица/помещения, приобретены и установлены мнемосхемы со шрифтом Брайля, нанесены контрастные полосы;</w:t>
      </w:r>
    </w:p>
    <w:p w:rsidR="00793488" w:rsidRPr="007076C2" w:rsidRDefault="00793488" w:rsidP="00793488">
      <w:pPr>
        <w:pStyle w:val="ConsPlusNormal"/>
        <w:ind w:right="-151" w:firstLine="708"/>
        <w:jc w:val="both"/>
        <w:rPr>
          <w:rFonts w:ascii="Times New Roman" w:hAnsi="Times New Roman" w:cs="Times New Roman"/>
          <w:sz w:val="28"/>
          <w:szCs w:val="28"/>
        </w:rPr>
      </w:pPr>
      <w:r w:rsidRPr="007076C2">
        <w:rPr>
          <w:rFonts w:ascii="Times New Roman" w:hAnsi="Times New Roman" w:cs="Times New Roman"/>
          <w:sz w:val="28"/>
          <w:szCs w:val="28"/>
        </w:rPr>
        <w:t>муниципальное автономное учреждение «Плавательный бассейн «Чайка» - уложено противоскользящее покрытие в раздевалках, установлены поручни в душевых и раздевалках, приобретены лестничные подъемники, приобретены кресла-коляски;</w:t>
      </w:r>
    </w:p>
    <w:p w:rsidR="00793488" w:rsidRPr="007076C2" w:rsidRDefault="00793488" w:rsidP="00793488">
      <w:pPr>
        <w:pStyle w:val="ConsPlusNormal"/>
        <w:ind w:firstLine="709"/>
        <w:jc w:val="both"/>
        <w:rPr>
          <w:rFonts w:ascii="Times New Roman" w:hAnsi="Times New Roman" w:cs="Times New Roman"/>
          <w:sz w:val="28"/>
          <w:szCs w:val="28"/>
        </w:rPr>
      </w:pPr>
      <w:proofErr w:type="gramStart"/>
      <w:r w:rsidRPr="007076C2">
        <w:rPr>
          <w:rFonts w:ascii="Times New Roman" w:hAnsi="Times New Roman" w:cs="Times New Roman"/>
          <w:sz w:val="28"/>
          <w:szCs w:val="28"/>
        </w:rPr>
        <w:t>муниципальное автономное учреждение спортивно-оздоровительном комплексе «Ледовая арена» - обеспечен доступ к крытому катку и установлен навес над входными дверями, а также обеспечен доступ к стадиону «Городской» путем расширения дверных проемов, обеспечен доступ к стадиону «Локомотив», а именно установлены поручни на пандус;</w:t>
      </w:r>
      <w:proofErr w:type="gramEnd"/>
    </w:p>
    <w:p w:rsidR="00793488" w:rsidRPr="007076C2" w:rsidRDefault="00793488" w:rsidP="00793488">
      <w:pPr>
        <w:shd w:val="clear" w:color="auto" w:fill="FFFFFF"/>
        <w:ind w:right="34" w:firstLine="708"/>
        <w:contextualSpacing/>
        <w:jc w:val="both"/>
        <w:rPr>
          <w:sz w:val="28"/>
          <w:szCs w:val="28"/>
        </w:rPr>
      </w:pPr>
      <w:r w:rsidRPr="007076C2">
        <w:rPr>
          <w:sz w:val="28"/>
          <w:szCs w:val="28"/>
        </w:rPr>
        <w:t xml:space="preserve">по обеспечению доступности объектов дорожно-транспортной инфраструктуры для инвалидов и других </w:t>
      </w:r>
      <w:proofErr w:type="spellStart"/>
      <w:r w:rsidRPr="007076C2">
        <w:rPr>
          <w:sz w:val="28"/>
          <w:szCs w:val="28"/>
        </w:rPr>
        <w:t>маломобильных</w:t>
      </w:r>
      <w:proofErr w:type="spellEnd"/>
      <w:r w:rsidRPr="007076C2">
        <w:rPr>
          <w:sz w:val="28"/>
          <w:szCs w:val="28"/>
        </w:rPr>
        <w:t xml:space="preserve"> групп населения освоено 1 179 846,74 руб</w:t>
      </w:r>
      <w:proofErr w:type="gramStart"/>
      <w:r w:rsidRPr="007076C2">
        <w:rPr>
          <w:sz w:val="28"/>
          <w:szCs w:val="28"/>
        </w:rPr>
        <w:t>.п</w:t>
      </w:r>
      <w:proofErr w:type="gramEnd"/>
      <w:r w:rsidRPr="007076C2">
        <w:rPr>
          <w:sz w:val="28"/>
          <w:szCs w:val="28"/>
        </w:rPr>
        <w:t xml:space="preserve">ри годовом плане 1 179 846,74 руб. (100%), выполнены проектные работы по разработке проектной документации на устройство пандуса по адресу: г. Уссурийск, ул. Владивостокское шоссе, ориентир дом № 30, выполнены проектные работы по разработке проектной документации на устройство пандуса по адресу: г. Уссурийск, ул. Владивостокское шоссе в районе МБОУ СОШ № 8, ориентир пешеходный переход в районе ул. Владивостокское шоссе - ул. Крылова, выполнены работы по устройству пандуса по </w:t>
      </w:r>
      <w:proofErr w:type="spellStart"/>
      <w:r w:rsidRPr="007076C2">
        <w:rPr>
          <w:sz w:val="28"/>
          <w:szCs w:val="28"/>
        </w:rPr>
        <w:t>адресу</w:t>
      </w:r>
      <w:proofErr w:type="gramStart"/>
      <w:r w:rsidRPr="007076C2">
        <w:rPr>
          <w:sz w:val="28"/>
          <w:szCs w:val="28"/>
        </w:rPr>
        <w:t>:г</w:t>
      </w:r>
      <w:proofErr w:type="spellEnd"/>
      <w:proofErr w:type="gramEnd"/>
      <w:r w:rsidRPr="007076C2">
        <w:rPr>
          <w:sz w:val="28"/>
          <w:szCs w:val="28"/>
        </w:rPr>
        <w:t>. Уссурийск, ул. Владивостокское шоссе, ориентир дом № 3;</w:t>
      </w:r>
    </w:p>
    <w:p w:rsidR="00793488" w:rsidRPr="007076C2" w:rsidRDefault="00793488" w:rsidP="00793488">
      <w:pPr>
        <w:shd w:val="clear" w:color="auto" w:fill="FFFFFF"/>
        <w:ind w:left="11" w:right="34" w:firstLine="697"/>
        <w:contextualSpacing/>
        <w:jc w:val="both"/>
        <w:rPr>
          <w:sz w:val="28"/>
          <w:szCs w:val="28"/>
        </w:rPr>
      </w:pPr>
      <w:proofErr w:type="gramStart"/>
      <w:r w:rsidRPr="007076C2">
        <w:rPr>
          <w:sz w:val="28"/>
          <w:szCs w:val="28"/>
        </w:rPr>
        <w:t>по информированию населения с целью формирования позитивного общественного мнения по отношению к инвалидам и проблемам, связанным с инвалидностью расходы не производились при плане 347 000,00 руб. освоено 324 916,67 (93,64%) из них: заключены контракты на оказание услуг по изготовлению и размещению информации о доступной среде на сайте сетевого издания в сети Интернет на сумму 78 250 руб. и на оказание</w:t>
      </w:r>
      <w:proofErr w:type="gramEnd"/>
      <w:r w:rsidRPr="007076C2">
        <w:rPr>
          <w:sz w:val="28"/>
          <w:szCs w:val="28"/>
        </w:rPr>
        <w:t xml:space="preserve"> услуг по изготовлению и размещению краткой новостной информации «бегущей строкой» на телеканале на сумму 246 666,67 руб., экономия за счет проведения аукционов. </w:t>
      </w:r>
    </w:p>
    <w:p w:rsidR="00793488" w:rsidRDefault="00793488" w:rsidP="00793488">
      <w:pPr>
        <w:widowControl w:val="0"/>
        <w:ind w:firstLineChars="295" w:firstLine="829"/>
        <w:jc w:val="center"/>
        <w:rPr>
          <w:b/>
          <w:bCs/>
          <w:color w:val="000000"/>
          <w:sz w:val="28"/>
          <w:szCs w:val="28"/>
        </w:rPr>
      </w:pPr>
    </w:p>
    <w:p w:rsidR="00793488" w:rsidRPr="007076C2" w:rsidRDefault="00793488" w:rsidP="00AB379E">
      <w:pPr>
        <w:pStyle w:val="2"/>
      </w:pPr>
      <w:bookmarkStart w:id="12" w:name="МПМунслужба"/>
      <w:r>
        <w:t>13</w:t>
      </w:r>
      <w:r w:rsidRPr="007076C2">
        <w:t>. Муниципальная программа «Развитие муниципальной службы в администрации Уссурийского городского округа» на 2017-2021 годы</w:t>
      </w:r>
    </w:p>
    <w:bookmarkEnd w:id="12"/>
    <w:p w:rsidR="00793488" w:rsidRPr="007076C2" w:rsidRDefault="00793488" w:rsidP="00793488">
      <w:pPr>
        <w:pStyle w:val="a0"/>
        <w:widowControl w:val="0"/>
        <w:autoSpaceDE w:val="0"/>
        <w:autoSpaceDN w:val="0"/>
        <w:adjustRightInd w:val="0"/>
        <w:ind w:left="0"/>
        <w:contextualSpacing w:val="0"/>
        <w:jc w:val="center"/>
        <w:rPr>
          <w:rFonts w:ascii="Calibri" w:eastAsia="Calibri" w:hAnsi="Calibri" w:cs="Times New Roman"/>
          <w:b/>
          <w:bCs/>
          <w:sz w:val="26"/>
          <w:szCs w:val="26"/>
        </w:rPr>
      </w:pPr>
    </w:p>
    <w:p w:rsidR="00793488" w:rsidRPr="007076C2" w:rsidRDefault="00793488" w:rsidP="00793488">
      <w:pPr>
        <w:widowControl w:val="0"/>
        <w:ind w:firstLine="709"/>
        <w:jc w:val="both"/>
        <w:rPr>
          <w:sz w:val="28"/>
          <w:szCs w:val="28"/>
        </w:rPr>
      </w:pPr>
      <w:r w:rsidRPr="007076C2">
        <w:rPr>
          <w:sz w:val="28"/>
          <w:szCs w:val="28"/>
        </w:rPr>
        <w:lastRenderedPageBreak/>
        <w:t xml:space="preserve">За 2019 год освоено 1 775 954,68 руб. или 77,45% от годового плана 2 293 000,00 руб. (план на 01 января 2019 года 2 293 000,00 руб.). </w:t>
      </w:r>
    </w:p>
    <w:p w:rsidR="00793488" w:rsidRPr="007076C2" w:rsidRDefault="00793488" w:rsidP="00793488">
      <w:pPr>
        <w:ind w:firstLine="708"/>
        <w:jc w:val="both"/>
        <w:rPr>
          <w:sz w:val="28"/>
          <w:szCs w:val="28"/>
        </w:rPr>
      </w:pPr>
      <w:r w:rsidRPr="007076C2">
        <w:rPr>
          <w:sz w:val="28"/>
          <w:szCs w:val="28"/>
        </w:rPr>
        <w:t>Бюджетные ассигнования направлены:</w:t>
      </w:r>
    </w:p>
    <w:p w:rsidR="00793488" w:rsidRPr="007076C2" w:rsidRDefault="00793488" w:rsidP="00793488">
      <w:pPr>
        <w:ind w:firstLine="708"/>
        <w:jc w:val="both"/>
        <w:rPr>
          <w:sz w:val="28"/>
          <w:szCs w:val="28"/>
        </w:rPr>
      </w:pPr>
      <w:r w:rsidRPr="007076C2">
        <w:rPr>
          <w:sz w:val="28"/>
          <w:szCs w:val="28"/>
        </w:rPr>
        <w:t xml:space="preserve"> на переподготовку и повышение квалификации муниципальных служащих в сумме 369 485,00 руб., повышение квалификации прошло 59 муниципальных служащих;</w:t>
      </w:r>
    </w:p>
    <w:p w:rsidR="00793488" w:rsidRPr="007076C2" w:rsidRDefault="00793488" w:rsidP="00793488">
      <w:pPr>
        <w:ind w:firstLine="708"/>
        <w:jc w:val="both"/>
        <w:rPr>
          <w:sz w:val="28"/>
          <w:szCs w:val="28"/>
        </w:rPr>
      </w:pPr>
      <w:r w:rsidRPr="007076C2">
        <w:rPr>
          <w:sz w:val="28"/>
          <w:szCs w:val="28"/>
        </w:rPr>
        <w:t xml:space="preserve">на поставку периодических печатных </w:t>
      </w:r>
      <w:proofErr w:type="gramStart"/>
      <w:r w:rsidRPr="007076C2">
        <w:rPr>
          <w:sz w:val="28"/>
          <w:szCs w:val="28"/>
        </w:rPr>
        <w:t>изданий</w:t>
      </w:r>
      <w:proofErr w:type="gramEnd"/>
      <w:r w:rsidRPr="007076C2">
        <w:rPr>
          <w:sz w:val="28"/>
          <w:szCs w:val="28"/>
        </w:rPr>
        <w:t xml:space="preserve"> на сумму </w:t>
      </w:r>
      <w:r w:rsidRPr="007076C2">
        <w:rPr>
          <w:sz w:val="28"/>
          <w:szCs w:val="28"/>
        </w:rPr>
        <w:br/>
        <w:t>198 197,68 руб.</w:t>
      </w:r>
    </w:p>
    <w:p w:rsidR="00793488" w:rsidRDefault="00793488" w:rsidP="00793488">
      <w:pPr>
        <w:widowControl w:val="0"/>
        <w:ind w:firstLineChars="295" w:firstLine="826"/>
        <w:jc w:val="both"/>
        <w:rPr>
          <w:sz w:val="28"/>
          <w:szCs w:val="28"/>
        </w:rPr>
      </w:pPr>
      <w:r w:rsidRPr="007076C2">
        <w:rPr>
          <w:sz w:val="28"/>
          <w:szCs w:val="28"/>
        </w:rPr>
        <w:t>на проведение диспансеризации муниципальных служащих на сумму  1 208 272,00 руб. при плане 1 723 000,00 руб. (экономия при проведен</w:t>
      </w:r>
      <w:proofErr w:type="gramStart"/>
      <w:r w:rsidRPr="007076C2">
        <w:rPr>
          <w:sz w:val="28"/>
          <w:szCs w:val="28"/>
        </w:rPr>
        <w:t>ии ау</w:t>
      </w:r>
      <w:proofErr w:type="gramEnd"/>
      <w:r w:rsidRPr="007076C2">
        <w:rPr>
          <w:sz w:val="28"/>
          <w:szCs w:val="28"/>
        </w:rPr>
        <w:t>кциона), диспансеризацию прошло 222 муниципальных служащих.</w:t>
      </w:r>
    </w:p>
    <w:p w:rsidR="00793488" w:rsidRDefault="00793488" w:rsidP="00793488">
      <w:pPr>
        <w:widowControl w:val="0"/>
        <w:ind w:firstLineChars="295" w:firstLine="826"/>
        <w:jc w:val="center"/>
        <w:rPr>
          <w:sz w:val="28"/>
          <w:szCs w:val="28"/>
        </w:rPr>
      </w:pPr>
    </w:p>
    <w:p w:rsidR="00793488" w:rsidRPr="007076C2" w:rsidRDefault="00793488" w:rsidP="00793488">
      <w:pPr>
        <w:widowControl w:val="0"/>
        <w:jc w:val="center"/>
        <w:outlineLvl w:val="3"/>
        <w:rPr>
          <w:b/>
          <w:bCs/>
          <w:color w:val="000000"/>
          <w:sz w:val="26"/>
          <w:szCs w:val="26"/>
        </w:rPr>
      </w:pPr>
      <w:bookmarkStart w:id="13" w:name="МПКоррупция"/>
      <w:r>
        <w:rPr>
          <w:b/>
          <w:bCs/>
          <w:color w:val="000000"/>
          <w:sz w:val="26"/>
          <w:szCs w:val="26"/>
        </w:rPr>
        <w:t>14</w:t>
      </w:r>
      <w:r w:rsidRPr="007076C2">
        <w:rPr>
          <w:b/>
          <w:bCs/>
          <w:color w:val="000000"/>
          <w:sz w:val="26"/>
          <w:szCs w:val="26"/>
        </w:rPr>
        <w:t>. Муниципальная программа «Противодействие коррупции на территории Уссурийского городского округа» на 2017-2021 годы</w:t>
      </w:r>
    </w:p>
    <w:bookmarkEnd w:id="13"/>
    <w:p w:rsidR="00793488" w:rsidRPr="007076C2" w:rsidRDefault="00793488" w:rsidP="00793488">
      <w:pPr>
        <w:widowControl w:val="0"/>
        <w:jc w:val="center"/>
        <w:outlineLvl w:val="3"/>
        <w:rPr>
          <w:b/>
          <w:bCs/>
          <w:color w:val="000000"/>
          <w:sz w:val="26"/>
          <w:szCs w:val="26"/>
        </w:rPr>
      </w:pP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xml:space="preserve">За 2019 год при годовом плане 200 000,00 руб. освоено </w:t>
      </w:r>
      <w:r w:rsidRPr="007076C2">
        <w:rPr>
          <w:bCs/>
          <w:color w:val="000000"/>
          <w:sz w:val="28"/>
          <w:szCs w:val="28"/>
        </w:rPr>
        <w:br/>
        <w:t>199 500,00 руб. (план на 01 января 2019 года 200 000,00 руб.) или 99,75</w:t>
      </w:r>
      <w:r w:rsidRPr="007076C2">
        <w:rPr>
          <w:bCs/>
          <w:sz w:val="28"/>
          <w:szCs w:val="28"/>
        </w:rPr>
        <w:t>%.</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В рамках мероприятий программы:</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изготовлено 200 штук памяток о трудоустройстве бывших муниципальных служащих на сумму 7 000,00 руб.;</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xml:space="preserve">изготовлены памятки муниципальным служащим администрации Уссурийского городского округа об </w:t>
      </w:r>
      <w:proofErr w:type="gramStart"/>
      <w:r w:rsidRPr="007076C2">
        <w:rPr>
          <w:bCs/>
          <w:color w:val="000000"/>
          <w:sz w:val="28"/>
          <w:szCs w:val="28"/>
        </w:rPr>
        <w:t>уведомлении</w:t>
      </w:r>
      <w:proofErr w:type="gramEnd"/>
      <w:r w:rsidRPr="007076C2">
        <w:rPr>
          <w:bCs/>
          <w:color w:val="000000"/>
          <w:sz w:val="28"/>
          <w:szCs w:val="28"/>
        </w:rPr>
        <w:t xml:space="preserve"> о конфликте интересов, о его предупреждении и урегулировании на муниципальной службе на сумму 10 000,00 руб.;</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проведен социологический опрос в УГО, предоставлен аналитический отчет о результатах опроса, сумма затрат составила 99 500,00 руб.</w:t>
      </w:r>
    </w:p>
    <w:p w:rsidR="00793488" w:rsidRDefault="00793488" w:rsidP="00793488">
      <w:pPr>
        <w:widowControl w:val="0"/>
        <w:ind w:firstLineChars="295" w:firstLine="767"/>
        <w:jc w:val="both"/>
        <w:rPr>
          <w:bCs/>
          <w:color w:val="000000"/>
          <w:sz w:val="28"/>
          <w:szCs w:val="28"/>
        </w:rPr>
      </w:pPr>
      <w:r w:rsidRPr="007076C2">
        <w:rPr>
          <w:sz w:val="26"/>
          <w:szCs w:val="26"/>
        </w:rPr>
        <w:t>оплачены услуги по изготовлению и размещению аудио-роликов и видеороликов на тему «Противодействие коррупции» </w:t>
      </w:r>
      <w:r w:rsidRPr="007076C2">
        <w:rPr>
          <w:bCs/>
          <w:color w:val="000000"/>
          <w:sz w:val="28"/>
          <w:szCs w:val="28"/>
        </w:rPr>
        <w:t xml:space="preserve"> на сумму 83000,00 руб.</w:t>
      </w:r>
    </w:p>
    <w:p w:rsidR="00793488" w:rsidRDefault="00793488" w:rsidP="00793488">
      <w:pPr>
        <w:widowControl w:val="0"/>
        <w:ind w:firstLineChars="295" w:firstLine="826"/>
        <w:jc w:val="center"/>
        <w:rPr>
          <w:bCs/>
          <w:color w:val="000000"/>
          <w:sz w:val="28"/>
          <w:szCs w:val="28"/>
        </w:rPr>
      </w:pPr>
    </w:p>
    <w:p w:rsidR="00793488" w:rsidRPr="007076C2" w:rsidRDefault="00793488" w:rsidP="00AB379E">
      <w:pPr>
        <w:pStyle w:val="2"/>
      </w:pPr>
      <w:bookmarkStart w:id="14" w:name="МППравонарушения"/>
      <w:r>
        <w:t>15</w:t>
      </w:r>
      <w:r w:rsidRPr="007076C2">
        <w:t xml:space="preserve">. Муниципальная программа «Комплексные меры по профилактике  </w:t>
      </w:r>
      <w:r w:rsidR="00AB379E">
        <w:t>правонарушений</w:t>
      </w:r>
      <w:r w:rsidRPr="007076C2">
        <w:t xml:space="preserve"> на территории Уссурийского городского округа» на 2018 – 2023 годы</w:t>
      </w:r>
    </w:p>
    <w:bookmarkEnd w:id="14"/>
    <w:p w:rsidR="00793488" w:rsidRPr="007076C2" w:rsidRDefault="00793488" w:rsidP="00793488">
      <w:pPr>
        <w:pStyle w:val="a0"/>
        <w:widowControl w:val="0"/>
        <w:ind w:left="0"/>
        <w:contextualSpacing w:val="0"/>
        <w:jc w:val="center"/>
        <w:outlineLvl w:val="3"/>
        <w:rPr>
          <w:rFonts w:ascii="Calibri" w:eastAsia="Calibri" w:hAnsi="Calibri" w:cs="Times New Roman"/>
          <w:b/>
          <w:sz w:val="26"/>
          <w:szCs w:val="26"/>
        </w:rPr>
      </w:pPr>
    </w:p>
    <w:p w:rsidR="00793488" w:rsidRPr="007076C2" w:rsidRDefault="00793488" w:rsidP="00793488">
      <w:pPr>
        <w:widowControl w:val="0"/>
        <w:ind w:firstLine="709"/>
        <w:jc w:val="both"/>
        <w:outlineLvl w:val="3"/>
        <w:rPr>
          <w:bCs/>
          <w:color w:val="FF0000"/>
          <w:sz w:val="28"/>
          <w:szCs w:val="28"/>
        </w:rPr>
      </w:pPr>
      <w:r w:rsidRPr="007076C2">
        <w:rPr>
          <w:sz w:val="28"/>
          <w:szCs w:val="28"/>
        </w:rPr>
        <w:t>За 2019 год при годовом плане 290 100,00 руб. освоено 283 872,50 руб. или 97,85 %, (план на 01 января 2019 года 290 100,00 руб</w:t>
      </w:r>
      <w:r w:rsidRPr="007076C2">
        <w:rPr>
          <w:bCs/>
          <w:sz w:val="28"/>
          <w:szCs w:val="28"/>
        </w:rPr>
        <w:t>.).</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В рамках мероприятий программы:</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изготовлена наглядно-агитационная продукция, направленная на профилактику правонарушений, на сумму 133 870,00 руб. при плане 139 000,00 руб. (96,31%), экономия от проведения конкурсных процедур, из них:</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- 31 270,00 руб. изготовление памяток антитеррористической направленности;</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xml:space="preserve">- 50 000,00 руб. приобретение печатных изданий, направленных на </w:t>
      </w:r>
      <w:r w:rsidRPr="007076C2">
        <w:rPr>
          <w:bCs/>
          <w:color w:val="000000"/>
          <w:sz w:val="28"/>
          <w:szCs w:val="28"/>
        </w:rPr>
        <w:lastRenderedPageBreak/>
        <w:t>профилактику терроризма и экстремизма;</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- 18 600,00 руб. изготовление баннеров о работе общественных формирований правоохранительной направленности;</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- 34 000,00 руб. оказание информационных услуг на телевизионном канале по размещению видеопродукции антитеррористической направленности;</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проведен конкурс «Лучшее общественное формирование правоохранительной направленности Уссурийского городского округа», в рамках которого победителям выплачены единовременные денежные поощрения на сумму 144 002,50 руб. при плане 145 000,00 руб. (99,31%);</w:t>
      </w:r>
    </w:p>
    <w:p w:rsidR="00793488" w:rsidRPr="007076C2" w:rsidRDefault="00793488" w:rsidP="00793488">
      <w:pPr>
        <w:widowControl w:val="0"/>
        <w:ind w:firstLine="709"/>
        <w:jc w:val="both"/>
        <w:outlineLvl w:val="3"/>
        <w:rPr>
          <w:bCs/>
          <w:color w:val="000000"/>
          <w:sz w:val="28"/>
          <w:szCs w:val="28"/>
        </w:rPr>
      </w:pPr>
      <w:r w:rsidRPr="007076C2">
        <w:rPr>
          <w:bCs/>
          <w:color w:val="000000"/>
          <w:sz w:val="28"/>
          <w:szCs w:val="28"/>
        </w:rPr>
        <w:t xml:space="preserve">изготовлено экипировка народного дружинника для проведения мероприятий антитеррористической и </w:t>
      </w:r>
      <w:proofErr w:type="spellStart"/>
      <w:r w:rsidRPr="007076C2">
        <w:rPr>
          <w:bCs/>
          <w:color w:val="000000"/>
          <w:sz w:val="28"/>
          <w:szCs w:val="28"/>
        </w:rPr>
        <w:t>антиэкстремистской</w:t>
      </w:r>
      <w:proofErr w:type="spellEnd"/>
      <w:r w:rsidRPr="007076C2">
        <w:rPr>
          <w:bCs/>
          <w:color w:val="000000"/>
          <w:sz w:val="28"/>
          <w:szCs w:val="28"/>
        </w:rPr>
        <w:t xml:space="preserve"> направленности  при плане 6 100,00 руб., освоено 6 000,00 руб. (98,36%).</w:t>
      </w:r>
    </w:p>
    <w:p w:rsidR="00793488" w:rsidRDefault="00793488" w:rsidP="00793488">
      <w:pPr>
        <w:widowControl w:val="0"/>
        <w:ind w:firstLineChars="295" w:firstLine="829"/>
        <w:jc w:val="center"/>
        <w:rPr>
          <w:b/>
          <w:bCs/>
          <w:color w:val="000000"/>
          <w:sz w:val="28"/>
          <w:szCs w:val="28"/>
        </w:rPr>
      </w:pPr>
    </w:p>
    <w:p w:rsidR="00793488" w:rsidRDefault="00793488" w:rsidP="00AB379E">
      <w:pPr>
        <w:pStyle w:val="2"/>
      </w:pPr>
      <w:bookmarkStart w:id="15" w:name="МПСОНКО"/>
      <w:r>
        <w:t>16</w:t>
      </w:r>
      <w:r w:rsidRPr="007076C2">
        <w:t xml:space="preserve">. Муниципальная программа «Поддержка социально ориентированных некоммерческих организаций на территории Уссурийского городского округа» на 2016 - 2022  годы </w:t>
      </w:r>
    </w:p>
    <w:bookmarkEnd w:id="15"/>
    <w:p w:rsidR="00793488" w:rsidRPr="007076C2" w:rsidRDefault="00793488" w:rsidP="00793488">
      <w:pPr>
        <w:pStyle w:val="a0"/>
        <w:widowControl w:val="0"/>
        <w:ind w:left="0"/>
        <w:contextualSpacing w:val="0"/>
        <w:jc w:val="center"/>
        <w:outlineLvl w:val="4"/>
        <w:rPr>
          <w:rFonts w:ascii="Calibri" w:eastAsia="Calibri" w:hAnsi="Calibri" w:cs="Times New Roman"/>
          <w:b/>
          <w:bCs/>
          <w:sz w:val="26"/>
          <w:szCs w:val="26"/>
        </w:rPr>
      </w:pPr>
    </w:p>
    <w:p w:rsidR="00793488" w:rsidRPr="007076C2" w:rsidRDefault="00793488" w:rsidP="00793488">
      <w:pPr>
        <w:widowControl w:val="0"/>
        <w:ind w:firstLine="709"/>
        <w:jc w:val="both"/>
        <w:outlineLvl w:val="3"/>
        <w:rPr>
          <w:bCs/>
          <w:color w:val="000000"/>
          <w:sz w:val="28"/>
          <w:szCs w:val="28"/>
        </w:rPr>
      </w:pPr>
      <w:r w:rsidRPr="007076C2">
        <w:rPr>
          <w:b/>
          <w:bCs/>
          <w:sz w:val="26"/>
          <w:szCs w:val="26"/>
        </w:rPr>
        <w:t xml:space="preserve"> </w:t>
      </w:r>
      <w:r w:rsidRPr="007076C2">
        <w:rPr>
          <w:bCs/>
          <w:color w:val="000000"/>
          <w:sz w:val="28"/>
          <w:szCs w:val="28"/>
        </w:rPr>
        <w:t>На реализацию мероприятий программы при плане 1 300 000,00 руб. за 2019 год освоено 1 293 999,00 руб. или 99,54 % (</w:t>
      </w:r>
      <w:r w:rsidRPr="007076C2">
        <w:rPr>
          <w:bCs/>
          <w:sz w:val="28"/>
          <w:szCs w:val="28"/>
        </w:rPr>
        <w:t>план на 01 января 2019 года 1 300 000,00 руб.).</w:t>
      </w:r>
    </w:p>
    <w:p w:rsidR="00793488" w:rsidRPr="007076C2" w:rsidRDefault="00793488" w:rsidP="00793488">
      <w:pPr>
        <w:ind w:firstLine="708"/>
        <w:jc w:val="both"/>
        <w:rPr>
          <w:bCs/>
          <w:sz w:val="26"/>
          <w:szCs w:val="26"/>
        </w:rPr>
      </w:pPr>
      <w:r w:rsidRPr="007076C2">
        <w:rPr>
          <w:bCs/>
          <w:color w:val="000000"/>
          <w:sz w:val="26"/>
          <w:szCs w:val="26"/>
        </w:rPr>
        <w:t xml:space="preserve">Проведен конкурс </w:t>
      </w:r>
      <w:r w:rsidRPr="007076C2">
        <w:rPr>
          <w:bCs/>
          <w:sz w:val="26"/>
          <w:szCs w:val="26"/>
        </w:rPr>
        <w:t>социально значимых проектов социально ориентированных некоммерческих организаций Уссурийского городского округа, утвержден список победителей конкурс в количестве</w:t>
      </w:r>
      <w:r w:rsidRPr="007076C2">
        <w:rPr>
          <w:sz w:val="26"/>
          <w:szCs w:val="26"/>
        </w:rPr>
        <w:t xml:space="preserve"> пяти социально ориентированных некоммерческих организаций на общую сумму, перечислены субсидии победителям конкурса в сумме </w:t>
      </w:r>
      <w:r w:rsidRPr="007076C2">
        <w:rPr>
          <w:bCs/>
          <w:sz w:val="26"/>
          <w:szCs w:val="26"/>
        </w:rPr>
        <w:t>440 000,00 руб.</w:t>
      </w:r>
    </w:p>
    <w:p w:rsidR="00793488" w:rsidRPr="007076C2" w:rsidRDefault="00793488" w:rsidP="00793488">
      <w:pPr>
        <w:ind w:firstLine="708"/>
        <w:jc w:val="both"/>
        <w:rPr>
          <w:sz w:val="26"/>
          <w:szCs w:val="26"/>
        </w:rPr>
      </w:pPr>
      <w:r w:rsidRPr="007076C2">
        <w:rPr>
          <w:sz w:val="26"/>
          <w:szCs w:val="26"/>
        </w:rPr>
        <w:t>Предоставлены субсидии на поддержку 10 социально ориентированным некоммерческим организациям Уссурийского городского округа в сумме 800 000,00 руб.</w:t>
      </w:r>
    </w:p>
    <w:p w:rsidR="00793488" w:rsidRPr="007076C2" w:rsidRDefault="00793488" w:rsidP="00793488">
      <w:pPr>
        <w:ind w:firstLine="708"/>
        <w:jc w:val="both"/>
        <w:rPr>
          <w:sz w:val="26"/>
          <w:szCs w:val="26"/>
        </w:rPr>
      </w:pPr>
      <w:r w:rsidRPr="007076C2">
        <w:rPr>
          <w:sz w:val="26"/>
          <w:szCs w:val="26"/>
        </w:rPr>
        <w:t>По мероприятию популяризации деятельности социально ориентированных некоммерческих организаций освоено 20 000,00 руб.</w:t>
      </w:r>
    </w:p>
    <w:p w:rsidR="00793488" w:rsidRPr="007076C2" w:rsidRDefault="00793488" w:rsidP="00793488">
      <w:pPr>
        <w:ind w:firstLine="708"/>
        <w:jc w:val="both"/>
        <w:rPr>
          <w:sz w:val="26"/>
          <w:szCs w:val="26"/>
        </w:rPr>
      </w:pPr>
      <w:r w:rsidRPr="007076C2">
        <w:rPr>
          <w:sz w:val="26"/>
          <w:szCs w:val="26"/>
        </w:rPr>
        <w:t>На организацию и проведение семинаров для социально ориентированных некоммерческих организаций освоено 40 000,00 руб.</w:t>
      </w:r>
    </w:p>
    <w:p w:rsidR="00793488" w:rsidRDefault="00793488" w:rsidP="00793488">
      <w:pPr>
        <w:widowControl w:val="0"/>
        <w:ind w:firstLineChars="295" w:firstLine="829"/>
        <w:jc w:val="center"/>
        <w:rPr>
          <w:b/>
          <w:bCs/>
          <w:color w:val="000000"/>
          <w:sz w:val="28"/>
          <w:szCs w:val="28"/>
        </w:rPr>
      </w:pPr>
    </w:p>
    <w:p w:rsidR="00793488" w:rsidRDefault="00793488" w:rsidP="00AB379E">
      <w:pPr>
        <w:pStyle w:val="2"/>
      </w:pPr>
      <w:bookmarkStart w:id="16" w:name="МПИнформационноеобщество"/>
      <w:r>
        <w:t>17</w:t>
      </w:r>
      <w:r w:rsidRPr="007076C2">
        <w:t xml:space="preserve">. Муниципальная программа «Развитие информационного общества </w:t>
      </w:r>
      <w:r w:rsidRPr="007076C2">
        <w:br/>
        <w:t>в Уссурийском городском округе» на 2017 - 2021 годы</w:t>
      </w:r>
    </w:p>
    <w:bookmarkEnd w:id="16"/>
    <w:p w:rsidR="00793488" w:rsidRPr="007076C2" w:rsidRDefault="00793488" w:rsidP="00793488">
      <w:pPr>
        <w:pStyle w:val="a0"/>
        <w:widowControl w:val="0"/>
        <w:ind w:left="0" w:firstLineChars="295" w:firstLine="770"/>
        <w:contextualSpacing w:val="0"/>
        <w:jc w:val="center"/>
        <w:outlineLvl w:val="1"/>
        <w:rPr>
          <w:rFonts w:ascii="Calibri" w:eastAsia="Calibri" w:hAnsi="Calibri" w:cs="Times New Roman"/>
          <w:b/>
          <w:bCs/>
          <w:sz w:val="26"/>
          <w:szCs w:val="26"/>
        </w:rPr>
      </w:pPr>
    </w:p>
    <w:p w:rsidR="00793488" w:rsidRPr="007076C2" w:rsidRDefault="00793488" w:rsidP="00793488">
      <w:pPr>
        <w:autoSpaceDE w:val="0"/>
        <w:autoSpaceDN w:val="0"/>
        <w:adjustRightInd w:val="0"/>
        <w:ind w:firstLine="426"/>
        <w:jc w:val="both"/>
        <w:rPr>
          <w:sz w:val="28"/>
          <w:szCs w:val="28"/>
        </w:rPr>
      </w:pPr>
      <w:r w:rsidRPr="007076C2">
        <w:rPr>
          <w:bCs/>
          <w:sz w:val="28"/>
          <w:szCs w:val="28"/>
        </w:rPr>
        <w:t xml:space="preserve">На реализацию программы по состоянию на 01 января 2019 года запланировано </w:t>
      </w:r>
      <w:r w:rsidRPr="007076C2">
        <w:rPr>
          <w:sz w:val="26"/>
          <w:szCs w:val="26"/>
        </w:rPr>
        <w:t xml:space="preserve">16 179 600,00 </w:t>
      </w:r>
      <w:r w:rsidRPr="007076C2">
        <w:rPr>
          <w:bCs/>
          <w:sz w:val="28"/>
          <w:szCs w:val="28"/>
        </w:rPr>
        <w:t xml:space="preserve">руб., по состоянию на 31 декабря 2019 года запланировано </w:t>
      </w:r>
      <w:r w:rsidRPr="007076C2">
        <w:rPr>
          <w:sz w:val="28"/>
          <w:szCs w:val="28"/>
        </w:rPr>
        <w:t>18 879 600,00 руб., плановые ассигнования увеличены на м</w:t>
      </w:r>
      <w:r w:rsidRPr="007076C2">
        <w:rPr>
          <w:bCs/>
          <w:sz w:val="28"/>
          <w:szCs w:val="28"/>
        </w:rPr>
        <w:t xml:space="preserve">ероприятия по освещению деятельности органов местного самоуправления </w:t>
      </w:r>
      <w:r w:rsidRPr="007076C2">
        <w:rPr>
          <w:bCs/>
          <w:sz w:val="28"/>
          <w:szCs w:val="28"/>
        </w:rPr>
        <w:lastRenderedPageBreak/>
        <w:t>в средствах массовой информации.</w:t>
      </w:r>
      <w:r w:rsidRPr="007076C2">
        <w:rPr>
          <w:sz w:val="28"/>
          <w:szCs w:val="28"/>
        </w:rPr>
        <w:t xml:space="preserve"> За 2019 год в ходе реализации программы освоено 18 655 473,59 руб. или 98,81 %.</w:t>
      </w:r>
    </w:p>
    <w:p w:rsidR="00793488" w:rsidRPr="007076C2" w:rsidRDefault="00793488" w:rsidP="00793488">
      <w:pPr>
        <w:widowControl w:val="0"/>
        <w:ind w:firstLine="708"/>
        <w:jc w:val="both"/>
        <w:rPr>
          <w:sz w:val="28"/>
          <w:szCs w:val="28"/>
        </w:rPr>
      </w:pPr>
      <w:r w:rsidRPr="007076C2">
        <w:rPr>
          <w:sz w:val="28"/>
          <w:szCs w:val="28"/>
        </w:rPr>
        <w:t>Бюджетные ассигнования направлены:</w:t>
      </w:r>
    </w:p>
    <w:p w:rsidR="00793488" w:rsidRPr="007076C2" w:rsidRDefault="00793488" w:rsidP="00793488">
      <w:pPr>
        <w:ind w:firstLine="708"/>
        <w:jc w:val="both"/>
        <w:rPr>
          <w:sz w:val="28"/>
          <w:szCs w:val="28"/>
        </w:rPr>
      </w:pPr>
      <w:r w:rsidRPr="007076C2">
        <w:rPr>
          <w:sz w:val="28"/>
          <w:szCs w:val="28"/>
        </w:rPr>
        <w:t xml:space="preserve">- на мероприятия по освещению деятельности органов местного самоуправления в средствах массовой информации при годовом плане 12 200 000,00 руб. средства освоены на сумму 12 190 666,39 руб.  (99,92 %). </w:t>
      </w:r>
    </w:p>
    <w:p w:rsidR="00793488" w:rsidRPr="007076C2" w:rsidRDefault="00793488" w:rsidP="00793488">
      <w:pPr>
        <w:ind w:firstLine="708"/>
        <w:jc w:val="both"/>
        <w:rPr>
          <w:sz w:val="28"/>
          <w:szCs w:val="28"/>
        </w:rPr>
      </w:pPr>
      <w:r w:rsidRPr="007076C2">
        <w:rPr>
          <w:sz w:val="28"/>
          <w:szCs w:val="28"/>
        </w:rPr>
        <w:t>- на субсидии на реализацию социально-значимых проектов, выполняемых в сфере средств массовой информации, при плане 4 500 000,00 руб. средства направлены в сумме 4 413 162,10 руб. (98,07%), оплата по фактически предоставленным документам;</w:t>
      </w:r>
    </w:p>
    <w:p w:rsidR="00793488" w:rsidRPr="007076C2" w:rsidRDefault="00793488" w:rsidP="00793488">
      <w:pPr>
        <w:ind w:firstLine="708"/>
        <w:jc w:val="both"/>
        <w:rPr>
          <w:sz w:val="28"/>
          <w:szCs w:val="28"/>
        </w:rPr>
      </w:pPr>
      <w:r w:rsidRPr="007076C2">
        <w:rPr>
          <w:sz w:val="28"/>
          <w:szCs w:val="28"/>
        </w:rPr>
        <w:t>- на приобретение полиграфической, сувенирной и рекламной продукции о деятельности администрации Уссурийского городского округа направлено 329 689,60 руб. (85,72%) при плане 384 600,00 руб., экономия за счет проведения конкурсных процедур;</w:t>
      </w:r>
    </w:p>
    <w:p w:rsidR="00793488" w:rsidRPr="007076C2" w:rsidRDefault="00793488" w:rsidP="00793488">
      <w:pPr>
        <w:ind w:firstLine="708"/>
        <w:jc w:val="both"/>
        <w:rPr>
          <w:sz w:val="28"/>
          <w:szCs w:val="28"/>
        </w:rPr>
      </w:pPr>
      <w:r w:rsidRPr="007076C2">
        <w:rPr>
          <w:sz w:val="28"/>
          <w:szCs w:val="28"/>
        </w:rPr>
        <w:t>- на мероприятия, проводимые с органами территориального общественного самоуправления Уссурийского городского округа при  годовом плане 1 345 000,00 руб. направлено 1 271 955,50 руб. (94,57 %), экономия за счет проведения конкурсных процедур;</w:t>
      </w:r>
    </w:p>
    <w:p w:rsidR="00793488" w:rsidRPr="007076C2" w:rsidRDefault="00793488" w:rsidP="00793488">
      <w:pPr>
        <w:ind w:firstLine="708"/>
        <w:jc w:val="both"/>
        <w:rPr>
          <w:sz w:val="28"/>
          <w:szCs w:val="28"/>
        </w:rPr>
      </w:pPr>
      <w:r w:rsidRPr="007076C2">
        <w:rPr>
          <w:sz w:val="28"/>
          <w:szCs w:val="28"/>
        </w:rPr>
        <w:t xml:space="preserve"> на поощрение активистов органов территориального общественного самоуправления Уссурийского городского округа при плане 450 000,00 руб. направлено 450 000,00 руб.</w:t>
      </w:r>
    </w:p>
    <w:p w:rsidR="00793488" w:rsidRDefault="00793488" w:rsidP="00793488">
      <w:pPr>
        <w:widowControl w:val="0"/>
        <w:ind w:firstLineChars="295" w:firstLine="829"/>
        <w:jc w:val="center"/>
        <w:rPr>
          <w:b/>
          <w:bCs/>
          <w:color w:val="000000"/>
          <w:sz w:val="28"/>
          <w:szCs w:val="28"/>
        </w:rPr>
      </w:pPr>
    </w:p>
    <w:p w:rsidR="00793488" w:rsidRDefault="00793488" w:rsidP="00793488">
      <w:pPr>
        <w:widowControl w:val="0"/>
        <w:ind w:firstLineChars="295" w:firstLine="770"/>
        <w:jc w:val="center"/>
        <w:rPr>
          <w:b/>
          <w:sz w:val="26"/>
          <w:szCs w:val="26"/>
        </w:rPr>
      </w:pPr>
      <w:bookmarkStart w:id="17" w:name="МППожарнаябезопасность"/>
      <w:r>
        <w:rPr>
          <w:b/>
          <w:sz w:val="26"/>
          <w:szCs w:val="26"/>
        </w:rPr>
        <w:t>18</w:t>
      </w:r>
      <w:r w:rsidRPr="007076C2">
        <w:rPr>
          <w:b/>
          <w:sz w:val="26"/>
          <w:szCs w:val="26"/>
        </w:rPr>
        <w:t>. Муниципальная программа «Обеспечение первичных мер пожарной безопасности в границах сельских населенных пунктов Уссурийского городского округа» 2016 - 2021 годы»</w:t>
      </w:r>
    </w:p>
    <w:bookmarkEnd w:id="17"/>
    <w:p w:rsidR="00793488" w:rsidRPr="007076C2" w:rsidRDefault="00793488" w:rsidP="00793488">
      <w:pPr>
        <w:widowControl w:val="0"/>
        <w:ind w:firstLineChars="295" w:firstLine="770"/>
        <w:jc w:val="center"/>
        <w:rPr>
          <w:b/>
          <w:sz w:val="26"/>
          <w:szCs w:val="26"/>
        </w:rPr>
      </w:pPr>
    </w:p>
    <w:p w:rsidR="00793488" w:rsidRPr="007076C2" w:rsidRDefault="00793488" w:rsidP="00793488">
      <w:pPr>
        <w:widowControl w:val="0"/>
        <w:ind w:firstLine="709"/>
        <w:jc w:val="both"/>
        <w:rPr>
          <w:sz w:val="28"/>
          <w:szCs w:val="28"/>
        </w:rPr>
      </w:pPr>
      <w:proofErr w:type="gramStart"/>
      <w:r w:rsidRPr="007076C2">
        <w:rPr>
          <w:bCs/>
          <w:sz w:val="28"/>
          <w:szCs w:val="28"/>
        </w:rPr>
        <w:t xml:space="preserve">На реализацию программы по состоянию на 01 января 2019 года запланировано </w:t>
      </w:r>
      <w:r w:rsidRPr="007076C2">
        <w:rPr>
          <w:sz w:val="26"/>
          <w:szCs w:val="26"/>
        </w:rPr>
        <w:t xml:space="preserve">1 372 000,00 </w:t>
      </w:r>
      <w:r w:rsidRPr="007076C2">
        <w:rPr>
          <w:bCs/>
          <w:sz w:val="28"/>
          <w:szCs w:val="28"/>
        </w:rPr>
        <w:t xml:space="preserve">руб., по состоянию на 31 декабря 2019 года запланировано 10 172 000,00 </w:t>
      </w:r>
      <w:r w:rsidRPr="007076C2">
        <w:rPr>
          <w:sz w:val="28"/>
          <w:szCs w:val="28"/>
        </w:rPr>
        <w:t>руб., плановые ассигнования увеличены на выполнение работ по доставке, монтажу и поддерживанию эксплуатационных свойств резервуаров для хранения воды в сельских населенных пунктах на сумму 8 800 000,00 руб.</w:t>
      </w:r>
      <w:proofErr w:type="gramEnd"/>
    </w:p>
    <w:p w:rsidR="00793488" w:rsidRPr="007076C2" w:rsidRDefault="00793488" w:rsidP="00793488">
      <w:pPr>
        <w:widowControl w:val="0"/>
        <w:ind w:firstLine="709"/>
        <w:jc w:val="both"/>
        <w:rPr>
          <w:bCs/>
          <w:color w:val="000000"/>
          <w:sz w:val="28"/>
          <w:szCs w:val="28"/>
        </w:rPr>
      </w:pPr>
      <w:r w:rsidRPr="007076C2">
        <w:rPr>
          <w:bCs/>
          <w:sz w:val="28"/>
          <w:szCs w:val="28"/>
        </w:rPr>
        <w:t xml:space="preserve">На реализацию мероприятий программы за </w:t>
      </w:r>
      <w:r w:rsidRPr="007076C2">
        <w:rPr>
          <w:sz w:val="28"/>
          <w:szCs w:val="28"/>
        </w:rPr>
        <w:t xml:space="preserve">2019 год освоено </w:t>
      </w:r>
      <w:r w:rsidRPr="007076C2">
        <w:rPr>
          <w:sz w:val="28"/>
          <w:szCs w:val="28"/>
        </w:rPr>
        <w:br/>
        <w:t>10 166 29</w:t>
      </w:r>
      <w:r>
        <w:rPr>
          <w:sz w:val="28"/>
          <w:szCs w:val="28"/>
        </w:rPr>
        <w:t>9</w:t>
      </w:r>
      <w:r w:rsidRPr="007076C2">
        <w:rPr>
          <w:sz w:val="28"/>
          <w:szCs w:val="28"/>
        </w:rPr>
        <w:t>,42 руб. или 99,94%</w:t>
      </w:r>
      <w:r w:rsidRPr="007076C2">
        <w:rPr>
          <w:bCs/>
          <w:color w:val="000000"/>
          <w:sz w:val="28"/>
          <w:szCs w:val="28"/>
        </w:rPr>
        <w:t>.</w:t>
      </w:r>
    </w:p>
    <w:p w:rsidR="00793488" w:rsidRPr="007076C2" w:rsidRDefault="00793488" w:rsidP="00793488">
      <w:pPr>
        <w:widowControl w:val="0"/>
        <w:ind w:firstLine="709"/>
        <w:jc w:val="both"/>
        <w:rPr>
          <w:sz w:val="28"/>
          <w:szCs w:val="28"/>
        </w:rPr>
      </w:pPr>
      <w:r w:rsidRPr="007076C2">
        <w:rPr>
          <w:sz w:val="28"/>
          <w:szCs w:val="28"/>
        </w:rPr>
        <w:t>Средства программы направлены на мероприятия:</w:t>
      </w:r>
    </w:p>
    <w:p w:rsidR="00793488" w:rsidRPr="007076C2" w:rsidRDefault="00793488" w:rsidP="00793488">
      <w:pPr>
        <w:ind w:firstLine="708"/>
        <w:jc w:val="both"/>
        <w:rPr>
          <w:sz w:val="26"/>
          <w:szCs w:val="26"/>
        </w:rPr>
      </w:pPr>
      <w:r w:rsidRPr="007076C2">
        <w:rPr>
          <w:sz w:val="22"/>
          <w:szCs w:val="22"/>
        </w:rPr>
        <w:t xml:space="preserve"> </w:t>
      </w:r>
      <w:r w:rsidRPr="007076C2">
        <w:rPr>
          <w:sz w:val="22"/>
          <w:szCs w:val="22"/>
        </w:rPr>
        <w:tab/>
      </w:r>
      <w:r w:rsidRPr="007076C2">
        <w:rPr>
          <w:sz w:val="28"/>
          <w:szCs w:val="28"/>
        </w:rPr>
        <w:t xml:space="preserve">выполнение работ по доставке, монтажу и поддерживанию эксплуатационных свойств резервуаров для хранения воды в сельских населенных пунктах в сумме при плане 9 422 000,00 руб., освоено </w:t>
      </w:r>
      <w:r w:rsidRPr="007076C2">
        <w:rPr>
          <w:sz w:val="28"/>
          <w:szCs w:val="28"/>
        </w:rPr>
        <w:br/>
        <w:t xml:space="preserve">9 422 000,00 руб. или 100,00 %, </w:t>
      </w:r>
      <w:r w:rsidRPr="007076C2">
        <w:rPr>
          <w:sz w:val="26"/>
          <w:szCs w:val="26"/>
        </w:rPr>
        <w:t xml:space="preserve">выполнены работы по монтажу 25 резервуаров для хранения воды в селах Уссурийского городского округа: </w:t>
      </w:r>
      <w:proofErr w:type="gramStart"/>
      <w:r w:rsidRPr="007076C2">
        <w:rPr>
          <w:sz w:val="26"/>
          <w:szCs w:val="26"/>
        </w:rPr>
        <w:t xml:space="preserve">Алексей-Никольское;  </w:t>
      </w:r>
      <w:proofErr w:type="spellStart"/>
      <w:r w:rsidRPr="007076C2">
        <w:rPr>
          <w:sz w:val="26"/>
          <w:szCs w:val="26"/>
        </w:rPr>
        <w:t>Корфовка</w:t>
      </w:r>
      <w:proofErr w:type="spellEnd"/>
      <w:r w:rsidRPr="007076C2">
        <w:rPr>
          <w:sz w:val="26"/>
          <w:szCs w:val="26"/>
        </w:rPr>
        <w:t xml:space="preserve">, Борисовка, ДЭУ-196, Воздвиженка, </w:t>
      </w:r>
      <w:proofErr w:type="spellStart"/>
      <w:r w:rsidRPr="007076C2">
        <w:rPr>
          <w:sz w:val="26"/>
          <w:szCs w:val="26"/>
        </w:rPr>
        <w:t>Баневурово</w:t>
      </w:r>
      <w:proofErr w:type="spellEnd"/>
      <w:r w:rsidRPr="007076C2">
        <w:rPr>
          <w:sz w:val="26"/>
          <w:szCs w:val="26"/>
        </w:rPr>
        <w:t xml:space="preserve">, Дубовый Ключ, Заречное, Горно-Таежное, </w:t>
      </w:r>
      <w:proofErr w:type="spellStart"/>
      <w:r w:rsidRPr="007076C2">
        <w:rPr>
          <w:sz w:val="26"/>
          <w:szCs w:val="26"/>
        </w:rPr>
        <w:t>Утесное</w:t>
      </w:r>
      <w:proofErr w:type="spellEnd"/>
      <w:r w:rsidRPr="007076C2">
        <w:rPr>
          <w:sz w:val="26"/>
          <w:szCs w:val="26"/>
        </w:rPr>
        <w:t xml:space="preserve">, Красный Яр, </w:t>
      </w:r>
      <w:proofErr w:type="spellStart"/>
      <w:r w:rsidRPr="007076C2">
        <w:rPr>
          <w:sz w:val="26"/>
          <w:szCs w:val="26"/>
        </w:rPr>
        <w:t>Новоникольск</w:t>
      </w:r>
      <w:proofErr w:type="spellEnd"/>
      <w:r w:rsidRPr="007076C2">
        <w:rPr>
          <w:sz w:val="26"/>
          <w:szCs w:val="26"/>
        </w:rPr>
        <w:t xml:space="preserve">, Степное, Элитное, </w:t>
      </w:r>
      <w:proofErr w:type="spellStart"/>
      <w:r w:rsidRPr="007076C2">
        <w:rPr>
          <w:sz w:val="26"/>
          <w:szCs w:val="26"/>
        </w:rPr>
        <w:t>Пуциловка</w:t>
      </w:r>
      <w:proofErr w:type="spellEnd"/>
      <w:r w:rsidRPr="007076C2">
        <w:rPr>
          <w:sz w:val="26"/>
          <w:szCs w:val="26"/>
        </w:rPr>
        <w:t xml:space="preserve">, </w:t>
      </w:r>
      <w:proofErr w:type="spellStart"/>
      <w:r w:rsidRPr="007076C2">
        <w:rPr>
          <w:sz w:val="26"/>
          <w:szCs w:val="26"/>
        </w:rPr>
        <w:t>Монакино</w:t>
      </w:r>
      <w:proofErr w:type="spellEnd"/>
      <w:r w:rsidRPr="007076C2">
        <w:rPr>
          <w:sz w:val="26"/>
          <w:szCs w:val="26"/>
        </w:rPr>
        <w:t xml:space="preserve">, </w:t>
      </w:r>
      <w:proofErr w:type="spellStart"/>
      <w:r w:rsidRPr="007076C2">
        <w:rPr>
          <w:sz w:val="26"/>
          <w:szCs w:val="26"/>
        </w:rPr>
        <w:t>Корсаковка</w:t>
      </w:r>
      <w:proofErr w:type="spellEnd"/>
      <w:r w:rsidRPr="007076C2">
        <w:rPr>
          <w:sz w:val="26"/>
          <w:szCs w:val="26"/>
        </w:rPr>
        <w:t xml:space="preserve">, </w:t>
      </w:r>
      <w:proofErr w:type="spellStart"/>
      <w:r w:rsidRPr="007076C2">
        <w:rPr>
          <w:sz w:val="26"/>
          <w:szCs w:val="26"/>
        </w:rPr>
        <w:t>Кроуновка</w:t>
      </w:r>
      <w:proofErr w:type="spellEnd"/>
      <w:r w:rsidRPr="007076C2">
        <w:rPr>
          <w:sz w:val="26"/>
          <w:szCs w:val="26"/>
        </w:rPr>
        <w:t xml:space="preserve">, </w:t>
      </w:r>
      <w:proofErr w:type="spellStart"/>
      <w:r w:rsidRPr="007076C2">
        <w:rPr>
          <w:sz w:val="26"/>
          <w:szCs w:val="26"/>
        </w:rPr>
        <w:t>Раковка</w:t>
      </w:r>
      <w:proofErr w:type="spellEnd"/>
      <w:r w:rsidRPr="007076C2">
        <w:rPr>
          <w:sz w:val="26"/>
          <w:szCs w:val="26"/>
        </w:rPr>
        <w:t xml:space="preserve">, </w:t>
      </w:r>
      <w:proofErr w:type="spellStart"/>
      <w:r w:rsidRPr="007076C2">
        <w:rPr>
          <w:sz w:val="26"/>
          <w:szCs w:val="26"/>
        </w:rPr>
        <w:t>Глуховка</w:t>
      </w:r>
      <w:proofErr w:type="spellEnd"/>
      <w:r w:rsidRPr="007076C2">
        <w:rPr>
          <w:sz w:val="26"/>
          <w:szCs w:val="26"/>
        </w:rPr>
        <w:t xml:space="preserve">, поселок Тимирязевский, железнодорожная станция </w:t>
      </w:r>
      <w:proofErr w:type="spellStart"/>
      <w:r w:rsidRPr="007076C2">
        <w:rPr>
          <w:sz w:val="26"/>
          <w:szCs w:val="26"/>
        </w:rPr>
        <w:t>Лимичевка</w:t>
      </w:r>
      <w:proofErr w:type="spellEnd"/>
      <w:r w:rsidRPr="007076C2">
        <w:rPr>
          <w:sz w:val="26"/>
          <w:szCs w:val="26"/>
        </w:rPr>
        <w:t xml:space="preserve">, </w:t>
      </w:r>
      <w:proofErr w:type="spellStart"/>
      <w:r w:rsidRPr="007076C2">
        <w:rPr>
          <w:sz w:val="26"/>
          <w:szCs w:val="26"/>
        </w:rPr>
        <w:t>Линевичи</w:t>
      </w:r>
      <w:proofErr w:type="spellEnd"/>
      <w:r w:rsidRPr="007076C2">
        <w:rPr>
          <w:sz w:val="26"/>
          <w:szCs w:val="26"/>
        </w:rPr>
        <w:t xml:space="preserve">, </w:t>
      </w:r>
      <w:proofErr w:type="spellStart"/>
      <w:r w:rsidRPr="007076C2">
        <w:rPr>
          <w:sz w:val="26"/>
          <w:szCs w:val="26"/>
        </w:rPr>
        <w:t>Боголюбовка</w:t>
      </w:r>
      <w:proofErr w:type="spellEnd"/>
      <w:r w:rsidRPr="007076C2">
        <w:rPr>
          <w:sz w:val="26"/>
          <w:szCs w:val="26"/>
        </w:rPr>
        <w:t>, п. Партизан;</w:t>
      </w:r>
      <w:proofErr w:type="gramEnd"/>
    </w:p>
    <w:p w:rsidR="00793488" w:rsidRPr="007076C2" w:rsidRDefault="00793488" w:rsidP="00793488">
      <w:pPr>
        <w:widowControl w:val="0"/>
        <w:suppressAutoHyphens/>
        <w:jc w:val="both"/>
        <w:rPr>
          <w:sz w:val="28"/>
          <w:szCs w:val="28"/>
        </w:rPr>
      </w:pPr>
      <w:r w:rsidRPr="007076C2">
        <w:rPr>
          <w:sz w:val="28"/>
          <w:szCs w:val="28"/>
        </w:rPr>
        <w:lastRenderedPageBreak/>
        <w:tab/>
      </w:r>
      <w:proofErr w:type="gramStart"/>
      <w:r w:rsidRPr="007076C2">
        <w:rPr>
          <w:sz w:val="28"/>
          <w:szCs w:val="28"/>
        </w:rPr>
        <w:t xml:space="preserve">проведение работ по устройству, обновлению противопожарных минерализованных полос в сельских населенных пунктах при плане 400 000,00 в сумме 400 000,00 руб. или 100,00%, </w:t>
      </w:r>
      <w:r w:rsidRPr="007076C2">
        <w:rPr>
          <w:sz w:val="26"/>
          <w:szCs w:val="26"/>
        </w:rPr>
        <w:t xml:space="preserve">оплата по факту выполненных работ, </w:t>
      </w:r>
      <w:r w:rsidRPr="007076C2">
        <w:rPr>
          <w:color w:val="000000"/>
          <w:sz w:val="26"/>
          <w:szCs w:val="26"/>
        </w:rPr>
        <w:t xml:space="preserve">выполнены работы по созданию (обновлению) защитных противопожарных </w:t>
      </w:r>
      <w:r w:rsidRPr="007076C2">
        <w:rPr>
          <w:sz w:val="26"/>
          <w:szCs w:val="26"/>
        </w:rPr>
        <w:t xml:space="preserve">минерализованных </w:t>
      </w:r>
      <w:r w:rsidRPr="007076C2">
        <w:rPr>
          <w:color w:val="000000"/>
          <w:sz w:val="26"/>
          <w:szCs w:val="26"/>
        </w:rPr>
        <w:t xml:space="preserve">полос вокруг населенных пунктов </w:t>
      </w:r>
      <w:r w:rsidRPr="007076C2">
        <w:rPr>
          <w:sz w:val="26"/>
          <w:szCs w:val="26"/>
        </w:rPr>
        <w:t>на проведение работ по устройству, обновлению противопожарных минерализованных полос в селах:</w:t>
      </w:r>
      <w:proofErr w:type="gramEnd"/>
      <w:r w:rsidRPr="007076C2">
        <w:rPr>
          <w:sz w:val="26"/>
          <w:szCs w:val="26"/>
        </w:rPr>
        <w:t xml:space="preserve"> </w:t>
      </w:r>
      <w:proofErr w:type="spellStart"/>
      <w:r w:rsidRPr="007076C2">
        <w:rPr>
          <w:sz w:val="26"/>
          <w:szCs w:val="26"/>
        </w:rPr>
        <w:t>Корфовка</w:t>
      </w:r>
      <w:proofErr w:type="spellEnd"/>
      <w:r w:rsidRPr="007076C2">
        <w:rPr>
          <w:sz w:val="26"/>
          <w:szCs w:val="26"/>
        </w:rPr>
        <w:t xml:space="preserve">, </w:t>
      </w:r>
      <w:proofErr w:type="spellStart"/>
      <w:proofErr w:type="gramStart"/>
      <w:r w:rsidRPr="007076C2">
        <w:rPr>
          <w:sz w:val="26"/>
          <w:szCs w:val="26"/>
        </w:rPr>
        <w:t>Николо-Львовское</w:t>
      </w:r>
      <w:proofErr w:type="spellEnd"/>
      <w:proofErr w:type="gramEnd"/>
      <w:r w:rsidRPr="007076C2">
        <w:rPr>
          <w:sz w:val="26"/>
          <w:szCs w:val="26"/>
        </w:rPr>
        <w:t xml:space="preserve">, Алексей-Никольское, </w:t>
      </w:r>
      <w:proofErr w:type="spellStart"/>
      <w:r w:rsidRPr="007076C2">
        <w:rPr>
          <w:sz w:val="26"/>
          <w:szCs w:val="26"/>
        </w:rPr>
        <w:t>Улитовка</w:t>
      </w:r>
      <w:proofErr w:type="spellEnd"/>
      <w:r w:rsidRPr="007076C2">
        <w:rPr>
          <w:sz w:val="26"/>
          <w:szCs w:val="26"/>
        </w:rPr>
        <w:t xml:space="preserve">, Богатырка, </w:t>
      </w:r>
      <w:proofErr w:type="spellStart"/>
      <w:r w:rsidRPr="007076C2">
        <w:rPr>
          <w:sz w:val="26"/>
          <w:szCs w:val="26"/>
        </w:rPr>
        <w:t>Кугуки</w:t>
      </w:r>
      <w:proofErr w:type="spellEnd"/>
      <w:r w:rsidRPr="007076C2">
        <w:rPr>
          <w:sz w:val="26"/>
          <w:szCs w:val="26"/>
        </w:rPr>
        <w:t xml:space="preserve">, ДЭУ-196, </w:t>
      </w:r>
      <w:proofErr w:type="spellStart"/>
      <w:r w:rsidRPr="007076C2">
        <w:rPr>
          <w:sz w:val="26"/>
          <w:szCs w:val="26"/>
        </w:rPr>
        <w:t>Кондратеновка</w:t>
      </w:r>
      <w:proofErr w:type="spellEnd"/>
      <w:r w:rsidRPr="007076C2">
        <w:rPr>
          <w:sz w:val="26"/>
          <w:szCs w:val="26"/>
        </w:rPr>
        <w:t xml:space="preserve">, </w:t>
      </w:r>
      <w:proofErr w:type="spellStart"/>
      <w:r w:rsidRPr="007076C2">
        <w:rPr>
          <w:sz w:val="26"/>
          <w:szCs w:val="26"/>
        </w:rPr>
        <w:t>Кроуновка</w:t>
      </w:r>
      <w:proofErr w:type="spellEnd"/>
      <w:r w:rsidRPr="007076C2">
        <w:rPr>
          <w:sz w:val="26"/>
          <w:szCs w:val="26"/>
        </w:rPr>
        <w:t xml:space="preserve">, </w:t>
      </w:r>
      <w:proofErr w:type="spellStart"/>
      <w:r w:rsidRPr="007076C2">
        <w:rPr>
          <w:sz w:val="26"/>
          <w:szCs w:val="26"/>
        </w:rPr>
        <w:t>Каймановка</w:t>
      </w:r>
      <w:proofErr w:type="spellEnd"/>
      <w:r w:rsidRPr="007076C2">
        <w:rPr>
          <w:sz w:val="26"/>
          <w:szCs w:val="26"/>
        </w:rPr>
        <w:t xml:space="preserve">, Каменушка, </w:t>
      </w:r>
      <w:proofErr w:type="spellStart"/>
      <w:r w:rsidRPr="007076C2">
        <w:rPr>
          <w:sz w:val="26"/>
          <w:szCs w:val="26"/>
        </w:rPr>
        <w:t>Раковка</w:t>
      </w:r>
      <w:proofErr w:type="spellEnd"/>
      <w:r w:rsidRPr="007076C2">
        <w:rPr>
          <w:sz w:val="26"/>
          <w:szCs w:val="26"/>
        </w:rPr>
        <w:t xml:space="preserve">, </w:t>
      </w:r>
      <w:proofErr w:type="spellStart"/>
      <w:r w:rsidRPr="007076C2">
        <w:rPr>
          <w:sz w:val="26"/>
          <w:szCs w:val="26"/>
        </w:rPr>
        <w:t>Боголюбовка</w:t>
      </w:r>
      <w:proofErr w:type="spellEnd"/>
      <w:r w:rsidRPr="007076C2">
        <w:rPr>
          <w:sz w:val="26"/>
          <w:szCs w:val="26"/>
        </w:rPr>
        <w:t xml:space="preserve">, Дубовый Ключ </w:t>
      </w:r>
      <w:r w:rsidRPr="007076C2">
        <w:rPr>
          <w:color w:val="000000"/>
          <w:sz w:val="26"/>
          <w:szCs w:val="26"/>
        </w:rPr>
        <w:t>для защиты от лесных пожаров общей протяженностью -30,5 км</w:t>
      </w:r>
      <w:r w:rsidRPr="007076C2">
        <w:rPr>
          <w:sz w:val="26"/>
          <w:szCs w:val="26"/>
        </w:rPr>
        <w:t>;</w:t>
      </w:r>
    </w:p>
    <w:p w:rsidR="00793488" w:rsidRPr="007076C2" w:rsidRDefault="00793488" w:rsidP="00793488">
      <w:pPr>
        <w:jc w:val="both"/>
        <w:rPr>
          <w:sz w:val="28"/>
          <w:szCs w:val="28"/>
        </w:rPr>
      </w:pPr>
      <w:r w:rsidRPr="007076C2">
        <w:rPr>
          <w:sz w:val="28"/>
          <w:szCs w:val="28"/>
        </w:rPr>
        <w:t xml:space="preserve">          </w:t>
      </w:r>
      <w:proofErr w:type="gramStart"/>
      <w:r w:rsidRPr="007076C2">
        <w:rPr>
          <w:sz w:val="28"/>
          <w:szCs w:val="28"/>
        </w:rPr>
        <w:t xml:space="preserve">приобретение и обеспечение работоспособности первичных средств пожаротушения при плане 250 000,00 руб. освоено 249 799,42 руб. (99,92 %), </w:t>
      </w:r>
      <w:r w:rsidRPr="007076C2">
        <w:rPr>
          <w:sz w:val="26"/>
          <w:szCs w:val="26"/>
        </w:rPr>
        <w:t xml:space="preserve">приобретен бензин марки АИ-92 для первичных средств пожаротушения в количестве 2000 литров для тушения пожаров в </w:t>
      </w:r>
      <w:proofErr w:type="spellStart"/>
      <w:r w:rsidRPr="007076C2">
        <w:rPr>
          <w:sz w:val="26"/>
          <w:szCs w:val="26"/>
        </w:rPr>
        <w:t>весенне</w:t>
      </w:r>
      <w:proofErr w:type="spellEnd"/>
      <w:r w:rsidRPr="007076C2">
        <w:rPr>
          <w:sz w:val="26"/>
          <w:szCs w:val="26"/>
        </w:rPr>
        <w:t xml:space="preserve">–осенний период, </w:t>
      </w:r>
      <w:proofErr w:type="spellStart"/>
      <w:r w:rsidRPr="007076C2">
        <w:rPr>
          <w:sz w:val="26"/>
          <w:szCs w:val="26"/>
        </w:rPr>
        <w:t>обкоса</w:t>
      </w:r>
      <w:proofErr w:type="spellEnd"/>
      <w:r w:rsidRPr="007076C2">
        <w:rPr>
          <w:sz w:val="26"/>
          <w:szCs w:val="26"/>
        </w:rPr>
        <w:t xml:space="preserve"> минерализованных полос в летний период, приобретены первичные средства пожаротушения для сельских населенных пунктов Уссурийского городского округа (бензопилы)</w:t>
      </w:r>
      <w:r w:rsidRPr="007076C2">
        <w:rPr>
          <w:sz w:val="28"/>
          <w:szCs w:val="28"/>
        </w:rPr>
        <w:t>;</w:t>
      </w:r>
      <w:proofErr w:type="gramEnd"/>
    </w:p>
    <w:p w:rsidR="00793488" w:rsidRPr="007076C2" w:rsidRDefault="00793488" w:rsidP="00793488">
      <w:pPr>
        <w:jc w:val="both"/>
        <w:rPr>
          <w:sz w:val="28"/>
          <w:szCs w:val="28"/>
        </w:rPr>
      </w:pPr>
      <w:r w:rsidRPr="007076C2">
        <w:rPr>
          <w:sz w:val="28"/>
          <w:szCs w:val="28"/>
        </w:rPr>
        <w:t xml:space="preserve">          информирование населения  сельских территорий Уссурийского городского округа по вопросам пожарной безопасности в сумме </w:t>
      </w:r>
      <w:r w:rsidRPr="007076C2">
        <w:rPr>
          <w:sz w:val="28"/>
          <w:szCs w:val="28"/>
        </w:rPr>
        <w:br/>
        <w:t>100 000,00 руб. из них освоено 99 500,00 руб. (99,50 %).</w:t>
      </w:r>
    </w:p>
    <w:p w:rsidR="00793488" w:rsidRDefault="00793488" w:rsidP="00793488">
      <w:pPr>
        <w:widowControl w:val="0"/>
        <w:ind w:firstLineChars="295" w:firstLine="829"/>
        <w:jc w:val="center"/>
        <w:rPr>
          <w:b/>
          <w:bCs/>
          <w:color w:val="000000"/>
          <w:sz w:val="28"/>
          <w:szCs w:val="28"/>
        </w:rPr>
      </w:pPr>
    </w:p>
    <w:p w:rsidR="00793488" w:rsidRPr="007076C2" w:rsidRDefault="00793488" w:rsidP="00AB379E">
      <w:pPr>
        <w:pStyle w:val="2"/>
      </w:pPr>
      <w:bookmarkStart w:id="18" w:name="МПЖилищноестроительство"/>
      <w:r>
        <w:t>19</w:t>
      </w:r>
      <w:r w:rsidRPr="007076C2">
        <w:t xml:space="preserve">.Муниципальная программа «Стимулирование развития жилищного строительства на территории Уссурийского городского округа» на 2014 - 2022 годы </w:t>
      </w:r>
    </w:p>
    <w:bookmarkEnd w:id="18"/>
    <w:p w:rsidR="00793488" w:rsidRPr="007076C2" w:rsidRDefault="00793488" w:rsidP="00793488">
      <w:pPr>
        <w:pStyle w:val="a0"/>
        <w:widowControl w:val="0"/>
        <w:spacing w:line="247" w:lineRule="auto"/>
        <w:ind w:left="0" w:firstLineChars="295" w:firstLine="829"/>
        <w:contextualSpacing w:val="0"/>
        <w:jc w:val="center"/>
        <w:outlineLvl w:val="4"/>
        <w:rPr>
          <w:rFonts w:ascii="Calibri" w:eastAsia="Calibri" w:hAnsi="Calibri" w:cs="Times New Roman"/>
          <w:b/>
          <w:bCs/>
          <w:sz w:val="28"/>
          <w:szCs w:val="28"/>
        </w:rPr>
      </w:pP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bCs/>
          <w:color w:val="000000"/>
          <w:sz w:val="28"/>
          <w:szCs w:val="28"/>
        </w:rPr>
        <w:t xml:space="preserve">На реализацию программы по состоянию на 01 января 2019 года запланировано 7 100 000,00 руб., по состоянию на 31 декабря 2019 года запланировано 112 806 402,97 руб. Плановые ассигнования увеличены </w:t>
      </w:r>
      <w:r w:rsidRPr="00AB379E">
        <w:rPr>
          <w:rFonts w:ascii="Times New Roman" w:eastAsia="Calibri" w:hAnsi="Times New Roman" w:cs="Times New Roman"/>
          <w:bCs/>
          <w:sz w:val="28"/>
          <w:szCs w:val="28"/>
        </w:rPr>
        <w:t xml:space="preserve"> на сумму 105 706 402,97 руб.: </w:t>
      </w: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bCs/>
          <w:sz w:val="28"/>
          <w:szCs w:val="28"/>
        </w:rPr>
        <w:t>за счет сре</w:t>
      </w:r>
      <w:proofErr w:type="gramStart"/>
      <w:r w:rsidRPr="00AB379E">
        <w:rPr>
          <w:rFonts w:ascii="Times New Roman" w:eastAsia="Calibri" w:hAnsi="Times New Roman" w:cs="Times New Roman"/>
          <w:bCs/>
          <w:sz w:val="28"/>
          <w:szCs w:val="28"/>
        </w:rPr>
        <w:t>дств кр</w:t>
      </w:r>
      <w:proofErr w:type="gramEnd"/>
      <w:r w:rsidRPr="00AB379E">
        <w:rPr>
          <w:rFonts w:ascii="Times New Roman" w:eastAsia="Calibri" w:hAnsi="Times New Roman" w:cs="Times New Roman"/>
          <w:bCs/>
          <w:sz w:val="28"/>
          <w:szCs w:val="28"/>
        </w:rPr>
        <w:t xml:space="preserve">аевого бюджета: </w:t>
      </w: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bCs/>
          <w:sz w:val="28"/>
          <w:szCs w:val="28"/>
        </w:rPr>
        <w:t xml:space="preserve">       на обеспечение земельных участков, предоставленных на бесплатной основе гражданам, имеющим трех и более детей, инженерной инфраструктурой в сумме 2 976 000,00 руб.;</w:t>
      </w: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bCs/>
          <w:sz w:val="28"/>
          <w:szCs w:val="28"/>
        </w:rPr>
        <w:t xml:space="preserve">       на приобретение внутриквартальных  инженерных сетей, созданных застройщиком  в целях реализации программы «Жилье для российской семьи» в сумме в сумме 100 000 000,00 руб.;</w:t>
      </w: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sz w:val="28"/>
          <w:szCs w:val="28"/>
        </w:rPr>
        <w:t xml:space="preserve">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в сумме </w:t>
      </w:r>
      <w:r w:rsidRPr="00AB379E">
        <w:rPr>
          <w:rFonts w:ascii="Times New Roman" w:eastAsia="Calibri" w:hAnsi="Times New Roman" w:cs="Times New Roman"/>
          <w:sz w:val="28"/>
          <w:szCs w:val="28"/>
        </w:rPr>
        <w:lastRenderedPageBreak/>
        <w:t>1 714 176,00 руб.;</w:t>
      </w: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bCs/>
          <w:sz w:val="28"/>
          <w:szCs w:val="28"/>
        </w:rPr>
        <w:t>за счет средств местного бюджета:</w:t>
      </w: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bCs/>
          <w:sz w:val="28"/>
          <w:szCs w:val="28"/>
        </w:rPr>
        <w:t xml:space="preserve">       на обеспечение населения Уссурийского городского округа твердым топливом (дровами) в сумме 209 771,36 руб.;</w:t>
      </w:r>
    </w:p>
    <w:p w:rsidR="00793488" w:rsidRPr="00AB379E" w:rsidRDefault="00793488" w:rsidP="00793488">
      <w:pPr>
        <w:pStyle w:val="a0"/>
        <w:widowControl w:val="0"/>
        <w:suppressAutoHyphens/>
        <w:spacing w:line="247" w:lineRule="auto"/>
        <w:ind w:left="0" w:firstLineChars="295" w:firstLine="826"/>
        <w:contextualSpacing w:val="0"/>
        <w:jc w:val="both"/>
        <w:rPr>
          <w:rFonts w:ascii="Times New Roman" w:eastAsia="Calibri" w:hAnsi="Times New Roman" w:cs="Times New Roman"/>
          <w:bCs/>
          <w:sz w:val="28"/>
          <w:szCs w:val="28"/>
        </w:rPr>
      </w:pPr>
      <w:r w:rsidRPr="00AB379E">
        <w:rPr>
          <w:rFonts w:ascii="Times New Roman" w:eastAsia="Calibri" w:hAnsi="Times New Roman" w:cs="Times New Roman"/>
          <w:bCs/>
          <w:sz w:val="28"/>
          <w:szCs w:val="28"/>
        </w:rPr>
        <w:t xml:space="preserve">       на приобретение внутриквартальных  инженерных сетей, созданных застройщиком  в целях реализации программы «Жилье для российской семьи» в сумме  806 451,61 руб.</w:t>
      </w:r>
    </w:p>
    <w:p w:rsidR="00793488" w:rsidRPr="00AB379E" w:rsidRDefault="00793488" w:rsidP="00793488">
      <w:pPr>
        <w:pStyle w:val="a0"/>
        <w:widowControl w:val="0"/>
        <w:ind w:left="0" w:firstLineChars="295" w:firstLine="826"/>
        <w:contextualSpacing w:val="0"/>
        <w:jc w:val="both"/>
        <w:rPr>
          <w:rFonts w:ascii="Times New Roman" w:eastAsia="Calibri" w:hAnsi="Times New Roman" w:cs="Times New Roman"/>
          <w:sz w:val="28"/>
          <w:szCs w:val="28"/>
        </w:rPr>
      </w:pPr>
      <w:r w:rsidRPr="00AB379E">
        <w:rPr>
          <w:rFonts w:ascii="Times New Roman" w:eastAsia="Calibri" w:hAnsi="Times New Roman" w:cs="Times New Roman"/>
          <w:bCs/>
          <w:color w:val="000000"/>
          <w:sz w:val="28"/>
          <w:szCs w:val="28"/>
        </w:rPr>
        <w:t>Освоение составило 100 806 451,61 руб. или 89,36 %.</w:t>
      </w:r>
      <w:r w:rsidRPr="00AB379E">
        <w:rPr>
          <w:rFonts w:ascii="Times New Roman" w:eastAsia="Calibri" w:hAnsi="Times New Roman" w:cs="Times New Roman"/>
          <w:sz w:val="28"/>
          <w:szCs w:val="28"/>
        </w:rPr>
        <w:t xml:space="preserve"> </w:t>
      </w:r>
    </w:p>
    <w:p w:rsidR="00793488" w:rsidRPr="007076C2" w:rsidRDefault="00793488" w:rsidP="00793488">
      <w:pPr>
        <w:widowControl w:val="0"/>
        <w:ind w:firstLineChars="295" w:firstLine="826"/>
        <w:jc w:val="both"/>
        <w:rPr>
          <w:sz w:val="28"/>
          <w:szCs w:val="28"/>
        </w:rPr>
      </w:pPr>
      <w:r w:rsidRPr="007076C2">
        <w:rPr>
          <w:sz w:val="28"/>
          <w:szCs w:val="28"/>
        </w:rPr>
        <w:t xml:space="preserve">В соответствии с планом реализации программы средства направлены </w:t>
      </w:r>
      <w:r w:rsidRPr="007076C2">
        <w:rPr>
          <w:sz w:val="28"/>
          <w:szCs w:val="28"/>
        </w:rPr>
        <w:br/>
        <w:t>на следующие мероприятия:</w:t>
      </w:r>
    </w:p>
    <w:p w:rsidR="00793488" w:rsidRPr="007076C2" w:rsidRDefault="00793488" w:rsidP="00793488">
      <w:pPr>
        <w:widowControl w:val="0"/>
        <w:ind w:firstLine="708"/>
        <w:jc w:val="both"/>
        <w:rPr>
          <w:sz w:val="28"/>
          <w:szCs w:val="28"/>
        </w:rPr>
      </w:pPr>
      <w:r w:rsidRPr="007076C2">
        <w:rPr>
          <w:sz w:val="28"/>
          <w:szCs w:val="28"/>
        </w:rPr>
        <w:t xml:space="preserve">комплексное проектирование, строительство сетей электроснабжения, подъездных автомобильных дорог для микрорайона ул. Общественная, ул. </w:t>
      </w:r>
      <w:proofErr w:type="spellStart"/>
      <w:r w:rsidRPr="007076C2">
        <w:rPr>
          <w:sz w:val="28"/>
          <w:szCs w:val="28"/>
        </w:rPr>
        <w:t>Барабашевская</w:t>
      </w:r>
      <w:proofErr w:type="spellEnd"/>
      <w:r w:rsidRPr="007076C2">
        <w:rPr>
          <w:sz w:val="28"/>
          <w:szCs w:val="28"/>
        </w:rPr>
        <w:t>, ул. Черепанова, ул. Саперная, ул. Заводская, территория в/</w:t>
      </w:r>
      <w:proofErr w:type="gramStart"/>
      <w:r w:rsidRPr="007076C2">
        <w:rPr>
          <w:sz w:val="28"/>
          <w:szCs w:val="28"/>
        </w:rPr>
        <w:t>ч</w:t>
      </w:r>
      <w:proofErr w:type="gramEnd"/>
      <w:r w:rsidRPr="007076C2">
        <w:rPr>
          <w:sz w:val="28"/>
          <w:szCs w:val="28"/>
        </w:rPr>
        <w:t>, территория садового общества «Образование-4» при плане 10 000 000,00 руб. (в том числе за счет средств краевого бюджета 4 690 176,00 руб.). Расходы не производились, в связи с отсутствием положительного заключения по договору. 17 июня  2019 года заключен контракт с ООО «Центральное агентство недвижимости» г</w:t>
      </w:r>
      <w:proofErr w:type="gramStart"/>
      <w:r w:rsidRPr="007076C2">
        <w:rPr>
          <w:sz w:val="28"/>
          <w:szCs w:val="28"/>
        </w:rPr>
        <w:t>.Я</w:t>
      </w:r>
      <w:proofErr w:type="gramEnd"/>
      <w:r w:rsidRPr="007076C2">
        <w:rPr>
          <w:sz w:val="28"/>
          <w:szCs w:val="28"/>
        </w:rPr>
        <w:t>кутск, подрядной организацией проектно- сметная документация выполнена в полном объеме, направлена на проверку в КГАУ «Государственная экспертиза проектной документации и результатов инженерных изысканий Приморского края», срок получения положительного заключения по договору первый квартал 2020 года;</w:t>
      </w:r>
    </w:p>
    <w:p w:rsidR="00793488" w:rsidRPr="007076C2" w:rsidRDefault="00793488" w:rsidP="00793488">
      <w:pPr>
        <w:widowControl w:val="0"/>
        <w:ind w:firstLine="708"/>
        <w:jc w:val="both"/>
        <w:rPr>
          <w:sz w:val="28"/>
          <w:szCs w:val="28"/>
        </w:rPr>
      </w:pPr>
      <w:proofErr w:type="gramStart"/>
      <w:r w:rsidRPr="007076C2">
        <w:rPr>
          <w:sz w:val="28"/>
          <w:szCs w:val="28"/>
        </w:rPr>
        <w:t xml:space="preserve">обеспечение населения Уссурийского городского округа твердым топливом (дровами) при плане 1 999 951,36 руб. расходы не производились, 17 декабря 2019 года заключено соглашение с ИП </w:t>
      </w:r>
      <w:proofErr w:type="spellStart"/>
      <w:r w:rsidRPr="007076C2">
        <w:rPr>
          <w:sz w:val="28"/>
          <w:szCs w:val="28"/>
        </w:rPr>
        <w:t>Сарапик</w:t>
      </w:r>
      <w:proofErr w:type="spellEnd"/>
      <w:r w:rsidRPr="007076C2">
        <w:rPr>
          <w:sz w:val="28"/>
          <w:szCs w:val="28"/>
        </w:rPr>
        <w:t xml:space="preserve"> М.Ф. на реализацию твердого топлива (дрова) по цене, утвержденной постановлением департамента по тарифам Приморского края, субсидия не выплачена в связи с предоставлением населению несоответствующего качества твердого топлива (дров);</w:t>
      </w:r>
      <w:proofErr w:type="gramEnd"/>
    </w:p>
    <w:p w:rsidR="00793488" w:rsidRPr="007076C2" w:rsidRDefault="00793488" w:rsidP="00793488">
      <w:pPr>
        <w:widowControl w:val="0"/>
        <w:ind w:firstLineChars="295" w:firstLine="826"/>
        <w:jc w:val="both"/>
        <w:rPr>
          <w:sz w:val="28"/>
          <w:szCs w:val="28"/>
        </w:rPr>
      </w:pPr>
      <w:r w:rsidRPr="007076C2">
        <w:rPr>
          <w:sz w:val="28"/>
          <w:szCs w:val="28"/>
        </w:rPr>
        <w:t xml:space="preserve">приобретение объекта недвижимого имущества: </w:t>
      </w:r>
      <w:proofErr w:type="spellStart"/>
      <w:r w:rsidRPr="007076C2">
        <w:rPr>
          <w:sz w:val="28"/>
          <w:szCs w:val="28"/>
        </w:rPr>
        <w:t>Коттеджный</w:t>
      </w:r>
      <w:proofErr w:type="spellEnd"/>
      <w:r w:rsidRPr="007076C2">
        <w:rPr>
          <w:sz w:val="28"/>
          <w:szCs w:val="28"/>
        </w:rPr>
        <w:t xml:space="preserve"> поселок «Радужный» в г</w:t>
      </w:r>
      <w:proofErr w:type="gramStart"/>
      <w:r w:rsidRPr="007076C2">
        <w:rPr>
          <w:sz w:val="28"/>
          <w:szCs w:val="28"/>
        </w:rPr>
        <w:t>.У</w:t>
      </w:r>
      <w:proofErr w:type="gramEnd"/>
      <w:r w:rsidRPr="007076C2">
        <w:rPr>
          <w:sz w:val="28"/>
          <w:szCs w:val="28"/>
        </w:rPr>
        <w:t>ссурийске 2-я очередь строительства жилого района «Южный» Квартальные сети водоотведения, холодного водоснабжения, электроснабжения и наружного освещения. Сети освещения, линии канализации, сети водоснабжения при плане 100 806 451,61 руб</w:t>
      </w:r>
      <w:proofErr w:type="gramStart"/>
      <w:r w:rsidRPr="007076C2">
        <w:rPr>
          <w:sz w:val="28"/>
          <w:szCs w:val="28"/>
        </w:rPr>
        <w:t>.(</w:t>
      </w:r>
      <w:proofErr w:type="gramEnd"/>
      <w:r w:rsidRPr="007076C2">
        <w:rPr>
          <w:sz w:val="28"/>
          <w:szCs w:val="28"/>
        </w:rPr>
        <w:t>в том числе за сет средств краевого бюджета 100 000 000,00 руб.) расходы составили 100 806 451,61 руб.(в том числе за счет средств краевого бюджета 100 000 000,00 руб.) или 100%.</w:t>
      </w:r>
    </w:p>
    <w:p w:rsidR="00793488" w:rsidRDefault="00793488" w:rsidP="00793488">
      <w:pPr>
        <w:widowControl w:val="0"/>
        <w:ind w:firstLineChars="295" w:firstLine="829"/>
        <w:jc w:val="center"/>
        <w:rPr>
          <w:b/>
          <w:bCs/>
          <w:color w:val="000000"/>
          <w:sz w:val="28"/>
          <w:szCs w:val="28"/>
        </w:rPr>
      </w:pPr>
      <w:bookmarkStart w:id="19" w:name="МПОкружающаясреда"/>
    </w:p>
    <w:p w:rsidR="00793488" w:rsidRPr="007076C2" w:rsidRDefault="00793488" w:rsidP="00AB379E">
      <w:pPr>
        <w:pStyle w:val="2"/>
      </w:pPr>
      <w:r>
        <w:t>20</w:t>
      </w:r>
      <w:r w:rsidRPr="007076C2">
        <w:t>. Муниципальная программа «Охрана окружающей среды Уссурийского городского округа» на 2016 – 2022 годы</w:t>
      </w:r>
    </w:p>
    <w:bookmarkEnd w:id="19"/>
    <w:p w:rsidR="00793488" w:rsidRPr="007076C2" w:rsidRDefault="00793488" w:rsidP="00793488">
      <w:pPr>
        <w:pStyle w:val="a0"/>
        <w:widowControl w:val="0"/>
        <w:ind w:left="0" w:firstLineChars="50" w:firstLine="141"/>
        <w:contextualSpacing w:val="0"/>
        <w:jc w:val="center"/>
        <w:outlineLvl w:val="0"/>
        <w:rPr>
          <w:rFonts w:ascii="Calibri" w:eastAsia="Calibri" w:hAnsi="Calibri" w:cs="Times New Roman"/>
          <w:b/>
          <w:bCs/>
          <w:sz w:val="28"/>
          <w:szCs w:val="28"/>
        </w:rPr>
      </w:pPr>
    </w:p>
    <w:p w:rsidR="00793488" w:rsidRPr="00AB379E"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AB379E">
        <w:rPr>
          <w:rFonts w:ascii="Times New Roman" w:eastAsia="Calibri" w:hAnsi="Times New Roman" w:cs="Times New Roman"/>
          <w:bCs/>
          <w:sz w:val="28"/>
          <w:szCs w:val="28"/>
        </w:rPr>
        <w:t xml:space="preserve">На реализацию программы по состоянию на 01 января 2019 года запланировано 42 523 300,00 руб., по состоянию на 31 декабря 2019 года запланировано 185 719 050,64 руб. </w:t>
      </w:r>
      <w:r w:rsidRPr="00AB379E">
        <w:rPr>
          <w:rFonts w:ascii="Times New Roman" w:eastAsia="Calibri" w:hAnsi="Times New Roman" w:cs="Times New Roman"/>
          <w:bCs/>
          <w:color w:val="000000"/>
          <w:sz w:val="28"/>
          <w:szCs w:val="28"/>
        </w:rPr>
        <w:t>Плановые ассигнования увеличены на сумму 143 195 750,64 руб.:</w:t>
      </w:r>
    </w:p>
    <w:p w:rsidR="00793488" w:rsidRPr="00AB379E" w:rsidRDefault="00793488" w:rsidP="00793488">
      <w:pPr>
        <w:pStyle w:val="a0"/>
        <w:widowControl w:val="0"/>
        <w:ind w:left="0" w:firstLineChars="253" w:firstLine="708"/>
        <w:contextualSpacing w:val="0"/>
        <w:jc w:val="both"/>
        <w:rPr>
          <w:rFonts w:ascii="Times New Roman" w:eastAsia="Calibri" w:hAnsi="Times New Roman" w:cs="Times New Roman"/>
          <w:sz w:val="28"/>
          <w:szCs w:val="28"/>
        </w:rPr>
      </w:pPr>
      <w:r w:rsidRPr="00AB379E">
        <w:rPr>
          <w:rFonts w:ascii="Times New Roman" w:eastAsia="Calibri" w:hAnsi="Times New Roman" w:cs="Times New Roman"/>
          <w:sz w:val="28"/>
          <w:szCs w:val="28"/>
        </w:rPr>
        <w:t xml:space="preserve">за счет краевого и федерального бюджета на </w:t>
      </w:r>
      <w:r w:rsidRPr="00AB379E">
        <w:rPr>
          <w:rFonts w:ascii="Times New Roman" w:eastAsia="Calibri" w:hAnsi="Times New Roman" w:cs="Times New Roman"/>
          <w:bCs/>
          <w:sz w:val="28"/>
          <w:szCs w:val="28"/>
        </w:rPr>
        <w:t>строительство</w:t>
      </w:r>
      <w:r w:rsidRPr="00AB379E">
        <w:rPr>
          <w:rFonts w:ascii="Times New Roman" w:eastAsia="Calibri" w:hAnsi="Times New Roman" w:cs="Times New Roman"/>
          <w:sz w:val="28"/>
          <w:szCs w:val="28"/>
        </w:rPr>
        <w:t xml:space="preserve">, реконструкцию </w:t>
      </w:r>
      <w:r w:rsidRPr="00AB379E">
        <w:rPr>
          <w:rFonts w:ascii="Times New Roman" w:eastAsia="Calibri" w:hAnsi="Times New Roman" w:cs="Times New Roman"/>
          <w:bCs/>
          <w:sz w:val="28"/>
          <w:szCs w:val="28"/>
        </w:rPr>
        <w:t>гидротехнических сооружений</w:t>
      </w:r>
      <w:r w:rsidRPr="00AB379E">
        <w:rPr>
          <w:rFonts w:ascii="Times New Roman" w:eastAsia="Calibri" w:hAnsi="Times New Roman" w:cs="Times New Roman"/>
          <w:sz w:val="28"/>
          <w:szCs w:val="28"/>
        </w:rPr>
        <w:t xml:space="preserve"> (в том числе проектно-изыскательные работы), находящихся в муниципальной собственности, предназначенных для защиты от наводнений в результате прохождения паводков в сумме +149 451 793,00 руб.; </w:t>
      </w:r>
    </w:p>
    <w:p w:rsidR="00793488" w:rsidRPr="00AB379E" w:rsidRDefault="00793488" w:rsidP="00793488">
      <w:pPr>
        <w:pStyle w:val="a0"/>
        <w:widowControl w:val="0"/>
        <w:ind w:left="0" w:firstLineChars="253" w:firstLine="708"/>
        <w:contextualSpacing w:val="0"/>
        <w:jc w:val="both"/>
        <w:rPr>
          <w:rFonts w:ascii="Times New Roman" w:eastAsia="Calibri" w:hAnsi="Times New Roman" w:cs="Times New Roman"/>
          <w:sz w:val="28"/>
          <w:szCs w:val="28"/>
        </w:rPr>
      </w:pPr>
      <w:r w:rsidRPr="00AB379E">
        <w:rPr>
          <w:rFonts w:ascii="Times New Roman" w:eastAsia="Calibri" w:hAnsi="Times New Roman" w:cs="Times New Roman"/>
          <w:sz w:val="28"/>
          <w:szCs w:val="28"/>
        </w:rPr>
        <w:t>за счет средств местного бюджета:</w:t>
      </w:r>
    </w:p>
    <w:p w:rsidR="00793488" w:rsidRPr="00AB379E" w:rsidRDefault="00793488" w:rsidP="00793488">
      <w:pPr>
        <w:ind w:firstLineChars="253" w:firstLine="708"/>
        <w:jc w:val="both"/>
        <w:rPr>
          <w:sz w:val="28"/>
          <w:szCs w:val="28"/>
        </w:rPr>
      </w:pPr>
      <w:r w:rsidRPr="00AB379E">
        <w:rPr>
          <w:sz w:val="28"/>
          <w:szCs w:val="28"/>
        </w:rPr>
        <w:t xml:space="preserve">       на выполнение работ по восстановлению дамбы обвалования в районе ул. 40 лет Победы с целью предотвращения негативного воздействия вод при подтоплении территорий на  сумму + 3 800 000,00 руб.;</w:t>
      </w:r>
    </w:p>
    <w:p w:rsidR="00793488" w:rsidRPr="00AB379E" w:rsidRDefault="00793488" w:rsidP="00793488">
      <w:pPr>
        <w:ind w:firstLineChars="253" w:firstLine="708"/>
        <w:jc w:val="both"/>
        <w:rPr>
          <w:sz w:val="28"/>
          <w:szCs w:val="28"/>
        </w:rPr>
      </w:pPr>
      <w:r w:rsidRPr="00AB379E">
        <w:rPr>
          <w:sz w:val="28"/>
          <w:szCs w:val="28"/>
        </w:rPr>
        <w:t xml:space="preserve">       на выполнение работ по очистке обводных </w:t>
      </w:r>
      <w:r w:rsidRPr="00AB379E">
        <w:rPr>
          <w:spacing w:val="-4"/>
          <w:sz w:val="28"/>
          <w:szCs w:val="28"/>
        </w:rPr>
        <w:t>каналов в </w:t>
      </w:r>
      <w:proofErr w:type="spellStart"/>
      <w:r w:rsidRPr="00AB379E">
        <w:rPr>
          <w:spacing w:val="-4"/>
          <w:sz w:val="28"/>
          <w:szCs w:val="28"/>
        </w:rPr>
        <w:t>с</w:t>
      </w:r>
      <w:proofErr w:type="gramStart"/>
      <w:r w:rsidRPr="00AB379E">
        <w:rPr>
          <w:spacing w:val="-4"/>
          <w:sz w:val="28"/>
          <w:szCs w:val="28"/>
        </w:rPr>
        <w:t>.К</w:t>
      </w:r>
      <w:proofErr w:type="gramEnd"/>
      <w:r w:rsidRPr="00AB379E">
        <w:rPr>
          <w:spacing w:val="-4"/>
          <w:sz w:val="28"/>
          <w:szCs w:val="28"/>
        </w:rPr>
        <w:t>роуновка</w:t>
      </w:r>
      <w:proofErr w:type="spellEnd"/>
      <w:r w:rsidRPr="00AB379E">
        <w:rPr>
          <w:spacing w:val="-4"/>
          <w:sz w:val="28"/>
          <w:szCs w:val="28"/>
        </w:rPr>
        <w:t> </w:t>
      </w:r>
      <w:r w:rsidRPr="00AB379E">
        <w:rPr>
          <w:spacing w:val="-4"/>
          <w:sz w:val="28"/>
          <w:szCs w:val="28"/>
        </w:rPr>
        <w:br/>
      </w:r>
      <w:r w:rsidRPr="00AB379E">
        <w:rPr>
          <w:sz w:val="28"/>
          <w:szCs w:val="28"/>
        </w:rPr>
        <w:t>(2 участка) с целью предотвращения негативного воздействия вод при подтоплении территорий в сумме  +13 200 000,00 руб.</w:t>
      </w:r>
    </w:p>
    <w:p w:rsidR="00793488" w:rsidRPr="00AB379E" w:rsidRDefault="00793488" w:rsidP="00793488">
      <w:pPr>
        <w:pStyle w:val="a0"/>
        <w:widowControl w:val="0"/>
        <w:ind w:left="0" w:firstLineChars="253" w:firstLine="708"/>
        <w:contextualSpacing w:val="0"/>
        <w:jc w:val="both"/>
        <w:rPr>
          <w:rFonts w:ascii="Times New Roman" w:eastAsia="Calibri" w:hAnsi="Times New Roman" w:cs="Times New Roman"/>
          <w:sz w:val="28"/>
          <w:szCs w:val="28"/>
        </w:rPr>
      </w:pPr>
      <w:r w:rsidRPr="00AB379E">
        <w:rPr>
          <w:rFonts w:ascii="Times New Roman" w:eastAsia="Calibri" w:hAnsi="Times New Roman" w:cs="Times New Roman"/>
          <w:sz w:val="28"/>
          <w:szCs w:val="28"/>
        </w:rPr>
        <w:t xml:space="preserve">       </w:t>
      </w:r>
      <w:proofErr w:type="gramStart"/>
      <w:r w:rsidRPr="00AB379E">
        <w:rPr>
          <w:rFonts w:ascii="Times New Roman" w:eastAsia="Calibri" w:hAnsi="Times New Roman" w:cs="Times New Roman"/>
          <w:sz w:val="28"/>
          <w:szCs w:val="28"/>
        </w:rPr>
        <w:t xml:space="preserve">уменьшены средства в сумме -10 500 000,00 руб. на ремонт гидротехнических сооружений, в связи с отсутствием поступлений средств из краевого бюджете на </w:t>
      </w:r>
      <w:proofErr w:type="spellStart"/>
      <w:r w:rsidRPr="00AB379E">
        <w:rPr>
          <w:rFonts w:ascii="Times New Roman" w:eastAsia="Calibri" w:hAnsi="Times New Roman" w:cs="Times New Roman"/>
          <w:sz w:val="28"/>
          <w:szCs w:val="28"/>
        </w:rPr>
        <w:t>софинансирование</w:t>
      </w:r>
      <w:proofErr w:type="spellEnd"/>
      <w:r w:rsidRPr="00AB379E">
        <w:rPr>
          <w:rFonts w:ascii="Times New Roman" w:eastAsia="Calibri" w:hAnsi="Times New Roman" w:cs="Times New Roman"/>
          <w:sz w:val="28"/>
          <w:szCs w:val="28"/>
        </w:rPr>
        <w:t xml:space="preserve"> мероприятий;</w:t>
      </w:r>
      <w:proofErr w:type="gramEnd"/>
    </w:p>
    <w:p w:rsidR="00793488" w:rsidRPr="00AB379E" w:rsidRDefault="00793488" w:rsidP="00793488">
      <w:pPr>
        <w:widowControl w:val="0"/>
        <w:suppressAutoHyphens/>
        <w:ind w:firstLineChars="253" w:firstLine="708"/>
        <w:jc w:val="both"/>
        <w:rPr>
          <w:color w:val="000000"/>
          <w:sz w:val="28"/>
          <w:szCs w:val="28"/>
        </w:rPr>
      </w:pPr>
      <w:r w:rsidRPr="00AB379E">
        <w:rPr>
          <w:color w:val="000000"/>
          <w:sz w:val="28"/>
          <w:szCs w:val="28"/>
        </w:rPr>
        <w:t xml:space="preserve">       на мероприятие расчистка ливневых стоков уменьшены средства в сумме –12 345 983,31 руб. с учетом сложившейся экономии в результате проведения закупочных процедур и фактической потребности средств; </w:t>
      </w:r>
    </w:p>
    <w:p w:rsidR="00793488" w:rsidRPr="00AB379E" w:rsidRDefault="00793488" w:rsidP="00793488">
      <w:pPr>
        <w:ind w:firstLineChars="253" w:firstLine="708"/>
        <w:jc w:val="both"/>
        <w:rPr>
          <w:color w:val="000000"/>
          <w:sz w:val="28"/>
          <w:szCs w:val="28"/>
        </w:rPr>
      </w:pPr>
      <w:r w:rsidRPr="00AB379E">
        <w:rPr>
          <w:sz w:val="28"/>
          <w:szCs w:val="28"/>
        </w:rPr>
        <w:t xml:space="preserve">       в связи со сложившейся экономией по мероприятию </w:t>
      </w:r>
      <w:r w:rsidRPr="00AB379E">
        <w:rPr>
          <w:color w:val="000000"/>
          <w:sz w:val="28"/>
          <w:szCs w:val="28"/>
        </w:rPr>
        <w:t>текущее содержание гидротехнических сооружений уменьшены средства в сумме        -321 803,05 руб.</w:t>
      </w:r>
    </w:p>
    <w:p w:rsidR="00793488" w:rsidRPr="00AB379E" w:rsidRDefault="00793488" w:rsidP="00793488">
      <w:pPr>
        <w:ind w:firstLine="709"/>
        <w:jc w:val="both"/>
        <w:rPr>
          <w:sz w:val="28"/>
          <w:szCs w:val="28"/>
        </w:rPr>
      </w:pPr>
      <w:r w:rsidRPr="00AB379E">
        <w:rPr>
          <w:sz w:val="28"/>
          <w:szCs w:val="28"/>
        </w:rPr>
        <w:t xml:space="preserve">      в связи с переносом на 2020 год срока реализации мероприятия «Разработка проектно-сметной документации по объекту «Гидротехническое сооружение «Инженерная защита от затопления города Уссурийска паводковыми водами рек </w:t>
      </w:r>
      <w:proofErr w:type="spellStart"/>
      <w:r w:rsidRPr="00AB379E">
        <w:rPr>
          <w:sz w:val="28"/>
          <w:szCs w:val="28"/>
        </w:rPr>
        <w:t>Раковка</w:t>
      </w:r>
      <w:proofErr w:type="spellEnd"/>
      <w:r w:rsidRPr="00AB379E">
        <w:rPr>
          <w:sz w:val="28"/>
          <w:szCs w:val="28"/>
        </w:rPr>
        <w:t xml:space="preserve"> и Комаровка» в сумме - 88 256,00 руб.,</w:t>
      </w:r>
    </w:p>
    <w:p w:rsidR="00793488" w:rsidRPr="00AB379E" w:rsidRDefault="00793488" w:rsidP="00793488">
      <w:pPr>
        <w:widowControl w:val="0"/>
        <w:spacing w:line="276" w:lineRule="auto"/>
        <w:ind w:firstLineChars="295" w:firstLine="826"/>
        <w:jc w:val="both"/>
        <w:outlineLvl w:val="2"/>
        <w:rPr>
          <w:sz w:val="28"/>
          <w:szCs w:val="28"/>
        </w:rPr>
      </w:pPr>
      <w:r w:rsidRPr="00AB379E">
        <w:rPr>
          <w:bCs/>
          <w:sz w:val="28"/>
          <w:szCs w:val="28"/>
        </w:rPr>
        <w:t>Освоено 55 183 161,63 руб. или 29,71%.</w:t>
      </w:r>
    </w:p>
    <w:p w:rsidR="00793488" w:rsidRPr="00AB379E" w:rsidRDefault="00793488" w:rsidP="00793488">
      <w:pPr>
        <w:widowControl w:val="0"/>
        <w:spacing w:line="276" w:lineRule="auto"/>
        <w:ind w:firstLineChars="295" w:firstLine="826"/>
        <w:jc w:val="both"/>
        <w:rPr>
          <w:color w:val="000000"/>
          <w:sz w:val="28"/>
          <w:szCs w:val="28"/>
        </w:rPr>
      </w:pPr>
      <w:r w:rsidRPr="00AB379E">
        <w:rPr>
          <w:sz w:val="28"/>
          <w:szCs w:val="28"/>
        </w:rPr>
        <w:t xml:space="preserve">В соответствии с планом реализации программы средства направлены </w:t>
      </w:r>
      <w:r w:rsidRPr="00AB379E">
        <w:rPr>
          <w:sz w:val="28"/>
          <w:szCs w:val="28"/>
        </w:rPr>
        <w:br/>
        <w:t xml:space="preserve">на следующие мероприятия: </w:t>
      </w:r>
    </w:p>
    <w:p w:rsidR="00793488" w:rsidRPr="00AB379E" w:rsidRDefault="00793488" w:rsidP="00793488">
      <w:pPr>
        <w:widowControl w:val="0"/>
        <w:ind w:firstLine="708"/>
        <w:jc w:val="both"/>
        <w:rPr>
          <w:sz w:val="28"/>
          <w:szCs w:val="28"/>
        </w:rPr>
      </w:pPr>
      <w:r w:rsidRPr="00AB379E">
        <w:rPr>
          <w:sz w:val="28"/>
          <w:szCs w:val="28"/>
        </w:rPr>
        <w:t>текущее содержание гидротехнических сооружений при плане 4 678 196,95 руб. исполнение составило 4 678 196,00 руб. или 100,00 %;</w:t>
      </w:r>
    </w:p>
    <w:p w:rsidR="00793488" w:rsidRPr="00AB379E" w:rsidRDefault="00793488" w:rsidP="00793488">
      <w:pPr>
        <w:widowControl w:val="0"/>
        <w:ind w:firstLine="708"/>
        <w:jc w:val="both"/>
        <w:rPr>
          <w:sz w:val="28"/>
          <w:szCs w:val="28"/>
        </w:rPr>
      </w:pPr>
      <w:r w:rsidRPr="00AB379E">
        <w:rPr>
          <w:sz w:val="28"/>
          <w:szCs w:val="28"/>
        </w:rPr>
        <w:t xml:space="preserve">подготовку деклараций безопасности гидротехнических сооружений и страхование гражданской ответственности владельца опасного объекта при плане 483 719,94 руб. исполнение составило 89 320,00 руб. или 18,47 %, застрахована ответственность по 4 объектам. Из казны в МКУ «Служба </w:t>
      </w:r>
      <w:r w:rsidRPr="00AB379E">
        <w:rPr>
          <w:sz w:val="28"/>
          <w:szCs w:val="28"/>
        </w:rPr>
        <w:lastRenderedPageBreak/>
        <w:t>единого заказчика застройщика» передано дополнительно 16 объектов, ассигнования доведены в декабре 2019 года, в связи с чем, отсутствовала возможность проведения закупочных процедур;</w:t>
      </w:r>
    </w:p>
    <w:p w:rsidR="00793488" w:rsidRPr="00AB379E" w:rsidRDefault="00793488" w:rsidP="00793488">
      <w:pPr>
        <w:widowControl w:val="0"/>
        <w:ind w:firstLine="708"/>
        <w:jc w:val="both"/>
        <w:rPr>
          <w:sz w:val="28"/>
          <w:szCs w:val="28"/>
        </w:rPr>
      </w:pPr>
      <w:r w:rsidRPr="00AB379E">
        <w:rPr>
          <w:sz w:val="28"/>
          <w:szCs w:val="28"/>
        </w:rPr>
        <w:t>текущее содержание гидротехнических сооружений при плане 3 800 000,00 руб. исполнение составило 3 800 000,00 руб. или 100,00 %;</w:t>
      </w:r>
    </w:p>
    <w:p w:rsidR="00793488" w:rsidRPr="00AB379E" w:rsidRDefault="00793488" w:rsidP="00793488">
      <w:pPr>
        <w:widowControl w:val="0"/>
        <w:ind w:firstLine="708"/>
        <w:jc w:val="both"/>
        <w:rPr>
          <w:bCs/>
          <w:color w:val="000000"/>
          <w:sz w:val="28"/>
          <w:szCs w:val="28"/>
        </w:rPr>
      </w:pPr>
      <w:r w:rsidRPr="00AB379E">
        <w:rPr>
          <w:bCs/>
          <w:color w:val="000000"/>
          <w:sz w:val="28"/>
          <w:szCs w:val="28"/>
        </w:rPr>
        <w:t>расчистку ливневых стоков при плане 25 325 645,69 руб. освоено 25 325 645,63 руб. или 100,00%.</w:t>
      </w:r>
    </w:p>
    <w:p w:rsidR="00793488" w:rsidRPr="00AB379E" w:rsidRDefault="00793488" w:rsidP="00793488">
      <w:pPr>
        <w:widowControl w:val="0"/>
        <w:ind w:firstLine="708"/>
        <w:jc w:val="both"/>
        <w:rPr>
          <w:sz w:val="28"/>
          <w:szCs w:val="28"/>
        </w:rPr>
      </w:pPr>
      <w:proofErr w:type="gramStart"/>
      <w:r w:rsidRPr="00AB379E">
        <w:rPr>
          <w:sz w:val="28"/>
          <w:szCs w:val="28"/>
        </w:rPr>
        <w:t xml:space="preserve">разработку проектно-сметной документации, включая декларацию безопасности, на строительство объекта - гидротехническое сооружение Инженерной зашиты от затопления микрорайона «Семь ветров» в районе ул. Раздольная в г. Уссурийск при плане 5 790 000,00 руб. (в том числе за счет средств краевого бюджета 4 523 520,00 руб.), исполнение составило </w:t>
      </w:r>
      <w:r w:rsidRPr="00AB379E">
        <w:rPr>
          <w:sz w:val="28"/>
          <w:szCs w:val="28"/>
        </w:rPr>
        <w:br/>
        <w:t>5 790 000,00 руб. (в том числе за счет средств краевого бюджета 4 523 520,00</w:t>
      </w:r>
      <w:proofErr w:type="gramEnd"/>
      <w:r w:rsidRPr="00AB379E">
        <w:rPr>
          <w:sz w:val="28"/>
          <w:szCs w:val="28"/>
        </w:rPr>
        <w:t xml:space="preserve"> руб.) или 100,00 %;</w:t>
      </w:r>
    </w:p>
    <w:p w:rsidR="00793488" w:rsidRPr="00AB379E" w:rsidRDefault="00793488" w:rsidP="00793488">
      <w:pPr>
        <w:widowControl w:val="0"/>
        <w:ind w:firstLine="708"/>
        <w:jc w:val="both"/>
        <w:rPr>
          <w:sz w:val="28"/>
          <w:szCs w:val="28"/>
        </w:rPr>
      </w:pPr>
      <w:proofErr w:type="gramStart"/>
      <w:r w:rsidRPr="00AB379E">
        <w:rPr>
          <w:sz w:val="28"/>
          <w:szCs w:val="28"/>
        </w:rP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 сметной документации по объекту «Гидротехническое сооружение «Дамба «Солдатское озеро» при плане 8 936 091,06 руб. (в том числе за счет средств краевого бюджета 8 432 000,00 руб.) исполнение составило 8 500 000,00 руб. (в том числе</w:t>
      </w:r>
      <w:proofErr w:type="gramEnd"/>
      <w:r w:rsidRPr="00AB379E">
        <w:rPr>
          <w:sz w:val="28"/>
          <w:szCs w:val="28"/>
        </w:rPr>
        <w:t xml:space="preserve"> за счет средств краевого бюджета 8 030 618,94 руб.) или 95,12 %. За счет средств местного бюджета произведена оплата за выполнение кадастровых работ в сумме 404 618,00 руб., при плане 439 328,00 руб., так как данные виды работ не подлежат </w:t>
      </w:r>
      <w:proofErr w:type="spellStart"/>
      <w:r w:rsidRPr="00AB379E">
        <w:rPr>
          <w:sz w:val="28"/>
          <w:szCs w:val="28"/>
        </w:rPr>
        <w:t>софинансированию</w:t>
      </w:r>
      <w:proofErr w:type="spellEnd"/>
      <w:r w:rsidRPr="00AB379E">
        <w:rPr>
          <w:sz w:val="28"/>
          <w:szCs w:val="28"/>
        </w:rPr>
        <w:t xml:space="preserve">, не освоены </w:t>
      </w:r>
      <w:proofErr w:type="gramStart"/>
      <w:r w:rsidRPr="00AB379E">
        <w:rPr>
          <w:sz w:val="28"/>
          <w:szCs w:val="28"/>
        </w:rPr>
        <w:t>средства</w:t>
      </w:r>
      <w:proofErr w:type="gramEnd"/>
      <w:r w:rsidRPr="00AB379E">
        <w:rPr>
          <w:sz w:val="28"/>
          <w:szCs w:val="28"/>
        </w:rPr>
        <w:t xml:space="preserve"> предназначенные для заключения договора на выдачу технических условий на переустройство </w:t>
      </w:r>
      <w:proofErr w:type="spellStart"/>
      <w:r w:rsidRPr="00AB379E">
        <w:rPr>
          <w:sz w:val="28"/>
          <w:szCs w:val="28"/>
        </w:rPr>
        <w:t>электросетевого</w:t>
      </w:r>
      <w:proofErr w:type="spellEnd"/>
      <w:r w:rsidRPr="00AB379E">
        <w:rPr>
          <w:sz w:val="28"/>
          <w:szCs w:val="28"/>
        </w:rPr>
        <w:t xml:space="preserve"> хозяйства в сумме 34 710,00 руб.;</w:t>
      </w:r>
    </w:p>
    <w:p w:rsidR="00793488" w:rsidRPr="00AB379E" w:rsidRDefault="00793488" w:rsidP="00793488">
      <w:pPr>
        <w:widowControl w:val="0"/>
        <w:ind w:firstLine="708"/>
        <w:jc w:val="both"/>
        <w:rPr>
          <w:sz w:val="28"/>
          <w:szCs w:val="28"/>
        </w:rPr>
      </w:pPr>
      <w:proofErr w:type="gramStart"/>
      <w:r w:rsidRPr="00AB379E">
        <w:rPr>
          <w:sz w:val="28"/>
          <w:szCs w:val="28"/>
        </w:rP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 сметной документации по объекту «Сооружение </w:t>
      </w:r>
      <w:proofErr w:type="spellStart"/>
      <w:r w:rsidRPr="00AB379E">
        <w:rPr>
          <w:sz w:val="28"/>
          <w:szCs w:val="28"/>
        </w:rPr>
        <w:t>противопаводковое</w:t>
      </w:r>
      <w:proofErr w:type="spellEnd"/>
      <w:r w:rsidRPr="00AB379E">
        <w:rPr>
          <w:sz w:val="28"/>
          <w:szCs w:val="28"/>
        </w:rPr>
        <w:t xml:space="preserve"> водохранилище на р. </w:t>
      </w:r>
      <w:proofErr w:type="spellStart"/>
      <w:r w:rsidRPr="00AB379E">
        <w:rPr>
          <w:sz w:val="28"/>
          <w:szCs w:val="28"/>
        </w:rPr>
        <w:t>Казачька</w:t>
      </w:r>
      <w:proofErr w:type="spellEnd"/>
      <w:r w:rsidRPr="00AB379E">
        <w:rPr>
          <w:sz w:val="28"/>
          <w:szCs w:val="28"/>
        </w:rPr>
        <w:t>» при плане 7 000 000,00 руб. (в том числе за счет средств краевого бюджета 6 944 000,00 руб.) исполнение составило 7</w:t>
      </w:r>
      <w:proofErr w:type="gramEnd"/>
      <w:r w:rsidRPr="00AB379E">
        <w:rPr>
          <w:sz w:val="28"/>
          <w:szCs w:val="28"/>
        </w:rPr>
        <w:t xml:space="preserve"> 000 000,00 руб. (в том числе за счет сре</w:t>
      </w:r>
      <w:proofErr w:type="gramStart"/>
      <w:r w:rsidRPr="00AB379E">
        <w:rPr>
          <w:sz w:val="28"/>
          <w:szCs w:val="28"/>
        </w:rPr>
        <w:t>дств кр</w:t>
      </w:r>
      <w:proofErr w:type="gramEnd"/>
      <w:r w:rsidRPr="00AB379E">
        <w:rPr>
          <w:sz w:val="28"/>
          <w:szCs w:val="28"/>
        </w:rPr>
        <w:t>аевого бюджета 6 944 000,00 руб.) или 100,00 %;</w:t>
      </w:r>
    </w:p>
    <w:p w:rsidR="00793488" w:rsidRPr="00AB379E" w:rsidRDefault="00793488" w:rsidP="00793488">
      <w:pPr>
        <w:widowControl w:val="0"/>
        <w:ind w:firstLine="708"/>
        <w:jc w:val="both"/>
        <w:rPr>
          <w:sz w:val="28"/>
          <w:szCs w:val="28"/>
        </w:rPr>
      </w:pPr>
      <w:r w:rsidRPr="00AB379E">
        <w:rPr>
          <w:sz w:val="28"/>
          <w:szCs w:val="28"/>
        </w:rP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AB379E">
        <w:rPr>
          <w:sz w:val="28"/>
          <w:szCs w:val="28"/>
        </w:rPr>
        <w:t>софинансируемых</w:t>
      </w:r>
      <w:proofErr w:type="spellEnd"/>
      <w:r w:rsidRPr="00AB379E">
        <w:rPr>
          <w:sz w:val="28"/>
          <w:szCs w:val="28"/>
        </w:rPr>
        <w:t xml:space="preserve"> из федерального бюджета, выполнение </w:t>
      </w:r>
      <w:proofErr w:type="spellStart"/>
      <w:proofErr w:type="gramStart"/>
      <w:r w:rsidRPr="00AB379E">
        <w:rPr>
          <w:sz w:val="28"/>
          <w:szCs w:val="28"/>
        </w:rPr>
        <w:t>строительно</w:t>
      </w:r>
      <w:proofErr w:type="spellEnd"/>
      <w:r w:rsidRPr="00AB379E">
        <w:rPr>
          <w:sz w:val="28"/>
          <w:szCs w:val="28"/>
        </w:rPr>
        <w:t xml:space="preserve"> - монтажных</w:t>
      </w:r>
      <w:proofErr w:type="gramEnd"/>
      <w:r w:rsidRPr="00AB379E">
        <w:rPr>
          <w:sz w:val="28"/>
          <w:szCs w:val="28"/>
        </w:rPr>
        <w:t xml:space="preserve"> работ по объекту «Сооружение </w:t>
      </w:r>
      <w:proofErr w:type="spellStart"/>
      <w:r w:rsidRPr="00AB379E">
        <w:rPr>
          <w:sz w:val="28"/>
          <w:szCs w:val="28"/>
        </w:rPr>
        <w:t>Кугуковское</w:t>
      </w:r>
      <w:proofErr w:type="spellEnd"/>
      <w:r w:rsidRPr="00AB379E">
        <w:rPr>
          <w:sz w:val="28"/>
          <w:szCs w:val="28"/>
        </w:rPr>
        <w:t xml:space="preserve"> водохранилище на р. </w:t>
      </w:r>
      <w:proofErr w:type="spellStart"/>
      <w:r w:rsidRPr="00AB379E">
        <w:rPr>
          <w:sz w:val="28"/>
          <w:szCs w:val="28"/>
        </w:rPr>
        <w:t>Кугуковка</w:t>
      </w:r>
      <w:proofErr w:type="spellEnd"/>
      <w:r w:rsidRPr="00AB379E">
        <w:rPr>
          <w:sz w:val="28"/>
          <w:szCs w:val="28"/>
        </w:rPr>
        <w:t xml:space="preserve">» при плане 129 705 397,00 руб. расходы не производились, в связи с пересчетом сметы с применением индексов Минстроя РФ, корректировкой проектной документации и прохождением повторной государственной экспертизы, </w:t>
      </w:r>
      <w:r w:rsidRPr="00AB379E">
        <w:rPr>
          <w:sz w:val="28"/>
          <w:szCs w:val="28"/>
        </w:rPr>
        <w:lastRenderedPageBreak/>
        <w:t xml:space="preserve">контракт на выполнение </w:t>
      </w:r>
      <w:proofErr w:type="spellStart"/>
      <w:proofErr w:type="gramStart"/>
      <w:r w:rsidRPr="00AB379E">
        <w:rPr>
          <w:sz w:val="28"/>
          <w:szCs w:val="28"/>
        </w:rPr>
        <w:t>строительно</w:t>
      </w:r>
      <w:proofErr w:type="spellEnd"/>
      <w:r w:rsidRPr="00AB379E">
        <w:rPr>
          <w:sz w:val="28"/>
          <w:szCs w:val="28"/>
        </w:rPr>
        <w:t>- монтажных</w:t>
      </w:r>
      <w:proofErr w:type="gramEnd"/>
      <w:r w:rsidRPr="00AB379E">
        <w:rPr>
          <w:sz w:val="28"/>
          <w:szCs w:val="28"/>
        </w:rPr>
        <w:t xml:space="preserve"> работ заключен 14 ноября 2019 года, контракт на строительный  контроль заключен 16 декабря 2019 года, выполнение работ планируется в 2020 году.</w:t>
      </w:r>
    </w:p>
    <w:p w:rsidR="00793488" w:rsidRPr="00AB379E" w:rsidRDefault="00793488" w:rsidP="00AB379E">
      <w:pPr>
        <w:pStyle w:val="2"/>
      </w:pPr>
    </w:p>
    <w:p w:rsidR="00793488" w:rsidRPr="00AB379E" w:rsidRDefault="00793488" w:rsidP="00AB379E">
      <w:pPr>
        <w:pStyle w:val="2"/>
      </w:pPr>
      <w:bookmarkStart w:id="20" w:name="МПБлагоустройство"/>
      <w:r w:rsidRPr="00AB379E">
        <w:t>21.Муниципальная программа «Благоустройство территории Уссурийского городского округа» на 2017 - 2024 годы</w:t>
      </w:r>
    </w:p>
    <w:bookmarkEnd w:id="20"/>
    <w:p w:rsidR="00793488" w:rsidRPr="007076C2" w:rsidRDefault="00793488" w:rsidP="00793488">
      <w:pPr>
        <w:pStyle w:val="a0"/>
        <w:widowControl w:val="0"/>
        <w:ind w:left="0"/>
        <w:contextualSpacing w:val="0"/>
        <w:jc w:val="center"/>
        <w:outlineLvl w:val="4"/>
        <w:rPr>
          <w:rFonts w:ascii="Calibri" w:eastAsia="Calibri" w:hAnsi="Calibri" w:cs="Times New Roman"/>
          <w:b/>
          <w:bCs/>
          <w:sz w:val="28"/>
          <w:szCs w:val="28"/>
        </w:rPr>
      </w:pPr>
    </w:p>
    <w:p w:rsidR="00793488" w:rsidRPr="00AB379E"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AB379E">
        <w:rPr>
          <w:rFonts w:ascii="Times New Roman" w:eastAsia="Calibri" w:hAnsi="Times New Roman" w:cs="Times New Roman"/>
          <w:bCs/>
          <w:color w:val="000000"/>
          <w:sz w:val="28"/>
          <w:szCs w:val="28"/>
        </w:rPr>
        <w:t>На реализацию программы по состоянию на 01 января 2019 года запланировано 66 000 000,00 руб., по состоянию на 31 декабря 2019 года запланировано 62 549 693,52 руб. Плановые ассигнования уменьшены на сумму 3 450 306,48 руб.</w:t>
      </w:r>
    </w:p>
    <w:p w:rsidR="00793488" w:rsidRPr="007076C2" w:rsidRDefault="00793488" w:rsidP="00793488">
      <w:pPr>
        <w:widowControl w:val="0"/>
        <w:suppressAutoHyphens/>
        <w:ind w:firstLine="709"/>
        <w:jc w:val="both"/>
        <w:rPr>
          <w:sz w:val="28"/>
          <w:szCs w:val="28"/>
        </w:rPr>
      </w:pPr>
      <w:r w:rsidRPr="007076C2">
        <w:rPr>
          <w:sz w:val="28"/>
          <w:szCs w:val="28"/>
        </w:rPr>
        <w:t>Экономия сложилась в ходе проведения электронного аукциона по мероприятиям:  содержание объектов благоустройства и озеленения, содержание территорий общего пользования, не переданных в аренду или собственность и проведение работ по очистке и обеззараживанию шахтных колодцев, ликвидации аварийных шахтных колодцев в сумме 1 689 859,36 руб.</w:t>
      </w:r>
    </w:p>
    <w:p w:rsidR="00793488" w:rsidRPr="007076C2" w:rsidRDefault="00793488" w:rsidP="00793488">
      <w:pPr>
        <w:ind w:firstLine="709"/>
        <w:jc w:val="both"/>
        <w:rPr>
          <w:sz w:val="28"/>
          <w:szCs w:val="28"/>
        </w:rPr>
      </w:pPr>
      <w:r w:rsidRPr="007076C2">
        <w:rPr>
          <w:sz w:val="28"/>
          <w:szCs w:val="28"/>
        </w:rPr>
        <w:t>Уменьшены плановые ассигнования на сумму 1 760 447 ,12 руб. в связи с корректировкой объемов финансового обеспечения мероприятий на: содержание объектов благоустройства и озеленения, содержание территорий общего пользования, не переданных в аренду или собственность. Корректировка произведена с учетом фактического выполнения объемов работ на основании заключенных дополнительных соглашений к ранее заключенным муниципальным контрактам.</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
          <w:bCs/>
          <w:sz w:val="28"/>
          <w:szCs w:val="28"/>
        </w:rPr>
      </w:pPr>
      <w:r w:rsidRPr="00612482">
        <w:rPr>
          <w:rFonts w:ascii="Times New Roman" w:eastAsia="Calibri" w:hAnsi="Times New Roman" w:cs="Times New Roman"/>
          <w:bCs/>
          <w:color w:val="000000"/>
          <w:sz w:val="28"/>
          <w:szCs w:val="28"/>
        </w:rPr>
        <w:t>Освоено 61 787 023,23 руб. или 98,78%.</w:t>
      </w:r>
    </w:p>
    <w:p w:rsidR="00793488" w:rsidRPr="00612482" w:rsidRDefault="00793488" w:rsidP="00793488">
      <w:pPr>
        <w:pStyle w:val="a0"/>
        <w:widowControl w:val="0"/>
        <w:tabs>
          <w:tab w:val="center" w:pos="5070"/>
        </w:tabs>
        <w:ind w:left="0" w:firstLineChars="295" w:firstLine="826"/>
        <w:contextualSpacing w:val="0"/>
        <w:outlineLvl w:val="4"/>
        <w:rPr>
          <w:rFonts w:ascii="Times New Roman" w:eastAsia="Calibri" w:hAnsi="Times New Roman" w:cs="Times New Roman"/>
          <w:sz w:val="28"/>
          <w:szCs w:val="28"/>
        </w:rPr>
      </w:pPr>
      <w:r w:rsidRPr="00612482">
        <w:rPr>
          <w:rFonts w:ascii="Times New Roman" w:eastAsia="Calibri" w:hAnsi="Times New Roman" w:cs="Times New Roman"/>
          <w:sz w:val="28"/>
          <w:szCs w:val="28"/>
        </w:rPr>
        <w:t>Средства направлены на реализацию мероприятий программы:</w:t>
      </w:r>
    </w:p>
    <w:p w:rsidR="00793488" w:rsidRPr="00612482" w:rsidRDefault="00793488" w:rsidP="00793488">
      <w:pPr>
        <w:widowControl w:val="0"/>
        <w:ind w:firstLine="708"/>
        <w:jc w:val="both"/>
        <w:rPr>
          <w:sz w:val="28"/>
          <w:szCs w:val="28"/>
        </w:rPr>
      </w:pPr>
      <w:r w:rsidRPr="00612482">
        <w:rPr>
          <w:sz w:val="28"/>
          <w:szCs w:val="28"/>
        </w:rPr>
        <w:t xml:space="preserve">приобретение и установка новых, ремонт существующих малых архитектурных форм при плане 52 200,00 руб. освоено 52 200,00 руб. или 100,00%, </w:t>
      </w:r>
    </w:p>
    <w:p w:rsidR="00793488" w:rsidRPr="00612482" w:rsidRDefault="00793488" w:rsidP="00793488">
      <w:pPr>
        <w:widowControl w:val="0"/>
        <w:ind w:firstLine="708"/>
        <w:jc w:val="both"/>
        <w:rPr>
          <w:sz w:val="28"/>
          <w:szCs w:val="28"/>
        </w:rPr>
      </w:pPr>
      <w:r w:rsidRPr="00612482">
        <w:rPr>
          <w:sz w:val="28"/>
          <w:szCs w:val="28"/>
        </w:rPr>
        <w:t xml:space="preserve">содержание объектов благоустройства и озеленения при плане 30 639 212,81 руб. освоено 30 639 205,20 руб. или 100,00%; </w:t>
      </w:r>
    </w:p>
    <w:p w:rsidR="00793488" w:rsidRPr="00612482" w:rsidRDefault="00793488" w:rsidP="00793488">
      <w:pPr>
        <w:widowControl w:val="0"/>
        <w:ind w:firstLine="708"/>
        <w:jc w:val="both"/>
        <w:rPr>
          <w:sz w:val="28"/>
          <w:szCs w:val="28"/>
        </w:rPr>
      </w:pPr>
      <w:r w:rsidRPr="00612482">
        <w:rPr>
          <w:sz w:val="28"/>
          <w:szCs w:val="28"/>
        </w:rPr>
        <w:t>ремонт и обустройство объектов (элементов) благоустройства и озеленения при плане 1 200 000,00 руб. освоено 1 199 999,50 руб. или 100,00%;</w:t>
      </w:r>
    </w:p>
    <w:p w:rsidR="00793488" w:rsidRPr="00612482" w:rsidRDefault="00793488" w:rsidP="00793488">
      <w:pPr>
        <w:widowControl w:val="0"/>
        <w:ind w:firstLine="708"/>
        <w:jc w:val="both"/>
        <w:rPr>
          <w:sz w:val="28"/>
          <w:szCs w:val="28"/>
        </w:rPr>
      </w:pPr>
      <w:r w:rsidRPr="00612482">
        <w:rPr>
          <w:sz w:val="28"/>
          <w:szCs w:val="28"/>
        </w:rPr>
        <w:t>содержание и ремонт фонтанов при плане 2 500 000,00 руб. освоено 2 340 466,22 руб. или 93,62 %, оплата производилась по факту выполненных работ,</w:t>
      </w:r>
    </w:p>
    <w:p w:rsidR="00793488" w:rsidRPr="00612482" w:rsidRDefault="00793488" w:rsidP="00793488">
      <w:pPr>
        <w:widowControl w:val="0"/>
        <w:ind w:firstLine="708"/>
        <w:jc w:val="both"/>
        <w:rPr>
          <w:sz w:val="28"/>
          <w:szCs w:val="28"/>
        </w:rPr>
      </w:pPr>
      <w:r w:rsidRPr="00612482">
        <w:rPr>
          <w:sz w:val="28"/>
          <w:szCs w:val="28"/>
        </w:rPr>
        <w:t xml:space="preserve">организация общественных мероприятий по благоустройству и озеленению при плане 493 330,00 руб. освоено 493 327,01 руб. или 100,00 %, </w:t>
      </w:r>
    </w:p>
    <w:p w:rsidR="00793488" w:rsidRPr="00612482" w:rsidRDefault="00793488" w:rsidP="00793488">
      <w:pPr>
        <w:widowControl w:val="0"/>
        <w:ind w:firstLine="708"/>
        <w:jc w:val="both"/>
        <w:rPr>
          <w:sz w:val="28"/>
          <w:szCs w:val="28"/>
        </w:rPr>
      </w:pPr>
      <w:r w:rsidRPr="00612482">
        <w:rPr>
          <w:sz w:val="28"/>
          <w:szCs w:val="28"/>
        </w:rPr>
        <w:lastRenderedPageBreak/>
        <w:t xml:space="preserve">содержание зеленых насаждений при плане 9 435 950,00 руб. освоено 9 293 943,48 руб. или 98,50 %, оплата производилась по факту выполненных работ, </w:t>
      </w:r>
    </w:p>
    <w:p w:rsidR="00793488" w:rsidRPr="00612482" w:rsidRDefault="00793488" w:rsidP="00793488">
      <w:pPr>
        <w:widowControl w:val="0"/>
        <w:ind w:firstLine="708"/>
        <w:jc w:val="both"/>
        <w:rPr>
          <w:sz w:val="28"/>
          <w:szCs w:val="28"/>
        </w:rPr>
      </w:pPr>
      <w:r w:rsidRPr="00612482">
        <w:rPr>
          <w:sz w:val="28"/>
          <w:szCs w:val="28"/>
        </w:rPr>
        <w:t>содержание территории общего пользования, не переданных в аренду или собственность при плане 16 269 400,71 руб. освоено 15 873 925,82 руб. или 97,57%, оплата производилась по факту выполненных работ,</w:t>
      </w:r>
    </w:p>
    <w:p w:rsidR="00793488" w:rsidRPr="00612482" w:rsidRDefault="00793488" w:rsidP="00793488">
      <w:pPr>
        <w:widowControl w:val="0"/>
        <w:ind w:firstLine="708"/>
        <w:jc w:val="both"/>
        <w:rPr>
          <w:sz w:val="28"/>
          <w:szCs w:val="28"/>
        </w:rPr>
      </w:pPr>
      <w:r w:rsidRPr="00612482">
        <w:rPr>
          <w:sz w:val="28"/>
          <w:szCs w:val="28"/>
        </w:rPr>
        <w:t>мероприятия по установке некапитальных нестационарных сооружений санитарн</w:t>
      </w:r>
      <w:proofErr w:type="gramStart"/>
      <w:r w:rsidRPr="00612482">
        <w:rPr>
          <w:sz w:val="28"/>
          <w:szCs w:val="28"/>
        </w:rPr>
        <w:t>о-</w:t>
      </w:r>
      <w:proofErr w:type="gramEnd"/>
      <w:r w:rsidRPr="00612482">
        <w:rPr>
          <w:sz w:val="28"/>
          <w:szCs w:val="28"/>
        </w:rPr>
        <w:t xml:space="preserve"> бытового назначения при плане 94 000,00 руб. освоено 94 000,00 руб. или 100,00%, </w:t>
      </w:r>
    </w:p>
    <w:p w:rsidR="00793488" w:rsidRPr="00612482" w:rsidRDefault="00793488" w:rsidP="00793488">
      <w:pPr>
        <w:widowControl w:val="0"/>
        <w:ind w:firstLine="708"/>
        <w:jc w:val="both"/>
        <w:rPr>
          <w:sz w:val="28"/>
          <w:szCs w:val="28"/>
        </w:rPr>
      </w:pPr>
      <w:r w:rsidRPr="00612482">
        <w:rPr>
          <w:sz w:val="28"/>
          <w:szCs w:val="28"/>
        </w:rPr>
        <w:t xml:space="preserve">проведение работ по очистке и обеззараживанию шахтных колодцев, ликвидации аварийных шахтных колодцев при плане 165 600,00 руб. освоено      165 600,00 руб. или 100,00%, </w:t>
      </w:r>
    </w:p>
    <w:p w:rsidR="00793488" w:rsidRPr="00612482" w:rsidRDefault="00793488" w:rsidP="00793488">
      <w:pPr>
        <w:widowControl w:val="0"/>
        <w:ind w:firstLine="708"/>
        <w:jc w:val="both"/>
        <w:rPr>
          <w:sz w:val="28"/>
          <w:szCs w:val="28"/>
        </w:rPr>
      </w:pPr>
      <w:r w:rsidRPr="00612482">
        <w:rPr>
          <w:sz w:val="28"/>
          <w:szCs w:val="28"/>
        </w:rPr>
        <w:t>подготовительные работы и эксплуатация временных площадок для складирования снега и льда при плане 1 500 000,00 руб. освоено 1 434 356,00 руб. или 95,62%, оплата производилась по факту выполненных работ,</w:t>
      </w:r>
    </w:p>
    <w:p w:rsidR="00793488" w:rsidRPr="00612482" w:rsidRDefault="00793488" w:rsidP="00793488">
      <w:pPr>
        <w:widowControl w:val="0"/>
        <w:ind w:firstLine="709"/>
        <w:jc w:val="both"/>
        <w:rPr>
          <w:sz w:val="26"/>
          <w:szCs w:val="26"/>
        </w:rPr>
      </w:pPr>
      <w:r w:rsidRPr="00612482">
        <w:rPr>
          <w:sz w:val="26"/>
          <w:szCs w:val="26"/>
        </w:rPr>
        <w:t>проведение мероприятий экологической пропаганды среди населения освоено 100 000,00 руб. при плане 100 000,00 руб. или 100,00 %;</w:t>
      </w:r>
    </w:p>
    <w:p w:rsidR="00793488" w:rsidRPr="00612482" w:rsidRDefault="00793488" w:rsidP="00793488">
      <w:pPr>
        <w:widowControl w:val="0"/>
        <w:ind w:firstLine="708"/>
        <w:jc w:val="both"/>
        <w:rPr>
          <w:sz w:val="26"/>
          <w:szCs w:val="26"/>
        </w:rPr>
      </w:pPr>
      <w:r w:rsidRPr="00612482">
        <w:rPr>
          <w:sz w:val="26"/>
          <w:szCs w:val="26"/>
        </w:rPr>
        <w:t xml:space="preserve">организацию и проведение конкурсов экологической направленности при плане 100 000,00 руб. освоено 100 000,00 руб. или 100,00%. </w:t>
      </w:r>
    </w:p>
    <w:p w:rsidR="00793488" w:rsidRPr="00612482" w:rsidRDefault="00793488" w:rsidP="00793488">
      <w:pPr>
        <w:widowControl w:val="0"/>
        <w:ind w:firstLineChars="295" w:firstLine="826"/>
        <w:jc w:val="both"/>
        <w:rPr>
          <w:sz w:val="28"/>
          <w:szCs w:val="28"/>
        </w:rPr>
      </w:pPr>
      <w:r w:rsidRPr="00612482">
        <w:rPr>
          <w:sz w:val="28"/>
          <w:szCs w:val="28"/>
        </w:rPr>
        <w:t xml:space="preserve">В ходе исполнения программы выполнялись работы по содержанию территории «Ледового городка» на центральной площади в период новогодних праздников, во время проведения общественных мероприятий (ярмарки, праздники). Высажено 166 453 шт. цветов, установлены </w:t>
      </w:r>
      <w:proofErr w:type="spellStart"/>
      <w:r w:rsidRPr="00612482">
        <w:rPr>
          <w:sz w:val="28"/>
          <w:szCs w:val="28"/>
        </w:rPr>
        <w:t>топиарные</w:t>
      </w:r>
      <w:proofErr w:type="spellEnd"/>
      <w:r w:rsidRPr="00612482">
        <w:rPr>
          <w:sz w:val="28"/>
          <w:szCs w:val="28"/>
        </w:rPr>
        <w:t xml:space="preserve"> фигуры «Медведи», выполнены работы по противоклещевой обработке объекта благоустройства –парк на ул</w:t>
      </w:r>
      <w:proofErr w:type="gramStart"/>
      <w:r w:rsidRPr="00612482">
        <w:rPr>
          <w:sz w:val="28"/>
          <w:szCs w:val="28"/>
        </w:rPr>
        <w:t>.Л</w:t>
      </w:r>
      <w:proofErr w:type="gramEnd"/>
      <w:r w:rsidRPr="00612482">
        <w:rPr>
          <w:sz w:val="28"/>
          <w:szCs w:val="28"/>
        </w:rPr>
        <w:t xml:space="preserve">ермонтова, выполнены работы по благоустройству скверов им.Ленина и сквера по ул.Некрасова- ул.Комарова, установлена композиция из </w:t>
      </w:r>
      <w:proofErr w:type="spellStart"/>
      <w:r w:rsidRPr="00612482">
        <w:rPr>
          <w:sz w:val="28"/>
          <w:szCs w:val="28"/>
        </w:rPr>
        <w:t>топиарных</w:t>
      </w:r>
      <w:proofErr w:type="spellEnd"/>
      <w:r w:rsidRPr="00612482">
        <w:rPr>
          <w:sz w:val="28"/>
          <w:szCs w:val="28"/>
        </w:rPr>
        <w:t xml:space="preserve"> фигур «Семейная прогулка». Собрано и вывезено на полигон 952,00 куб.м. отходов. Выполнены работы по содержанию зеленых насаждений: снос аварийных деревьев 543 ед., санитарная обрезка 1768 ед., омолаживающая обрезка деревьев, кустарников, формовочная обрезка. Изготовлены и установлены 12 урн для сбора отходов потребления на центральной площади. Выполнены работы по комплексному содержанию территорий общего пользования, не переданных в аренду или собственност</w:t>
      </w:r>
      <w:proofErr w:type="gramStart"/>
      <w:r w:rsidRPr="00612482">
        <w:rPr>
          <w:sz w:val="28"/>
          <w:szCs w:val="28"/>
        </w:rPr>
        <w:t>ь(</w:t>
      </w:r>
      <w:proofErr w:type="gramEnd"/>
      <w:r w:rsidRPr="00612482">
        <w:rPr>
          <w:sz w:val="28"/>
          <w:szCs w:val="28"/>
        </w:rPr>
        <w:t>покос травы с уборкой мусора, подметание, уборка и вывоз снега), ликвидации мест несанкционированного складирования бесхозяйных твердых коммунальных отходов.</w:t>
      </w:r>
    </w:p>
    <w:p w:rsidR="00793488" w:rsidRDefault="00793488" w:rsidP="00793488">
      <w:pPr>
        <w:widowControl w:val="0"/>
        <w:ind w:firstLineChars="295" w:firstLine="829"/>
        <w:jc w:val="center"/>
        <w:rPr>
          <w:b/>
          <w:bCs/>
          <w:color w:val="000000"/>
          <w:sz w:val="28"/>
          <w:szCs w:val="28"/>
        </w:rPr>
      </w:pPr>
    </w:p>
    <w:p w:rsidR="00793488" w:rsidRPr="007076C2" w:rsidRDefault="00793488" w:rsidP="00793488">
      <w:pPr>
        <w:widowControl w:val="0"/>
        <w:ind w:firstLineChars="295" w:firstLine="829"/>
        <w:jc w:val="center"/>
        <w:rPr>
          <w:b/>
          <w:bCs/>
          <w:color w:val="000000"/>
          <w:sz w:val="28"/>
          <w:szCs w:val="28"/>
        </w:rPr>
      </w:pPr>
      <w:bookmarkStart w:id="21" w:name="МПДороги"/>
      <w:r w:rsidRPr="007076C2">
        <w:rPr>
          <w:b/>
          <w:bCs/>
          <w:color w:val="000000"/>
          <w:sz w:val="28"/>
          <w:szCs w:val="28"/>
        </w:rPr>
        <w:t>2</w:t>
      </w:r>
      <w:r>
        <w:rPr>
          <w:b/>
          <w:bCs/>
          <w:color w:val="000000"/>
          <w:sz w:val="28"/>
          <w:szCs w:val="28"/>
        </w:rPr>
        <w:t>2</w:t>
      </w:r>
      <w:r w:rsidRPr="007076C2">
        <w:rPr>
          <w:b/>
          <w:bCs/>
          <w:color w:val="000000"/>
          <w:sz w:val="28"/>
          <w:szCs w:val="28"/>
        </w:rPr>
        <w:t xml:space="preserve">. Муниципальная  программа «Уссурийские дороги </w:t>
      </w:r>
    </w:p>
    <w:p w:rsidR="00793488" w:rsidRPr="007076C2" w:rsidRDefault="00793488" w:rsidP="00793488">
      <w:pPr>
        <w:widowControl w:val="0"/>
        <w:ind w:firstLineChars="295" w:firstLine="829"/>
        <w:jc w:val="center"/>
        <w:rPr>
          <w:b/>
          <w:bCs/>
          <w:color w:val="000000"/>
          <w:sz w:val="28"/>
          <w:szCs w:val="28"/>
        </w:rPr>
      </w:pPr>
      <w:r w:rsidRPr="007076C2">
        <w:rPr>
          <w:b/>
          <w:bCs/>
          <w:color w:val="000000"/>
          <w:sz w:val="28"/>
          <w:szCs w:val="28"/>
        </w:rPr>
        <w:t>на 2016 - 2022 годы»</w:t>
      </w:r>
    </w:p>
    <w:bookmarkEnd w:id="21"/>
    <w:p w:rsidR="00793488" w:rsidRPr="007076C2" w:rsidRDefault="00793488" w:rsidP="00793488">
      <w:pPr>
        <w:widowControl w:val="0"/>
        <w:ind w:firstLineChars="295" w:firstLine="829"/>
        <w:jc w:val="center"/>
        <w:rPr>
          <w:b/>
          <w:bCs/>
          <w:color w:val="000000"/>
          <w:sz w:val="28"/>
          <w:szCs w:val="28"/>
        </w:rPr>
      </w:pP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t xml:space="preserve">На реализацию программы по состоянию на 01 января 2019 года запланировано 390 562 280,00 руб., по состоянию на 31 декабря 2019 года запланировано 856 951 759,27 руб. В течение года плановые ассигнования увеличены на сумму 466 389 479,27 руб., в том числе: </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lastRenderedPageBreak/>
        <w:t xml:space="preserve">за счет дорожного фонда Приморского края на капитальный ремонт и ремонт автомобильных дорог общего пользования населенных пунктов 390 567 200,00 руб., </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t>за счет средств местного бюджета на 75 822 279,27 руб., из них:</w:t>
      </w:r>
    </w:p>
    <w:p w:rsidR="00793488" w:rsidRPr="00612482" w:rsidRDefault="00793488" w:rsidP="00793488">
      <w:pPr>
        <w:ind w:firstLine="708"/>
        <w:jc w:val="both"/>
        <w:rPr>
          <w:color w:val="000000"/>
          <w:sz w:val="28"/>
          <w:szCs w:val="28"/>
        </w:rPr>
      </w:pPr>
      <w:r w:rsidRPr="00612482">
        <w:rPr>
          <w:color w:val="000000"/>
          <w:sz w:val="28"/>
          <w:szCs w:val="28"/>
        </w:rPr>
        <w:t xml:space="preserve">для завершения работ по муниципальному контракту с ООО «СТРОЙ-КОМ» на выполнение работ по обустройству пешеходных переходов консолями для дублирующих дорожных знаков над проезжей частью </w:t>
      </w:r>
      <w:r w:rsidRPr="00612482">
        <w:rPr>
          <w:color w:val="000000"/>
          <w:sz w:val="28"/>
          <w:szCs w:val="28"/>
        </w:rPr>
        <w:br/>
        <w:t xml:space="preserve">в г. Уссурийск по ул. </w:t>
      </w:r>
      <w:proofErr w:type="gramStart"/>
      <w:r w:rsidRPr="00612482">
        <w:rPr>
          <w:color w:val="000000"/>
          <w:sz w:val="28"/>
          <w:szCs w:val="28"/>
        </w:rPr>
        <w:t>Краснознаменная</w:t>
      </w:r>
      <w:proofErr w:type="gramEnd"/>
      <w:r w:rsidRPr="00612482">
        <w:rPr>
          <w:color w:val="000000"/>
          <w:sz w:val="28"/>
          <w:szCs w:val="28"/>
        </w:rPr>
        <w:t xml:space="preserve"> и ул. Ленинградская, в сумме 2 940 919,27 руб.;</w:t>
      </w:r>
    </w:p>
    <w:p w:rsidR="00793488" w:rsidRPr="00612482" w:rsidRDefault="00793488" w:rsidP="00793488">
      <w:pPr>
        <w:jc w:val="both"/>
        <w:rPr>
          <w:color w:val="000000"/>
          <w:sz w:val="28"/>
          <w:szCs w:val="28"/>
        </w:rPr>
      </w:pPr>
      <w:r w:rsidRPr="00612482">
        <w:rPr>
          <w:color w:val="000000"/>
          <w:sz w:val="28"/>
          <w:szCs w:val="28"/>
        </w:rPr>
        <w:tab/>
        <w:t>на ремонт автомобильных дорог общего пользования местного значения и инженерных сооружений на них, включая съезды, в сумме 9 516 800,00 руб.;</w:t>
      </w:r>
    </w:p>
    <w:p w:rsidR="00793488" w:rsidRPr="00612482" w:rsidRDefault="00793488" w:rsidP="00793488">
      <w:pPr>
        <w:jc w:val="both"/>
        <w:rPr>
          <w:color w:val="000000"/>
          <w:sz w:val="28"/>
          <w:szCs w:val="28"/>
        </w:rPr>
      </w:pPr>
      <w:r w:rsidRPr="00612482">
        <w:rPr>
          <w:color w:val="000000"/>
          <w:sz w:val="28"/>
          <w:szCs w:val="28"/>
        </w:rPr>
        <w:tab/>
        <w:t xml:space="preserve"> на выполнение работ по муниципальному контракту с ООО «Абрис» по выполнению комплексной схемы организации дорожного движения </w:t>
      </w:r>
      <w:r w:rsidRPr="00612482">
        <w:rPr>
          <w:color w:val="000000"/>
          <w:sz w:val="28"/>
          <w:szCs w:val="28"/>
        </w:rPr>
        <w:br/>
      </w:r>
      <w:proofErr w:type="gramStart"/>
      <w:r w:rsidRPr="00612482">
        <w:rPr>
          <w:color w:val="000000"/>
          <w:sz w:val="28"/>
          <w:szCs w:val="28"/>
        </w:rPr>
        <w:t>г</w:t>
      </w:r>
      <w:proofErr w:type="gramEnd"/>
      <w:r w:rsidRPr="00612482">
        <w:rPr>
          <w:color w:val="000000"/>
          <w:sz w:val="28"/>
          <w:szCs w:val="28"/>
        </w:rPr>
        <w:t xml:space="preserve">. Уссурийска и проекта организации дорожного движения г. Уссурийска в сумме 2 260 090,00 руб.; </w:t>
      </w:r>
    </w:p>
    <w:p w:rsidR="00793488" w:rsidRPr="00612482" w:rsidRDefault="00793488" w:rsidP="00793488">
      <w:pPr>
        <w:ind w:firstLine="709"/>
        <w:jc w:val="both"/>
        <w:rPr>
          <w:sz w:val="28"/>
          <w:szCs w:val="28"/>
        </w:rPr>
      </w:pPr>
      <w:r w:rsidRPr="00612482">
        <w:rPr>
          <w:sz w:val="28"/>
          <w:szCs w:val="28"/>
        </w:rPr>
        <w:t xml:space="preserve">на ремонт внутриквартальных и межквартальных проездов </w:t>
      </w:r>
      <w:r w:rsidRPr="00612482">
        <w:rPr>
          <w:sz w:val="28"/>
          <w:szCs w:val="28"/>
        </w:rPr>
        <w:br/>
        <w:t>(ул. Тургенева, 35, ул</w:t>
      </w:r>
      <w:proofErr w:type="gramStart"/>
      <w:r w:rsidRPr="00612482">
        <w:rPr>
          <w:sz w:val="28"/>
          <w:szCs w:val="28"/>
        </w:rPr>
        <w:t>.Ч</w:t>
      </w:r>
      <w:proofErr w:type="gramEnd"/>
      <w:r w:rsidRPr="00612482">
        <w:rPr>
          <w:sz w:val="28"/>
          <w:szCs w:val="28"/>
        </w:rPr>
        <w:t xml:space="preserve">ичерина, 126) </w:t>
      </w:r>
      <w:r w:rsidRPr="00612482">
        <w:rPr>
          <w:color w:val="000000"/>
          <w:sz w:val="28"/>
          <w:szCs w:val="28"/>
        </w:rPr>
        <w:t xml:space="preserve">в сумме </w:t>
      </w:r>
      <w:r w:rsidRPr="00612482">
        <w:rPr>
          <w:sz w:val="28"/>
          <w:szCs w:val="28"/>
        </w:rPr>
        <w:t>1 880 000,00 руб.;</w:t>
      </w:r>
    </w:p>
    <w:p w:rsidR="00793488" w:rsidRPr="00612482" w:rsidRDefault="00793488" w:rsidP="00793488">
      <w:pPr>
        <w:ind w:firstLine="709"/>
        <w:jc w:val="both"/>
        <w:rPr>
          <w:sz w:val="28"/>
          <w:szCs w:val="28"/>
        </w:rPr>
      </w:pPr>
      <w:proofErr w:type="gramStart"/>
      <w:r w:rsidRPr="00612482">
        <w:rPr>
          <w:sz w:val="28"/>
          <w:szCs w:val="28"/>
        </w:rPr>
        <w:t xml:space="preserve">на содержание автомобильных дорог (ул. Родниковая с ул. Крылова, сельские территории с. </w:t>
      </w:r>
      <w:proofErr w:type="spellStart"/>
      <w:r w:rsidRPr="00612482">
        <w:rPr>
          <w:sz w:val="28"/>
          <w:szCs w:val="28"/>
        </w:rPr>
        <w:t>Раковка</w:t>
      </w:r>
      <w:proofErr w:type="spellEnd"/>
      <w:r w:rsidRPr="00612482">
        <w:rPr>
          <w:sz w:val="28"/>
          <w:szCs w:val="28"/>
        </w:rPr>
        <w:t xml:space="preserve">, с. Воздвиженка, с. </w:t>
      </w:r>
      <w:proofErr w:type="spellStart"/>
      <w:r w:rsidRPr="00612482">
        <w:rPr>
          <w:sz w:val="28"/>
          <w:szCs w:val="28"/>
        </w:rPr>
        <w:t>Монакино</w:t>
      </w:r>
      <w:proofErr w:type="spellEnd"/>
      <w:r w:rsidRPr="00612482">
        <w:rPr>
          <w:sz w:val="28"/>
          <w:szCs w:val="28"/>
        </w:rPr>
        <w:t>, с. Богатырка)</w:t>
      </w:r>
      <w:r w:rsidRPr="00612482">
        <w:rPr>
          <w:color w:val="000000"/>
          <w:sz w:val="28"/>
          <w:szCs w:val="28"/>
        </w:rPr>
        <w:t xml:space="preserve"> в сумме</w:t>
      </w:r>
      <w:r w:rsidRPr="00612482">
        <w:rPr>
          <w:sz w:val="28"/>
          <w:szCs w:val="28"/>
        </w:rPr>
        <w:t xml:space="preserve"> 4 300 00,00 руб.;</w:t>
      </w:r>
      <w:proofErr w:type="gramEnd"/>
    </w:p>
    <w:p w:rsidR="00793488" w:rsidRPr="00612482" w:rsidRDefault="00793488" w:rsidP="00793488">
      <w:pPr>
        <w:ind w:firstLine="709"/>
        <w:jc w:val="both"/>
        <w:rPr>
          <w:sz w:val="28"/>
          <w:szCs w:val="28"/>
        </w:rPr>
      </w:pPr>
      <w:r w:rsidRPr="00612482">
        <w:rPr>
          <w:sz w:val="28"/>
          <w:szCs w:val="28"/>
        </w:rPr>
        <w:t xml:space="preserve">на обустройство временных проездов </w:t>
      </w:r>
      <w:r w:rsidRPr="00612482">
        <w:rPr>
          <w:color w:val="000000"/>
          <w:sz w:val="28"/>
          <w:szCs w:val="28"/>
        </w:rPr>
        <w:t xml:space="preserve">в сумме </w:t>
      </w:r>
      <w:r w:rsidRPr="00612482">
        <w:rPr>
          <w:sz w:val="28"/>
          <w:szCs w:val="28"/>
        </w:rPr>
        <w:t>1 500 000,00 руб.;</w:t>
      </w:r>
    </w:p>
    <w:p w:rsidR="00793488" w:rsidRPr="00612482" w:rsidRDefault="00793488" w:rsidP="00793488">
      <w:pPr>
        <w:ind w:firstLine="709"/>
        <w:jc w:val="both"/>
        <w:rPr>
          <w:sz w:val="28"/>
          <w:szCs w:val="28"/>
        </w:rPr>
      </w:pPr>
      <w:r w:rsidRPr="00612482">
        <w:rPr>
          <w:sz w:val="28"/>
          <w:szCs w:val="28"/>
        </w:rPr>
        <w:t xml:space="preserve">на реконструкцию участков автомобильных дорог (в том числе искусственных сооружений на них), проведение инженерных изысканий и разработка проектной документации семи автомобильных дорог </w:t>
      </w:r>
      <w:r w:rsidRPr="00612482">
        <w:rPr>
          <w:sz w:val="28"/>
          <w:szCs w:val="28"/>
        </w:rPr>
        <w:br/>
        <w:t xml:space="preserve">ул. Чичерина, ул. Пушкина, </w:t>
      </w:r>
      <w:proofErr w:type="gramStart"/>
      <w:r w:rsidRPr="00612482">
        <w:rPr>
          <w:sz w:val="28"/>
          <w:szCs w:val="28"/>
        </w:rPr>
        <w:t>с</w:t>
      </w:r>
      <w:proofErr w:type="gramEnd"/>
      <w:r w:rsidRPr="00612482">
        <w:rPr>
          <w:sz w:val="28"/>
          <w:szCs w:val="28"/>
        </w:rPr>
        <w:t xml:space="preserve">. </w:t>
      </w:r>
      <w:proofErr w:type="gramStart"/>
      <w:r w:rsidRPr="00612482">
        <w:rPr>
          <w:sz w:val="28"/>
          <w:szCs w:val="28"/>
        </w:rPr>
        <w:t>Воздвиженка</w:t>
      </w:r>
      <w:proofErr w:type="gramEnd"/>
      <w:r w:rsidRPr="00612482">
        <w:rPr>
          <w:sz w:val="28"/>
          <w:szCs w:val="28"/>
        </w:rPr>
        <w:t xml:space="preserve">, с. </w:t>
      </w:r>
      <w:proofErr w:type="spellStart"/>
      <w:r w:rsidRPr="00612482">
        <w:rPr>
          <w:sz w:val="28"/>
          <w:szCs w:val="28"/>
        </w:rPr>
        <w:t>Раковка</w:t>
      </w:r>
      <w:proofErr w:type="spellEnd"/>
      <w:r w:rsidRPr="00612482">
        <w:rPr>
          <w:sz w:val="28"/>
          <w:szCs w:val="28"/>
        </w:rPr>
        <w:t xml:space="preserve">, с. </w:t>
      </w:r>
      <w:proofErr w:type="spellStart"/>
      <w:r w:rsidRPr="00612482">
        <w:rPr>
          <w:sz w:val="28"/>
          <w:szCs w:val="28"/>
        </w:rPr>
        <w:t>Монакино</w:t>
      </w:r>
      <w:proofErr w:type="spellEnd"/>
      <w:r w:rsidRPr="00612482">
        <w:rPr>
          <w:sz w:val="28"/>
          <w:szCs w:val="28"/>
        </w:rPr>
        <w:t xml:space="preserve">, </w:t>
      </w:r>
      <w:r w:rsidRPr="00612482">
        <w:rPr>
          <w:sz w:val="28"/>
          <w:szCs w:val="28"/>
        </w:rPr>
        <w:br/>
        <w:t xml:space="preserve">с. </w:t>
      </w:r>
      <w:proofErr w:type="spellStart"/>
      <w:r w:rsidRPr="00612482">
        <w:rPr>
          <w:sz w:val="28"/>
          <w:szCs w:val="28"/>
        </w:rPr>
        <w:t>Корфовка</w:t>
      </w:r>
      <w:proofErr w:type="spellEnd"/>
      <w:r w:rsidRPr="00612482">
        <w:rPr>
          <w:sz w:val="28"/>
          <w:szCs w:val="28"/>
        </w:rPr>
        <w:t xml:space="preserve">, ст. </w:t>
      </w:r>
      <w:proofErr w:type="spellStart"/>
      <w:r w:rsidRPr="00612482">
        <w:rPr>
          <w:sz w:val="28"/>
          <w:szCs w:val="28"/>
        </w:rPr>
        <w:t>Лимичевка</w:t>
      </w:r>
      <w:proofErr w:type="spellEnd"/>
      <w:r w:rsidRPr="00612482">
        <w:rPr>
          <w:sz w:val="28"/>
          <w:szCs w:val="28"/>
        </w:rPr>
        <w:t xml:space="preserve"> </w:t>
      </w:r>
      <w:r w:rsidRPr="00612482">
        <w:rPr>
          <w:color w:val="000000"/>
          <w:sz w:val="28"/>
          <w:szCs w:val="28"/>
        </w:rPr>
        <w:t xml:space="preserve">в сумме </w:t>
      </w:r>
      <w:r w:rsidRPr="00612482">
        <w:rPr>
          <w:sz w:val="28"/>
          <w:szCs w:val="28"/>
        </w:rPr>
        <w:t>49 824 470,00 руб.;</w:t>
      </w:r>
    </w:p>
    <w:p w:rsidR="00793488" w:rsidRPr="00612482" w:rsidRDefault="00793488" w:rsidP="00793488">
      <w:pPr>
        <w:ind w:firstLine="709"/>
        <w:jc w:val="both"/>
        <w:rPr>
          <w:sz w:val="28"/>
          <w:szCs w:val="28"/>
        </w:rPr>
      </w:pPr>
      <w:r w:rsidRPr="00612482">
        <w:rPr>
          <w:sz w:val="28"/>
          <w:szCs w:val="28"/>
        </w:rPr>
        <w:t xml:space="preserve">на благоустройство газонов ул. </w:t>
      </w:r>
      <w:proofErr w:type="gramStart"/>
      <w:r w:rsidRPr="00612482">
        <w:rPr>
          <w:sz w:val="28"/>
          <w:szCs w:val="28"/>
        </w:rPr>
        <w:t>Краснознаменная</w:t>
      </w:r>
      <w:proofErr w:type="gramEnd"/>
      <w:r w:rsidRPr="00612482">
        <w:rPr>
          <w:sz w:val="28"/>
          <w:szCs w:val="28"/>
        </w:rPr>
        <w:t xml:space="preserve"> (хоста, газон), </w:t>
      </w:r>
      <w:r w:rsidRPr="00612482">
        <w:rPr>
          <w:sz w:val="28"/>
          <w:szCs w:val="28"/>
        </w:rPr>
        <w:br/>
        <w:t>ул. Комсомольская в сумме 3 000 000,00 руб.;</w:t>
      </w:r>
    </w:p>
    <w:p w:rsidR="00793488" w:rsidRPr="00612482" w:rsidRDefault="00793488" w:rsidP="00793488">
      <w:pPr>
        <w:widowControl w:val="0"/>
        <w:suppressAutoHyphens/>
        <w:ind w:firstLine="709"/>
        <w:jc w:val="both"/>
        <w:rPr>
          <w:color w:val="000000"/>
          <w:sz w:val="28"/>
          <w:szCs w:val="28"/>
        </w:rPr>
      </w:pPr>
      <w:r w:rsidRPr="00612482">
        <w:rPr>
          <w:color w:val="000000"/>
          <w:sz w:val="28"/>
          <w:szCs w:val="28"/>
        </w:rPr>
        <w:t>на выполнение инженерно изыскательских работ по строительству «Асфальтобетонного завода», с целью качественного и эффективного выполнения работ по содержанию и ремонту автомобильных дорог Уссурийского городского округа, увеличению производительности выпуска асфальта для обеспечения нужд городского округа в сумме 600 000,00 руб.</w:t>
      </w:r>
    </w:p>
    <w:p w:rsidR="00793488" w:rsidRPr="00612482" w:rsidRDefault="00793488" w:rsidP="00793488">
      <w:pPr>
        <w:widowControl w:val="0"/>
        <w:ind w:firstLineChars="295" w:firstLine="826"/>
        <w:jc w:val="both"/>
        <w:rPr>
          <w:sz w:val="28"/>
          <w:szCs w:val="28"/>
        </w:rPr>
      </w:pPr>
      <w:proofErr w:type="gramStart"/>
      <w:r w:rsidRPr="00612482">
        <w:rPr>
          <w:sz w:val="28"/>
          <w:szCs w:val="28"/>
        </w:rPr>
        <w:t>Мероприятия муниципальной программы при плане 856 951 759,27</w:t>
      </w:r>
      <w:r w:rsidRPr="00612482">
        <w:rPr>
          <w:bCs/>
          <w:color w:val="000000"/>
          <w:sz w:val="28"/>
          <w:szCs w:val="28"/>
        </w:rPr>
        <w:t xml:space="preserve"> </w:t>
      </w:r>
      <w:r w:rsidRPr="00612482">
        <w:rPr>
          <w:sz w:val="28"/>
          <w:szCs w:val="28"/>
        </w:rPr>
        <w:t xml:space="preserve">руб. (в том числе за счет средств дорожного фонда Приморского края </w:t>
      </w:r>
      <w:r w:rsidRPr="00612482">
        <w:rPr>
          <w:sz w:val="28"/>
          <w:szCs w:val="28"/>
        </w:rPr>
        <w:br/>
        <w:t>390 567 200</w:t>
      </w:r>
      <w:r w:rsidRPr="00612482">
        <w:rPr>
          <w:bCs/>
          <w:color w:val="000000"/>
          <w:sz w:val="28"/>
          <w:szCs w:val="28"/>
        </w:rPr>
        <w:t>,</w:t>
      </w:r>
      <w:r w:rsidRPr="00612482">
        <w:rPr>
          <w:sz w:val="28"/>
          <w:szCs w:val="28"/>
        </w:rPr>
        <w:t xml:space="preserve">00 руб.), фактически исполнены на 745 118 483,20 руб. или </w:t>
      </w:r>
      <w:r w:rsidRPr="00612482">
        <w:rPr>
          <w:sz w:val="28"/>
          <w:szCs w:val="28"/>
        </w:rPr>
        <w:br/>
        <w:t>86,95 % от годового плана (в том числе за счет средств дорожного фонда Приморского края 379 836 526,85 руб. – 97,25 %) из них на:</w:t>
      </w:r>
      <w:proofErr w:type="gramEnd"/>
    </w:p>
    <w:p w:rsidR="00793488" w:rsidRPr="00612482" w:rsidRDefault="00793488" w:rsidP="00793488">
      <w:pPr>
        <w:widowControl w:val="0"/>
        <w:ind w:firstLine="708"/>
        <w:jc w:val="both"/>
        <w:rPr>
          <w:sz w:val="28"/>
          <w:szCs w:val="28"/>
        </w:rPr>
      </w:pPr>
      <w:r w:rsidRPr="00612482">
        <w:rPr>
          <w:sz w:val="28"/>
          <w:szCs w:val="28"/>
        </w:rPr>
        <w:t xml:space="preserve">расходы, связанные с исполнением решений принятых судебными органами» при плане 675 000,00 руб. средства  освоены в сумме 664 187,30 руб. или 98,40% оплата произведена по предъявленным исполнительным листам; </w:t>
      </w:r>
    </w:p>
    <w:p w:rsidR="00793488" w:rsidRPr="00612482" w:rsidRDefault="00793488" w:rsidP="00793488">
      <w:pPr>
        <w:widowControl w:val="0"/>
        <w:ind w:firstLine="708"/>
        <w:jc w:val="both"/>
        <w:rPr>
          <w:sz w:val="28"/>
          <w:szCs w:val="28"/>
        </w:rPr>
      </w:pPr>
      <w:r w:rsidRPr="00612482">
        <w:rPr>
          <w:sz w:val="28"/>
          <w:szCs w:val="28"/>
        </w:rPr>
        <w:lastRenderedPageBreak/>
        <w:t xml:space="preserve">содержание автомобильных дорог общего пользования местного значения и искусственных сооружений на них при плане 319 251 890,00 руб., освоение составило 295 315 672,22 руб. или 92,50 % оплата производилась по факту выполненных работ; </w:t>
      </w:r>
    </w:p>
    <w:p w:rsidR="00793488" w:rsidRPr="00612482" w:rsidRDefault="00793488" w:rsidP="00793488">
      <w:pPr>
        <w:widowControl w:val="0"/>
        <w:ind w:firstLine="708"/>
        <w:jc w:val="both"/>
        <w:rPr>
          <w:sz w:val="28"/>
          <w:szCs w:val="28"/>
        </w:rPr>
      </w:pPr>
      <w:r w:rsidRPr="00612482">
        <w:rPr>
          <w:sz w:val="28"/>
          <w:szCs w:val="28"/>
        </w:rPr>
        <w:t>ремонт автомобильных дорог общего пользования местного значения и искусственных сооружений на них, включая съезды при плане 27 496 242,06 руб., освоение составило 19 773 292,53 руб. или 71,91 %, оплата производилась по факту выполненных работ, согласно заключенным контактам;</w:t>
      </w:r>
    </w:p>
    <w:p w:rsidR="00793488" w:rsidRPr="00612482" w:rsidRDefault="00793488" w:rsidP="00793488">
      <w:pPr>
        <w:widowControl w:val="0"/>
        <w:ind w:firstLine="708"/>
        <w:jc w:val="both"/>
        <w:rPr>
          <w:sz w:val="28"/>
          <w:szCs w:val="28"/>
        </w:rPr>
      </w:pPr>
      <w:r w:rsidRPr="00612482">
        <w:rPr>
          <w:sz w:val="28"/>
          <w:szCs w:val="28"/>
        </w:rPr>
        <w:t xml:space="preserve">оценку технического состояния, классификация по категориям, паспортизация автомобильных дорог при плане 4 760 089,27 руб., освоение составило 3 322 462,97 руб. или 69,80 % работы ведутся, срок выполнения работ по контракту № 220/86 от 15 августа 2019 г. с ООО «Абрис» перенесен  на 2020 год; </w:t>
      </w:r>
    </w:p>
    <w:p w:rsidR="00793488" w:rsidRPr="00612482" w:rsidRDefault="00793488" w:rsidP="00793488">
      <w:pPr>
        <w:widowControl w:val="0"/>
        <w:ind w:firstLine="708"/>
        <w:jc w:val="both"/>
        <w:rPr>
          <w:sz w:val="28"/>
          <w:szCs w:val="28"/>
        </w:rPr>
      </w:pPr>
      <w:r w:rsidRPr="00612482">
        <w:rPr>
          <w:sz w:val="28"/>
          <w:szCs w:val="28"/>
        </w:rPr>
        <w:t>ремонт внутриквартальных и межквартальных проездов при плане 8 022 140,00 руб., освоение составило 2 796 572,80 руб. или 34,86 %  в связи с нарушением сроков выполнения работ расторгнут в одностороннем порядке контракт с ООО «СТАРЛАЙТ» на сумму 5 115 490,00 руб.;</w:t>
      </w:r>
    </w:p>
    <w:p w:rsidR="00793488" w:rsidRPr="00612482" w:rsidRDefault="00793488" w:rsidP="00793488">
      <w:pPr>
        <w:ind w:firstLine="708"/>
        <w:jc w:val="both"/>
        <w:rPr>
          <w:sz w:val="28"/>
          <w:szCs w:val="28"/>
        </w:rPr>
      </w:pPr>
      <w:r w:rsidRPr="00612482">
        <w:rPr>
          <w:sz w:val="28"/>
          <w:szCs w:val="28"/>
        </w:rPr>
        <w:t xml:space="preserve">проведение инженерных изысканий и разработка проектной документации автомобильных дорог и их элементов при плане 1 000 000,00 руб., освоение составило 559 600,00руб. или 55,96%, заключены договора с ООО «Гросс» на выполнение </w:t>
      </w:r>
      <w:proofErr w:type="spellStart"/>
      <w:r w:rsidRPr="00612482">
        <w:rPr>
          <w:sz w:val="28"/>
          <w:szCs w:val="28"/>
        </w:rPr>
        <w:t>предпроектных</w:t>
      </w:r>
      <w:proofErr w:type="spellEnd"/>
      <w:r w:rsidRPr="00612482">
        <w:rPr>
          <w:sz w:val="28"/>
          <w:szCs w:val="28"/>
        </w:rPr>
        <w:t xml:space="preserve"> работ  на реконструкцию </w:t>
      </w:r>
      <w:r w:rsidRPr="00612482">
        <w:rPr>
          <w:sz w:val="28"/>
          <w:szCs w:val="28"/>
        </w:rPr>
        <w:br/>
        <w:t xml:space="preserve">7 мостовых сооружений. Работы выполнены и оплачены согласно заключенным договорам; </w:t>
      </w:r>
    </w:p>
    <w:p w:rsidR="00793488" w:rsidRPr="00612482" w:rsidRDefault="00793488" w:rsidP="00793488">
      <w:pPr>
        <w:widowControl w:val="0"/>
        <w:ind w:firstLine="708"/>
        <w:jc w:val="both"/>
        <w:rPr>
          <w:sz w:val="28"/>
          <w:szCs w:val="28"/>
        </w:rPr>
      </w:pPr>
      <w:r w:rsidRPr="00612482">
        <w:rPr>
          <w:sz w:val="28"/>
          <w:szCs w:val="28"/>
        </w:rPr>
        <w:t>обустройство временных объездов при плане  6 500 000,00 руб., освоение составило 6 135 121,96 руб. или 94,39 %;</w:t>
      </w:r>
    </w:p>
    <w:p w:rsidR="00793488" w:rsidRPr="00612482" w:rsidRDefault="00793488" w:rsidP="00793488">
      <w:pPr>
        <w:widowControl w:val="0"/>
        <w:ind w:firstLine="708"/>
        <w:jc w:val="both"/>
        <w:rPr>
          <w:sz w:val="28"/>
          <w:szCs w:val="28"/>
        </w:rPr>
      </w:pPr>
      <w:r w:rsidRPr="00612482">
        <w:rPr>
          <w:sz w:val="28"/>
          <w:szCs w:val="28"/>
        </w:rPr>
        <w:t>разработку проектно сметной документации по строительству асфальтобетонного завода при плане 600 000,00 руб., освоение составило 599 680,00 руб. или 99,95 %;</w:t>
      </w:r>
    </w:p>
    <w:p w:rsidR="00793488" w:rsidRPr="00612482" w:rsidRDefault="00793488" w:rsidP="00793488">
      <w:pPr>
        <w:widowControl w:val="0"/>
        <w:ind w:firstLine="708"/>
        <w:jc w:val="both"/>
        <w:rPr>
          <w:sz w:val="28"/>
          <w:szCs w:val="28"/>
        </w:rPr>
      </w:pPr>
      <w:r w:rsidRPr="00612482">
        <w:rPr>
          <w:sz w:val="28"/>
          <w:szCs w:val="28"/>
        </w:rPr>
        <w:t>разработку проектно сметной документации по реконструкции автомобильной дороги ул</w:t>
      </w:r>
      <w:proofErr w:type="gramStart"/>
      <w:r w:rsidRPr="00612482">
        <w:rPr>
          <w:sz w:val="28"/>
          <w:szCs w:val="28"/>
        </w:rPr>
        <w:t>.Ч</w:t>
      </w:r>
      <w:proofErr w:type="gramEnd"/>
      <w:r w:rsidRPr="00612482">
        <w:rPr>
          <w:sz w:val="28"/>
          <w:szCs w:val="28"/>
        </w:rPr>
        <w:t>ичерина в г. Уссурийске на участке км 1+800 - км 2+380 (в том числе искусственных сооружений на них)» при плане 17 797 014,32 руб., освоение составило 30 568,68 руб. или 0,17 % в связи с длительностью выполнения работ, работы перенесены на 2020 – 2021 годы;</w:t>
      </w:r>
    </w:p>
    <w:p w:rsidR="00793488" w:rsidRPr="00612482" w:rsidRDefault="00793488" w:rsidP="00793488">
      <w:pPr>
        <w:widowControl w:val="0"/>
        <w:ind w:firstLine="708"/>
        <w:jc w:val="both"/>
        <w:rPr>
          <w:sz w:val="28"/>
          <w:szCs w:val="28"/>
        </w:rPr>
      </w:pPr>
      <w:proofErr w:type="gramStart"/>
      <w:r w:rsidRPr="00612482">
        <w:rPr>
          <w:sz w:val="28"/>
          <w:szCs w:val="28"/>
        </w:rPr>
        <w:t>разработку проектно сметной документации по реконструкции автомобильной дороги ул. Пушкина в г. Уссурийске на участке км 2+300 - км 3+100 (в том числе искусственных сооружений на них)» при плане 18 241 441,32 руб., освоение составило 30 568,68 руб. или 0,17 % в связи с длительностью выполнения работ, работы перенесены на 2020 – 2021 годы;</w:t>
      </w:r>
      <w:proofErr w:type="gramEnd"/>
    </w:p>
    <w:p w:rsidR="00793488" w:rsidRPr="00612482" w:rsidRDefault="00793488" w:rsidP="00793488">
      <w:pPr>
        <w:widowControl w:val="0"/>
        <w:ind w:firstLine="708"/>
        <w:jc w:val="both"/>
        <w:rPr>
          <w:sz w:val="28"/>
          <w:szCs w:val="28"/>
        </w:rPr>
      </w:pPr>
      <w:proofErr w:type="gramStart"/>
      <w:r w:rsidRPr="00612482">
        <w:rPr>
          <w:sz w:val="28"/>
          <w:szCs w:val="28"/>
        </w:rPr>
        <w:t xml:space="preserve">разработку проектно сметной документации по реконструкции автомобильной дороги ул. Михайловское шоссе (СХТ) в с. Воздвиженка на участке км 0+180 - км 0+500 (в том числе искусственных сооружений на них)» при плане 7 259 020,00 руб. освоение  составило 30 568,68 руб. или 0,42% в связи с длительностью выполнения работ, работы перенесены на 2020 – 2021 годы; </w:t>
      </w:r>
      <w:proofErr w:type="gramEnd"/>
    </w:p>
    <w:p w:rsidR="00793488" w:rsidRPr="00612482" w:rsidRDefault="00793488" w:rsidP="00793488">
      <w:pPr>
        <w:widowControl w:val="0"/>
        <w:ind w:firstLine="708"/>
        <w:jc w:val="both"/>
        <w:rPr>
          <w:sz w:val="28"/>
          <w:szCs w:val="28"/>
        </w:rPr>
      </w:pPr>
      <w:r w:rsidRPr="00612482">
        <w:rPr>
          <w:sz w:val="28"/>
          <w:szCs w:val="28"/>
        </w:rPr>
        <w:lastRenderedPageBreak/>
        <w:t xml:space="preserve">разработку проектно сметной документации по реконструкции автомобильной дороги ул. </w:t>
      </w:r>
      <w:proofErr w:type="gramStart"/>
      <w:r w:rsidRPr="00612482">
        <w:rPr>
          <w:sz w:val="28"/>
          <w:szCs w:val="28"/>
        </w:rPr>
        <w:t>Садовая</w:t>
      </w:r>
      <w:proofErr w:type="gramEnd"/>
      <w:r w:rsidRPr="00612482">
        <w:rPr>
          <w:sz w:val="28"/>
          <w:szCs w:val="28"/>
        </w:rPr>
        <w:t xml:space="preserve"> в с. </w:t>
      </w:r>
      <w:proofErr w:type="spellStart"/>
      <w:r w:rsidRPr="00612482">
        <w:rPr>
          <w:sz w:val="28"/>
          <w:szCs w:val="28"/>
        </w:rPr>
        <w:t>Раковка</w:t>
      </w:r>
      <w:proofErr w:type="spellEnd"/>
      <w:r w:rsidRPr="00612482">
        <w:rPr>
          <w:sz w:val="28"/>
          <w:szCs w:val="28"/>
        </w:rPr>
        <w:t xml:space="preserve"> на участке км 0+500 - км 0+740 (в том числе искусственных сооружений на них)» при плане 30 568,68 руб., освоение составило 30 568,68 руб. или 100,00 %, </w:t>
      </w:r>
    </w:p>
    <w:p w:rsidR="00793488" w:rsidRPr="00612482" w:rsidRDefault="00793488" w:rsidP="00793488">
      <w:pPr>
        <w:widowControl w:val="0"/>
        <w:ind w:firstLine="708"/>
        <w:jc w:val="both"/>
        <w:rPr>
          <w:sz w:val="28"/>
          <w:szCs w:val="28"/>
        </w:rPr>
      </w:pPr>
      <w:proofErr w:type="gramStart"/>
      <w:r w:rsidRPr="00612482">
        <w:rPr>
          <w:sz w:val="28"/>
          <w:szCs w:val="28"/>
        </w:rPr>
        <w:t xml:space="preserve">разработку проектно сметной документации по реконструкции автомобильной дороги ул. Весенняя в с. </w:t>
      </w:r>
      <w:proofErr w:type="spellStart"/>
      <w:r w:rsidRPr="00612482">
        <w:rPr>
          <w:sz w:val="28"/>
          <w:szCs w:val="28"/>
        </w:rPr>
        <w:t>Монакино</w:t>
      </w:r>
      <w:proofErr w:type="spellEnd"/>
      <w:r w:rsidRPr="00612482">
        <w:rPr>
          <w:sz w:val="28"/>
          <w:szCs w:val="28"/>
        </w:rPr>
        <w:t xml:space="preserve"> на участке км 0+000 - км 0+250 (в том числе искусственных сооружений на них) при плане 5 199 750,00 руб., освоение составило 30 568,68 руб. или 0,59 % в связи с длительностью выполнения работ, работы перенесены на 2020 – 2021 годы;</w:t>
      </w:r>
      <w:proofErr w:type="gramEnd"/>
    </w:p>
    <w:p w:rsidR="00793488" w:rsidRPr="00612482" w:rsidRDefault="00793488" w:rsidP="00793488">
      <w:pPr>
        <w:widowControl w:val="0"/>
        <w:ind w:firstLine="708"/>
        <w:jc w:val="both"/>
        <w:rPr>
          <w:sz w:val="28"/>
          <w:szCs w:val="28"/>
        </w:rPr>
      </w:pPr>
      <w:proofErr w:type="gramStart"/>
      <w:r w:rsidRPr="00612482">
        <w:rPr>
          <w:sz w:val="28"/>
          <w:szCs w:val="28"/>
        </w:rPr>
        <w:t xml:space="preserve">разработку проектно сметной документации по реконструкции автомобильной дороги пер. Мостовой в с. </w:t>
      </w:r>
      <w:proofErr w:type="spellStart"/>
      <w:r w:rsidRPr="00612482">
        <w:rPr>
          <w:sz w:val="28"/>
          <w:szCs w:val="28"/>
        </w:rPr>
        <w:t>Корфовка</w:t>
      </w:r>
      <w:proofErr w:type="spellEnd"/>
      <w:r w:rsidRPr="00612482">
        <w:rPr>
          <w:sz w:val="28"/>
          <w:szCs w:val="28"/>
        </w:rPr>
        <w:t xml:space="preserve"> на участке км 0+000 - км 0+310 (в том числе искусственных сооружений на них)» при плане </w:t>
      </w:r>
      <w:r w:rsidRPr="00612482">
        <w:rPr>
          <w:sz w:val="28"/>
          <w:szCs w:val="28"/>
        </w:rPr>
        <w:br/>
        <w:t>1 266 107,00 руб., освоение составило 30 568,68 руб. или 2,41 % в связи с длительностью выполнения работ, работы перенесены на 2020 – 2021 годы;</w:t>
      </w:r>
      <w:proofErr w:type="gramEnd"/>
    </w:p>
    <w:p w:rsidR="00793488" w:rsidRPr="00612482" w:rsidRDefault="00793488" w:rsidP="00793488">
      <w:pPr>
        <w:widowControl w:val="0"/>
        <w:ind w:firstLine="708"/>
        <w:jc w:val="both"/>
        <w:rPr>
          <w:sz w:val="28"/>
          <w:szCs w:val="28"/>
        </w:rPr>
      </w:pPr>
      <w:r w:rsidRPr="00612482">
        <w:rPr>
          <w:sz w:val="28"/>
          <w:szCs w:val="28"/>
        </w:rPr>
        <w:t xml:space="preserve">разработку проектно сметной документации по реконструкции автомобильной дороги ул. </w:t>
      </w:r>
      <w:proofErr w:type="gramStart"/>
      <w:r w:rsidRPr="00612482">
        <w:rPr>
          <w:sz w:val="28"/>
          <w:szCs w:val="28"/>
        </w:rPr>
        <w:t>Садовая</w:t>
      </w:r>
      <w:proofErr w:type="gramEnd"/>
      <w:r w:rsidRPr="00612482">
        <w:rPr>
          <w:sz w:val="28"/>
          <w:szCs w:val="28"/>
        </w:rPr>
        <w:t xml:space="preserve"> ст. </w:t>
      </w:r>
      <w:proofErr w:type="spellStart"/>
      <w:r w:rsidRPr="00612482">
        <w:rPr>
          <w:sz w:val="28"/>
          <w:szCs w:val="28"/>
        </w:rPr>
        <w:t>Лимичевка</w:t>
      </w:r>
      <w:proofErr w:type="spellEnd"/>
      <w:r w:rsidRPr="00612482">
        <w:rPr>
          <w:sz w:val="28"/>
          <w:szCs w:val="28"/>
        </w:rPr>
        <w:t xml:space="preserve"> на участке км 0+000 - км 0+400 (в том числе искусственных сооружений на них)» при плане 30 568,68 руб., освоение составило 30 568,68 руб. или 100,00 %;</w:t>
      </w:r>
    </w:p>
    <w:p w:rsidR="00793488" w:rsidRPr="00612482" w:rsidRDefault="00793488" w:rsidP="00793488">
      <w:pPr>
        <w:widowControl w:val="0"/>
        <w:ind w:firstLine="708"/>
        <w:jc w:val="both"/>
        <w:rPr>
          <w:sz w:val="28"/>
          <w:szCs w:val="28"/>
        </w:rPr>
      </w:pPr>
      <w:r w:rsidRPr="00612482">
        <w:rPr>
          <w:sz w:val="28"/>
          <w:szCs w:val="28"/>
        </w:rPr>
        <w:t>капитальный ремонт и ремонт автомобильных дорог общего пользования населенных пунктов:</w:t>
      </w:r>
    </w:p>
    <w:p w:rsidR="00793488" w:rsidRPr="00612482" w:rsidRDefault="00793488" w:rsidP="00793488">
      <w:pPr>
        <w:widowControl w:val="0"/>
        <w:ind w:firstLine="708"/>
        <w:jc w:val="both"/>
        <w:rPr>
          <w:sz w:val="28"/>
          <w:szCs w:val="28"/>
        </w:rPr>
      </w:pPr>
      <w:r w:rsidRPr="00612482">
        <w:rPr>
          <w:sz w:val="28"/>
          <w:szCs w:val="28"/>
        </w:rPr>
        <w:t xml:space="preserve">      </w:t>
      </w:r>
      <w:proofErr w:type="gramStart"/>
      <w:r w:rsidRPr="00612482">
        <w:rPr>
          <w:sz w:val="28"/>
          <w:szCs w:val="28"/>
        </w:rPr>
        <w:t xml:space="preserve">за счет средств дорожного фонда Приморского края за счет субсидий из дорожного фонда Приморского края при плане 390 567 200,00 руб. освоение составило 379 836 526,85 руб. или 97,25 %. Средства краевого бюджета выделялись в рамках государственной программы Приморского края «Развитие транспортного комплекса Приморского края» на 2013-2021 годы» при условии </w:t>
      </w:r>
      <w:proofErr w:type="spellStart"/>
      <w:r w:rsidRPr="00612482">
        <w:rPr>
          <w:sz w:val="28"/>
          <w:szCs w:val="28"/>
        </w:rPr>
        <w:t>софинансирования</w:t>
      </w:r>
      <w:proofErr w:type="spellEnd"/>
      <w:r w:rsidRPr="00612482">
        <w:rPr>
          <w:sz w:val="28"/>
          <w:szCs w:val="28"/>
        </w:rPr>
        <w:t xml:space="preserve"> средств местного бюджета не менее 3%; </w:t>
      </w:r>
      <w:proofErr w:type="gramEnd"/>
    </w:p>
    <w:p w:rsidR="00793488" w:rsidRPr="00612482" w:rsidRDefault="00793488" w:rsidP="00793488">
      <w:pPr>
        <w:widowControl w:val="0"/>
        <w:ind w:firstLine="708"/>
        <w:jc w:val="both"/>
        <w:rPr>
          <w:sz w:val="28"/>
          <w:szCs w:val="28"/>
        </w:rPr>
      </w:pPr>
      <w:r w:rsidRPr="00612482">
        <w:rPr>
          <w:sz w:val="28"/>
          <w:szCs w:val="28"/>
        </w:rPr>
        <w:t xml:space="preserve">       расходы местного бюджета при плане 12 079 397,94 руб. расходы составили 11 963 224,82 руб. или 99,04 %;</w:t>
      </w:r>
    </w:p>
    <w:p w:rsidR="00793488" w:rsidRPr="00612482" w:rsidRDefault="00793488" w:rsidP="00793488">
      <w:pPr>
        <w:widowControl w:val="0"/>
        <w:ind w:firstLine="708"/>
        <w:jc w:val="both"/>
        <w:rPr>
          <w:sz w:val="28"/>
          <w:szCs w:val="28"/>
        </w:rPr>
      </w:pPr>
      <w:r w:rsidRPr="00612482">
        <w:rPr>
          <w:sz w:val="28"/>
          <w:szCs w:val="28"/>
        </w:rPr>
        <w:t>устройство и ремонт автобусных остановочных пунктов при плане 6 732 370,00 руб. расходы составили 6 732 365,82 руб. или 100,00 %;</w:t>
      </w:r>
    </w:p>
    <w:p w:rsidR="00793488" w:rsidRPr="00612482" w:rsidRDefault="00793488" w:rsidP="00793488">
      <w:pPr>
        <w:widowControl w:val="0"/>
        <w:ind w:firstLine="708"/>
        <w:jc w:val="both"/>
        <w:rPr>
          <w:sz w:val="28"/>
          <w:szCs w:val="28"/>
        </w:rPr>
      </w:pPr>
      <w:r w:rsidRPr="00612482">
        <w:rPr>
          <w:sz w:val="28"/>
          <w:szCs w:val="28"/>
        </w:rPr>
        <w:t>организацию движения общественного пассажирского транспорта при плане 800 000,00 руб. расходы не производились;</w:t>
      </w:r>
    </w:p>
    <w:p w:rsidR="00793488" w:rsidRPr="00612482" w:rsidRDefault="00793488" w:rsidP="00793488">
      <w:pPr>
        <w:widowControl w:val="0"/>
        <w:ind w:firstLine="708"/>
        <w:jc w:val="both"/>
        <w:rPr>
          <w:sz w:val="28"/>
          <w:szCs w:val="28"/>
        </w:rPr>
      </w:pPr>
      <w:r w:rsidRPr="00612482">
        <w:rPr>
          <w:sz w:val="28"/>
          <w:szCs w:val="28"/>
        </w:rPr>
        <w:t>устройство технических средств регулирования на автомобильных дорогах при плане 6 809 570,00 руб. расходы составили 6 213 560,07 руб. или 91,25%. Аукцион на выполнение работ по оборудованию пешеходных переходов ограничивающими пешеходными ограждениями перильного типа, по адресу: г</w:t>
      </w:r>
      <w:proofErr w:type="gramStart"/>
      <w:r w:rsidRPr="00612482">
        <w:rPr>
          <w:sz w:val="28"/>
          <w:szCs w:val="28"/>
        </w:rPr>
        <w:t>.У</w:t>
      </w:r>
      <w:proofErr w:type="gramEnd"/>
      <w:r w:rsidRPr="00612482">
        <w:rPr>
          <w:sz w:val="28"/>
          <w:szCs w:val="28"/>
        </w:rPr>
        <w:t xml:space="preserve">ссурийск, пересечение улиц Чичерина и </w:t>
      </w:r>
      <w:proofErr w:type="spellStart"/>
      <w:r w:rsidRPr="00612482">
        <w:rPr>
          <w:sz w:val="28"/>
          <w:szCs w:val="28"/>
        </w:rPr>
        <w:t>Волочаевская</w:t>
      </w:r>
      <w:proofErr w:type="spellEnd"/>
      <w:r w:rsidRPr="00612482">
        <w:rPr>
          <w:sz w:val="28"/>
          <w:szCs w:val="28"/>
        </w:rPr>
        <w:t xml:space="preserve">  признан не состоявшимся, так как по окончанию срока не подано не одной заявки.;</w:t>
      </w:r>
    </w:p>
    <w:p w:rsidR="00793488" w:rsidRPr="00612482" w:rsidRDefault="00793488" w:rsidP="00793488">
      <w:pPr>
        <w:widowControl w:val="0"/>
        <w:ind w:firstLine="708"/>
        <w:jc w:val="both"/>
        <w:rPr>
          <w:sz w:val="28"/>
          <w:szCs w:val="28"/>
        </w:rPr>
      </w:pPr>
      <w:r w:rsidRPr="00612482">
        <w:rPr>
          <w:sz w:val="28"/>
          <w:szCs w:val="28"/>
        </w:rPr>
        <w:t>разработку комплексной схемы организации дорожного движения» при плане 1 271 110,00 руб. расходы составили 1 271 105,73 руб. или 100,00 %</w:t>
      </w:r>
    </w:p>
    <w:p w:rsidR="00793488" w:rsidRPr="00612482" w:rsidRDefault="00793488" w:rsidP="00793488">
      <w:pPr>
        <w:widowControl w:val="0"/>
        <w:ind w:firstLine="708"/>
        <w:jc w:val="both"/>
        <w:rPr>
          <w:sz w:val="28"/>
          <w:szCs w:val="28"/>
        </w:rPr>
      </w:pPr>
      <w:r w:rsidRPr="00612482">
        <w:rPr>
          <w:sz w:val="28"/>
          <w:szCs w:val="28"/>
        </w:rPr>
        <w:t>организацию временного ограничения движения транспортных средств на автомобильных дорогах при плане 2 000 000,00 руб. расходы составили 1 721 131,36 руб. или 86,06 % экономия в результате проведения аукционов;</w:t>
      </w:r>
    </w:p>
    <w:p w:rsidR="00793488" w:rsidRPr="00612482" w:rsidRDefault="00793488" w:rsidP="00793488">
      <w:pPr>
        <w:widowControl w:val="0"/>
        <w:ind w:firstLine="708"/>
        <w:jc w:val="both"/>
        <w:rPr>
          <w:sz w:val="28"/>
          <w:szCs w:val="28"/>
        </w:rPr>
      </w:pPr>
      <w:r w:rsidRPr="00612482">
        <w:rPr>
          <w:sz w:val="28"/>
          <w:szCs w:val="28"/>
        </w:rPr>
        <w:t xml:space="preserve">содержание системы ливневой канализации при плане 4 000 000,00 руб. </w:t>
      </w:r>
      <w:r w:rsidRPr="00612482">
        <w:rPr>
          <w:sz w:val="28"/>
          <w:szCs w:val="28"/>
        </w:rPr>
        <w:lastRenderedPageBreak/>
        <w:t>расходы составили 3 999 999,73 руб. или 100,00 %;</w:t>
      </w:r>
    </w:p>
    <w:p w:rsidR="00793488" w:rsidRPr="00612482" w:rsidRDefault="00793488" w:rsidP="00793488">
      <w:pPr>
        <w:widowControl w:val="0"/>
        <w:ind w:firstLine="708"/>
        <w:jc w:val="both"/>
        <w:rPr>
          <w:sz w:val="28"/>
          <w:szCs w:val="28"/>
        </w:rPr>
      </w:pPr>
      <w:r w:rsidRPr="00612482">
        <w:rPr>
          <w:sz w:val="28"/>
          <w:szCs w:val="28"/>
        </w:rPr>
        <w:t>ремонт системы ливневой канализации при плане 4 000 000,00 руб. расходы составили 3 999 998,28 руб. или 100,00 %;</w:t>
      </w:r>
    </w:p>
    <w:p w:rsidR="00793488" w:rsidRPr="00612482" w:rsidRDefault="00793488" w:rsidP="00793488">
      <w:pPr>
        <w:widowControl w:val="0"/>
        <w:ind w:firstLine="708"/>
        <w:jc w:val="both"/>
        <w:rPr>
          <w:sz w:val="28"/>
          <w:szCs w:val="28"/>
        </w:rPr>
      </w:pPr>
      <w:r w:rsidRPr="00612482">
        <w:rPr>
          <w:sz w:val="28"/>
          <w:szCs w:val="28"/>
        </w:rPr>
        <w:t>проектирование ливневой канализации в микрорайоне «Западный» при плане 10 562 280,00 руб. расходы не производились, в связи с   нарушением  сроков  исполнения контракта. Контракт с  ООО «Краевой инжиниринговый центр» расторгнут в одностороннем порядке.</w:t>
      </w:r>
    </w:p>
    <w:p w:rsidR="00793488" w:rsidRPr="00612482" w:rsidRDefault="00793488" w:rsidP="00793488">
      <w:pPr>
        <w:widowControl w:val="0"/>
        <w:ind w:firstLine="708"/>
        <w:jc w:val="both"/>
        <w:rPr>
          <w:sz w:val="28"/>
          <w:szCs w:val="28"/>
        </w:rPr>
      </w:pPr>
      <w:r w:rsidRPr="00612482">
        <w:rPr>
          <w:sz w:val="28"/>
          <w:szCs w:val="28"/>
        </w:rPr>
        <w:t>В рамках реализации программы «Уссурийские дороги» на 2016-2022 годы произведен ремонт 8,8 км</w:t>
      </w:r>
      <w:proofErr w:type="gramStart"/>
      <w:r w:rsidRPr="00612482">
        <w:rPr>
          <w:sz w:val="28"/>
          <w:szCs w:val="28"/>
        </w:rPr>
        <w:t>.</w:t>
      </w:r>
      <w:proofErr w:type="gramEnd"/>
      <w:r w:rsidRPr="00612482">
        <w:rPr>
          <w:sz w:val="28"/>
          <w:szCs w:val="28"/>
        </w:rPr>
        <w:t xml:space="preserve"> </w:t>
      </w:r>
      <w:proofErr w:type="gramStart"/>
      <w:r w:rsidRPr="00612482">
        <w:rPr>
          <w:sz w:val="28"/>
          <w:szCs w:val="28"/>
        </w:rPr>
        <w:t>а</w:t>
      </w:r>
      <w:proofErr w:type="gramEnd"/>
      <w:r w:rsidRPr="00612482">
        <w:rPr>
          <w:sz w:val="28"/>
          <w:szCs w:val="28"/>
        </w:rPr>
        <w:t>втомобильных дорог по 8 объектам,  проведен ремонт 4 тротуаров, 6 межквартальных проездов, а так же выполнены работы по ямочному ремонту автомобильных дорог общего пользования местного значения площадью 4 122,87 кв.м.</w:t>
      </w:r>
    </w:p>
    <w:p w:rsidR="00793488" w:rsidRPr="00612482" w:rsidRDefault="00793488" w:rsidP="00793488">
      <w:pPr>
        <w:widowControl w:val="0"/>
        <w:ind w:firstLineChars="295" w:firstLine="829"/>
        <w:jc w:val="center"/>
        <w:outlineLvl w:val="4"/>
        <w:rPr>
          <w:b/>
          <w:bCs/>
          <w:sz w:val="28"/>
          <w:szCs w:val="28"/>
        </w:rPr>
      </w:pPr>
    </w:p>
    <w:p w:rsidR="00793488" w:rsidRDefault="00793488" w:rsidP="00793488">
      <w:pPr>
        <w:widowControl w:val="0"/>
        <w:ind w:firstLineChars="295" w:firstLine="829"/>
        <w:jc w:val="center"/>
        <w:outlineLvl w:val="4"/>
        <w:rPr>
          <w:b/>
          <w:bCs/>
          <w:sz w:val="28"/>
          <w:szCs w:val="28"/>
        </w:rPr>
      </w:pPr>
    </w:p>
    <w:p w:rsidR="00793488" w:rsidRPr="007076C2" w:rsidRDefault="00793488" w:rsidP="00793488">
      <w:pPr>
        <w:widowControl w:val="0"/>
        <w:jc w:val="center"/>
        <w:rPr>
          <w:b/>
          <w:sz w:val="28"/>
          <w:szCs w:val="28"/>
        </w:rPr>
      </w:pPr>
      <w:bookmarkStart w:id="22" w:name="МПРитуальныеУслуги"/>
      <w:r>
        <w:rPr>
          <w:b/>
          <w:sz w:val="28"/>
          <w:szCs w:val="28"/>
        </w:rPr>
        <w:t>23</w:t>
      </w:r>
      <w:r w:rsidRPr="007076C2">
        <w:rPr>
          <w:b/>
          <w:sz w:val="28"/>
          <w:szCs w:val="28"/>
        </w:rPr>
        <w:t xml:space="preserve">. Муниципальная  программа «Развитие сферы ритуальных услуг </w:t>
      </w:r>
    </w:p>
    <w:p w:rsidR="00793488" w:rsidRPr="007076C2" w:rsidRDefault="00793488" w:rsidP="00793488">
      <w:pPr>
        <w:widowControl w:val="0"/>
        <w:jc w:val="center"/>
        <w:rPr>
          <w:b/>
          <w:sz w:val="28"/>
          <w:szCs w:val="28"/>
        </w:rPr>
      </w:pPr>
      <w:r w:rsidRPr="007076C2">
        <w:rPr>
          <w:b/>
          <w:sz w:val="28"/>
          <w:szCs w:val="28"/>
        </w:rPr>
        <w:t xml:space="preserve">и похоронного дела на  территории Уссурийского городского округа» </w:t>
      </w:r>
    </w:p>
    <w:p w:rsidR="00793488" w:rsidRPr="007076C2" w:rsidRDefault="00793488" w:rsidP="00793488">
      <w:pPr>
        <w:widowControl w:val="0"/>
        <w:jc w:val="center"/>
        <w:rPr>
          <w:b/>
          <w:sz w:val="28"/>
          <w:szCs w:val="28"/>
        </w:rPr>
      </w:pPr>
      <w:r w:rsidRPr="007076C2">
        <w:rPr>
          <w:b/>
          <w:sz w:val="28"/>
          <w:szCs w:val="28"/>
        </w:rPr>
        <w:t>на 2016-2024 годы»</w:t>
      </w:r>
    </w:p>
    <w:bookmarkEnd w:id="22"/>
    <w:p w:rsidR="00793488" w:rsidRPr="007076C2" w:rsidRDefault="00793488" w:rsidP="00793488">
      <w:pPr>
        <w:widowControl w:val="0"/>
        <w:jc w:val="center"/>
        <w:rPr>
          <w:b/>
          <w:sz w:val="28"/>
          <w:szCs w:val="28"/>
        </w:rPr>
      </w:pPr>
    </w:p>
    <w:p w:rsidR="00793488" w:rsidRPr="007076C2" w:rsidRDefault="00793488" w:rsidP="00793488">
      <w:pPr>
        <w:spacing w:line="276" w:lineRule="auto"/>
        <w:ind w:firstLine="708"/>
        <w:jc w:val="both"/>
        <w:rPr>
          <w:sz w:val="28"/>
          <w:szCs w:val="28"/>
        </w:rPr>
      </w:pPr>
      <w:r w:rsidRPr="007076C2">
        <w:rPr>
          <w:bCs/>
          <w:sz w:val="28"/>
          <w:szCs w:val="28"/>
        </w:rPr>
        <w:t xml:space="preserve">На реализацию программы по состоянию на 01 января 2019 года запланировано 14 949 000,00  руб., по состоянию на 31 декабря 2019 года запланировано 14 949 000,00 руб. </w:t>
      </w:r>
    </w:p>
    <w:p w:rsidR="00793488" w:rsidRPr="007076C2" w:rsidRDefault="00793488" w:rsidP="00793488">
      <w:pPr>
        <w:widowControl w:val="0"/>
        <w:spacing w:line="276" w:lineRule="auto"/>
        <w:ind w:firstLineChars="295" w:firstLine="826"/>
        <w:jc w:val="both"/>
        <w:outlineLvl w:val="2"/>
        <w:rPr>
          <w:sz w:val="28"/>
          <w:szCs w:val="28"/>
        </w:rPr>
      </w:pPr>
      <w:r w:rsidRPr="007076C2">
        <w:rPr>
          <w:bCs/>
          <w:sz w:val="28"/>
          <w:szCs w:val="28"/>
        </w:rPr>
        <w:t>Освоено 12 395 589,01 руб. или 82,92%.</w:t>
      </w:r>
    </w:p>
    <w:p w:rsidR="00793488" w:rsidRPr="007076C2" w:rsidRDefault="00793488" w:rsidP="00793488">
      <w:pPr>
        <w:widowControl w:val="0"/>
        <w:spacing w:line="276" w:lineRule="auto"/>
        <w:ind w:firstLineChars="295" w:firstLine="826"/>
        <w:jc w:val="both"/>
        <w:rPr>
          <w:sz w:val="28"/>
          <w:szCs w:val="28"/>
        </w:rPr>
      </w:pPr>
      <w:r w:rsidRPr="007076C2">
        <w:rPr>
          <w:sz w:val="28"/>
          <w:szCs w:val="28"/>
        </w:rPr>
        <w:t xml:space="preserve">В соответствии с планом реализации программы средства направлены </w:t>
      </w:r>
      <w:r w:rsidRPr="007076C2">
        <w:rPr>
          <w:sz w:val="28"/>
          <w:szCs w:val="28"/>
        </w:rPr>
        <w:br/>
        <w:t xml:space="preserve">на следующие мероприятия: </w:t>
      </w:r>
    </w:p>
    <w:p w:rsidR="00793488" w:rsidRPr="007076C2" w:rsidRDefault="00793488" w:rsidP="00793488">
      <w:pPr>
        <w:widowControl w:val="0"/>
        <w:ind w:firstLine="708"/>
        <w:jc w:val="both"/>
        <w:rPr>
          <w:sz w:val="28"/>
          <w:szCs w:val="28"/>
        </w:rPr>
      </w:pPr>
      <w:r w:rsidRPr="007076C2">
        <w:rPr>
          <w:sz w:val="28"/>
          <w:szCs w:val="28"/>
        </w:rPr>
        <w:t>содержание  и благоустройство общественных кладбищ при плане 14 079 970,00 руб. освоено 11 658 246,01  руб. или 82,80%. Выполнялись работы по содержанию 29 общественных кладбищ, оплата производилась по факту выполненных работ;</w:t>
      </w:r>
    </w:p>
    <w:p w:rsidR="00793488" w:rsidRPr="007076C2" w:rsidRDefault="00793488" w:rsidP="00793488">
      <w:pPr>
        <w:widowControl w:val="0"/>
        <w:ind w:firstLine="708"/>
        <w:jc w:val="both"/>
        <w:rPr>
          <w:sz w:val="28"/>
          <w:szCs w:val="28"/>
        </w:rPr>
      </w:pPr>
      <w:r w:rsidRPr="007076C2">
        <w:rPr>
          <w:sz w:val="28"/>
          <w:szCs w:val="28"/>
        </w:rPr>
        <w:t>проведение кадастровых работ по оформлению земельных участков общественных кладбищ при плане 100 000,00 руб. расходы не производились;</w:t>
      </w:r>
    </w:p>
    <w:p w:rsidR="00793488" w:rsidRPr="007076C2" w:rsidRDefault="00793488" w:rsidP="00793488">
      <w:pPr>
        <w:widowControl w:val="0"/>
        <w:ind w:firstLine="708"/>
        <w:jc w:val="both"/>
        <w:rPr>
          <w:sz w:val="28"/>
          <w:szCs w:val="28"/>
        </w:rPr>
      </w:pPr>
      <w:r w:rsidRPr="007076C2">
        <w:rPr>
          <w:sz w:val="28"/>
          <w:szCs w:val="28"/>
        </w:rPr>
        <w:t xml:space="preserve">противоклещевая обработка общественных </w:t>
      </w:r>
      <w:proofErr w:type="gramStart"/>
      <w:r w:rsidRPr="007076C2">
        <w:rPr>
          <w:sz w:val="28"/>
          <w:szCs w:val="28"/>
        </w:rPr>
        <w:t>кладбищах</w:t>
      </w:r>
      <w:proofErr w:type="gramEnd"/>
      <w:r w:rsidRPr="007076C2">
        <w:rPr>
          <w:sz w:val="28"/>
          <w:szCs w:val="28"/>
        </w:rPr>
        <w:t xml:space="preserve"> при плане 769 030,00 руб. освоено 737 343,00  руб. или 95,88%, оплата производилась по факту выполненных работ, согласно заключенным договорам.</w:t>
      </w:r>
    </w:p>
    <w:p w:rsidR="00793488" w:rsidRDefault="00793488" w:rsidP="00793488">
      <w:pPr>
        <w:widowControl w:val="0"/>
        <w:ind w:firstLineChars="295" w:firstLine="829"/>
        <w:jc w:val="center"/>
        <w:outlineLvl w:val="4"/>
        <w:rPr>
          <w:b/>
          <w:bCs/>
          <w:sz w:val="28"/>
          <w:szCs w:val="28"/>
        </w:rPr>
      </w:pPr>
    </w:p>
    <w:p w:rsidR="00793488" w:rsidRPr="007076C2" w:rsidRDefault="00793488" w:rsidP="00793488">
      <w:pPr>
        <w:widowControl w:val="0"/>
        <w:ind w:firstLineChars="295" w:firstLine="829"/>
        <w:jc w:val="center"/>
        <w:outlineLvl w:val="4"/>
        <w:rPr>
          <w:b/>
          <w:bCs/>
          <w:sz w:val="28"/>
          <w:szCs w:val="28"/>
        </w:rPr>
      </w:pPr>
      <w:bookmarkStart w:id="23" w:name="МПГаз"/>
      <w:r>
        <w:rPr>
          <w:b/>
          <w:bCs/>
          <w:sz w:val="28"/>
          <w:szCs w:val="28"/>
        </w:rPr>
        <w:t>24</w:t>
      </w:r>
      <w:r w:rsidRPr="007076C2">
        <w:rPr>
          <w:b/>
          <w:bCs/>
          <w:sz w:val="28"/>
          <w:szCs w:val="28"/>
        </w:rPr>
        <w:t>.Муниципальная программа «Развитие системы газоснабжения Уссурийского городского округа на 2018 – 2022 годы»</w:t>
      </w:r>
    </w:p>
    <w:bookmarkEnd w:id="23"/>
    <w:p w:rsidR="00793488" w:rsidRPr="007076C2" w:rsidRDefault="00793488" w:rsidP="00793488">
      <w:pPr>
        <w:widowControl w:val="0"/>
        <w:ind w:firstLineChars="295" w:firstLine="829"/>
        <w:jc w:val="center"/>
        <w:outlineLvl w:val="4"/>
        <w:rPr>
          <w:b/>
          <w:bCs/>
          <w:sz w:val="28"/>
          <w:szCs w:val="28"/>
        </w:rPr>
      </w:pP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t xml:space="preserve">На реализацию программы по состоянию на 01 января 2019 года запланировано 16 000 000,00 руб., по состоянию на 31 декабря 2019 года запланировано 150 436 847,71 руб. В течение года плановые ассигнования увеличены на сумму 134 436 847,71 руб., в том числе: </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t>за счет сре</w:t>
      </w:r>
      <w:proofErr w:type="gramStart"/>
      <w:r w:rsidRPr="00612482">
        <w:rPr>
          <w:rFonts w:ascii="Times New Roman" w:eastAsia="Calibri" w:hAnsi="Times New Roman" w:cs="Times New Roman"/>
          <w:bCs/>
          <w:color w:val="000000"/>
          <w:sz w:val="28"/>
          <w:szCs w:val="28"/>
        </w:rPr>
        <w:t>дств кр</w:t>
      </w:r>
      <w:proofErr w:type="gramEnd"/>
      <w:r w:rsidRPr="00612482">
        <w:rPr>
          <w:rFonts w:ascii="Times New Roman" w:eastAsia="Calibri" w:hAnsi="Times New Roman" w:cs="Times New Roman"/>
          <w:bCs/>
          <w:color w:val="000000"/>
          <w:sz w:val="28"/>
          <w:szCs w:val="28"/>
        </w:rPr>
        <w:t xml:space="preserve">аевого бюджета на мероприятия по созданию и </w:t>
      </w:r>
      <w:r w:rsidRPr="00612482">
        <w:rPr>
          <w:rFonts w:ascii="Times New Roman" w:eastAsia="Calibri" w:hAnsi="Times New Roman" w:cs="Times New Roman"/>
          <w:bCs/>
          <w:color w:val="000000"/>
          <w:sz w:val="28"/>
          <w:szCs w:val="28"/>
        </w:rPr>
        <w:lastRenderedPageBreak/>
        <w:t>развитию системы газоснабжения в сумме +135 108 748,01 руб.,</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t>за счет средств местного бюджета:</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t xml:space="preserve">       увеличены на </w:t>
      </w:r>
      <w:r w:rsidRPr="00612482">
        <w:rPr>
          <w:rFonts w:ascii="Times New Roman" w:eastAsia="Calibri" w:hAnsi="Times New Roman" w:cs="Times New Roman"/>
          <w:color w:val="000000"/>
          <w:sz w:val="28"/>
          <w:szCs w:val="28"/>
        </w:rPr>
        <w:t xml:space="preserve">оплату переходящего контракта 2018 года по строительству сетей газоснабжения. 1 этап. 2 очередь строительства. </w:t>
      </w:r>
      <w:r w:rsidRPr="00612482">
        <w:rPr>
          <w:rFonts w:ascii="Times New Roman" w:eastAsia="Calibri" w:hAnsi="Times New Roman" w:cs="Times New Roman"/>
          <w:color w:val="000000"/>
          <w:sz w:val="28"/>
          <w:szCs w:val="28"/>
        </w:rPr>
        <w:br/>
        <w:t>7 пусковой комплекс в сумме +2 919 876,15 руб.</w:t>
      </w:r>
      <w:r w:rsidRPr="00612482">
        <w:rPr>
          <w:rFonts w:ascii="Times New Roman" w:eastAsia="Calibri" w:hAnsi="Times New Roman" w:cs="Times New Roman"/>
          <w:bCs/>
          <w:color w:val="000000"/>
          <w:sz w:val="28"/>
          <w:szCs w:val="28"/>
        </w:rPr>
        <w:t xml:space="preserve">, </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color w:val="000000"/>
          <w:sz w:val="28"/>
          <w:szCs w:val="28"/>
        </w:rPr>
        <w:t xml:space="preserve">       уменьшены средства в сумме – 3 591 776,45 руб. на мероприятие по актуализации схемы теплоснабжения, в связи с длительностью утверждения генерального плана </w:t>
      </w:r>
      <w:r w:rsidRPr="00612482">
        <w:rPr>
          <w:rFonts w:ascii="Times New Roman" w:eastAsia="Calibri" w:hAnsi="Times New Roman" w:cs="Times New Roman"/>
          <w:bCs/>
          <w:sz w:val="28"/>
          <w:szCs w:val="28"/>
        </w:rPr>
        <w:t>Уссурийского городского округа</w:t>
      </w:r>
      <w:r w:rsidRPr="00612482">
        <w:rPr>
          <w:rFonts w:ascii="Times New Roman" w:eastAsia="Calibri" w:hAnsi="Times New Roman" w:cs="Times New Roman"/>
          <w:bCs/>
          <w:color w:val="000000"/>
          <w:sz w:val="28"/>
          <w:szCs w:val="28"/>
        </w:rPr>
        <w:t>.</w:t>
      </w:r>
    </w:p>
    <w:p w:rsidR="00793488" w:rsidRPr="00612482" w:rsidRDefault="00793488" w:rsidP="00793488">
      <w:pPr>
        <w:widowControl w:val="0"/>
        <w:ind w:firstLineChars="295" w:firstLine="826"/>
        <w:jc w:val="both"/>
        <w:rPr>
          <w:sz w:val="28"/>
          <w:szCs w:val="28"/>
        </w:rPr>
      </w:pPr>
      <w:r w:rsidRPr="00612482">
        <w:rPr>
          <w:sz w:val="28"/>
          <w:szCs w:val="28"/>
        </w:rPr>
        <w:t>Мероприятия муниципальной программы при плане 150 436 847,71</w:t>
      </w:r>
      <w:r w:rsidRPr="00612482">
        <w:rPr>
          <w:bCs/>
          <w:color w:val="000000"/>
          <w:sz w:val="28"/>
          <w:szCs w:val="28"/>
        </w:rPr>
        <w:t xml:space="preserve"> </w:t>
      </w:r>
      <w:r w:rsidRPr="00612482">
        <w:rPr>
          <w:sz w:val="28"/>
          <w:szCs w:val="28"/>
        </w:rPr>
        <w:t>руб. (в том числе за счет сре</w:t>
      </w:r>
      <w:proofErr w:type="gramStart"/>
      <w:r w:rsidRPr="00612482">
        <w:rPr>
          <w:sz w:val="28"/>
          <w:szCs w:val="28"/>
        </w:rPr>
        <w:t>дств кр</w:t>
      </w:r>
      <w:proofErr w:type="gramEnd"/>
      <w:r w:rsidRPr="00612482">
        <w:rPr>
          <w:sz w:val="28"/>
          <w:szCs w:val="28"/>
        </w:rPr>
        <w:t>аевого бюджета 135 108 748,01 руб.), фактически исполнены на 134 029 330,64 руб. или 89,09 % от годового плана (в том числе за счет средств краевого бюджета 120 824 584,91 руб. исполнение составило 89,43 %).</w:t>
      </w:r>
    </w:p>
    <w:p w:rsidR="00793488" w:rsidRPr="00612482" w:rsidRDefault="00793488" w:rsidP="00793488">
      <w:pPr>
        <w:widowControl w:val="0"/>
        <w:spacing w:line="247" w:lineRule="auto"/>
        <w:ind w:firstLineChars="295" w:firstLine="826"/>
        <w:jc w:val="both"/>
        <w:rPr>
          <w:sz w:val="28"/>
          <w:szCs w:val="28"/>
        </w:rPr>
      </w:pPr>
      <w:r w:rsidRPr="00612482">
        <w:rPr>
          <w:sz w:val="28"/>
          <w:szCs w:val="28"/>
        </w:rPr>
        <w:t xml:space="preserve">В соответствии с планом реализации программы средства направлены </w:t>
      </w:r>
      <w:r w:rsidRPr="00612482">
        <w:rPr>
          <w:sz w:val="28"/>
          <w:szCs w:val="28"/>
        </w:rPr>
        <w:br/>
        <w:t>на следующие мероприятия:</w:t>
      </w:r>
    </w:p>
    <w:p w:rsidR="00793488" w:rsidRPr="00612482" w:rsidRDefault="00793488" w:rsidP="00793488">
      <w:pPr>
        <w:widowControl w:val="0"/>
        <w:ind w:firstLine="708"/>
        <w:jc w:val="both"/>
        <w:rPr>
          <w:sz w:val="28"/>
          <w:szCs w:val="28"/>
        </w:rPr>
      </w:pPr>
      <w:proofErr w:type="gramStart"/>
      <w:r w:rsidRPr="00612482">
        <w:rPr>
          <w:sz w:val="28"/>
          <w:szCs w:val="28"/>
        </w:rPr>
        <w:t>строительство сетей газораспределения. 1 этап. 2 очередь строительства.7 пусковой комплекс при плане 69 853 291,15 руб. (в том числе за счет средств краевого бюджета 55 882 633,00 руб.) освоено 59 362 492,70 руб. или 85,0 % (в том числе за счет средств краевого бюджета 47 467 855,50 руб.) оплата производилась по факту выполненных работ, сложность выполнения работ заключалась в том</w:t>
      </w:r>
      <w:proofErr w:type="gramEnd"/>
      <w:r w:rsidRPr="00612482">
        <w:rPr>
          <w:sz w:val="28"/>
          <w:szCs w:val="28"/>
        </w:rPr>
        <w:t xml:space="preserve"> что,  объе</w:t>
      </w:r>
      <w:proofErr w:type="gramStart"/>
      <w:r w:rsidRPr="00612482">
        <w:rPr>
          <w:sz w:val="28"/>
          <w:szCs w:val="28"/>
        </w:rPr>
        <w:t>кт стр</w:t>
      </w:r>
      <w:proofErr w:type="gramEnd"/>
      <w:r w:rsidRPr="00612482">
        <w:rPr>
          <w:sz w:val="28"/>
          <w:szCs w:val="28"/>
        </w:rPr>
        <w:t xml:space="preserve">оительства находился в зоне подтопления, работы планируется завершить в 2020 году; </w:t>
      </w:r>
    </w:p>
    <w:p w:rsidR="00793488" w:rsidRPr="00612482" w:rsidRDefault="00793488" w:rsidP="00793488">
      <w:pPr>
        <w:widowControl w:val="0"/>
        <w:ind w:firstLine="708"/>
        <w:jc w:val="both"/>
        <w:rPr>
          <w:sz w:val="28"/>
          <w:szCs w:val="28"/>
        </w:rPr>
      </w:pPr>
      <w:proofErr w:type="gramStart"/>
      <w:r w:rsidRPr="00612482">
        <w:rPr>
          <w:sz w:val="28"/>
          <w:szCs w:val="28"/>
        </w:rPr>
        <w:t>корректировку проектно-сметной документации по строительству сетей газораспределения. 1 этап. 1 очередь строительства. 2 пусковой комплекс в сумме 5 912 000,00 руб.  (в том числе за счет краевого бюджета 5 864 704,00 руб.) расходы не производились, в связи с неисполнением подрядчиком своих обязательств контракт не исполнен, работы планируется завершить в 2020 году;</w:t>
      </w:r>
      <w:proofErr w:type="gramEnd"/>
    </w:p>
    <w:p w:rsidR="00793488" w:rsidRPr="00612482" w:rsidRDefault="00793488" w:rsidP="00793488">
      <w:pPr>
        <w:widowControl w:val="0"/>
        <w:ind w:firstLine="708"/>
        <w:jc w:val="both"/>
        <w:rPr>
          <w:sz w:val="28"/>
          <w:szCs w:val="28"/>
        </w:rPr>
      </w:pPr>
      <w:proofErr w:type="gramStart"/>
      <w:r w:rsidRPr="00612482">
        <w:rPr>
          <w:sz w:val="28"/>
          <w:szCs w:val="28"/>
        </w:rPr>
        <w:t>разработку проектно-сметной документации по строительству (переводу на природный газ) новой котельной по адресу: ул. Арсеньева, 19а, закрытие мазутных котельных № 3, 25 при плане 2 718 563,56 (в том числе за счет средств краевого бюджета 2 696 815,05 руб.) освоено 2 718 563,56 руб. (в том числе за счет средств краевого бюджета 2 696 815,05 руб.) или 100,00%;</w:t>
      </w:r>
      <w:proofErr w:type="gramEnd"/>
    </w:p>
    <w:p w:rsidR="00793488" w:rsidRPr="00612482" w:rsidRDefault="00793488" w:rsidP="00793488">
      <w:pPr>
        <w:widowControl w:val="0"/>
        <w:ind w:firstLine="708"/>
        <w:jc w:val="both"/>
        <w:rPr>
          <w:sz w:val="28"/>
          <w:szCs w:val="28"/>
        </w:rPr>
      </w:pPr>
      <w:r w:rsidRPr="00612482">
        <w:rPr>
          <w:sz w:val="28"/>
          <w:szCs w:val="28"/>
        </w:rPr>
        <w:t>разработку проектно-сметной документации по строительству газовой котельной с газопроводом по адресу ориентира: г</w:t>
      </w:r>
      <w:proofErr w:type="gramStart"/>
      <w:r w:rsidRPr="00612482">
        <w:rPr>
          <w:sz w:val="28"/>
          <w:szCs w:val="28"/>
        </w:rPr>
        <w:t>.У</w:t>
      </w:r>
      <w:proofErr w:type="gramEnd"/>
      <w:r w:rsidRPr="00612482">
        <w:rPr>
          <w:sz w:val="28"/>
          <w:szCs w:val="28"/>
        </w:rPr>
        <w:t xml:space="preserve">ссурийск </w:t>
      </w:r>
      <w:r w:rsidRPr="00612482">
        <w:rPr>
          <w:sz w:val="28"/>
          <w:szCs w:val="28"/>
        </w:rPr>
        <w:br/>
        <w:t xml:space="preserve">пер. </w:t>
      </w:r>
      <w:proofErr w:type="spellStart"/>
      <w:r w:rsidRPr="00612482">
        <w:rPr>
          <w:sz w:val="28"/>
          <w:szCs w:val="28"/>
        </w:rPr>
        <w:t>Мурзинцева</w:t>
      </w:r>
      <w:proofErr w:type="spellEnd"/>
      <w:r w:rsidRPr="00612482">
        <w:rPr>
          <w:sz w:val="28"/>
          <w:szCs w:val="28"/>
        </w:rPr>
        <w:t xml:space="preserve"> при плане 718 522,00 руб. освоено 718 522,00 руб. или 100,00 %;</w:t>
      </w:r>
    </w:p>
    <w:p w:rsidR="00793488" w:rsidRPr="00612482" w:rsidRDefault="00793488" w:rsidP="00793488">
      <w:pPr>
        <w:widowControl w:val="0"/>
        <w:ind w:firstLine="708"/>
        <w:jc w:val="both"/>
        <w:rPr>
          <w:sz w:val="28"/>
          <w:szCs w:val="28"/>
        </w:rPr>
      </w:pPr>
      <w:r w:rsidRPr="00612482">
        <w:rPr>
          <w:sz w:val="28"/>
          <w:szCs w:val="28"/>
        </w:rPr>
        <w:t>разработку проектно- сметной документации по реконструкции (переводу на природный газ) котельной № 5 в г</w:t>
      </w:r>
      <w:proofErr w:type="gramStart"/>
      <w:r w:rsidRPr="00612482">
        <w:rPr>
          <w:sz w:val="28"/>
          <w:szCs w:val="28"/>
        </w:rPr>
        <w:t>.У</w:t>
      </w:r>
      <w:proofErr w:type="gramEnd"/>
      <w:r w:rsidRPr="00612482">
        <w:rPr>
          <w:sz w:val="28"/>
          <w:szCs w:val="28"/>
        </w:rPr>
        <w:t xml:space="preserve">ссурийск  при плане 4 268 575,00 руб. (в том числе за счет средств краевого бюджета 4 234 427,13 </w:t>
      </w:r>
      <w:r w:rsidRPr="00612482">
        <w:rPr>
          <w:sz w:val="28"/>
          <w:szCs w:val="28"/>
        </w:rPr>
        <w:lastRenderedPageBreak/>
        <w:t xml:space="preserve">руб.) освоено 4 263 856,38 руб. (в том числе за счет средств краевого бюджета 4 229 745,53 руб.)  или 99,9 %; </w:t>
      </w:r>
    </w:p>
    <w:p w:rsidR="00793488" w:rsidRPr="00612482" w:rsidRDefault="00793488" w:rsidP="00793488">
      <w:pPr>
        <w:widowControl w:val="0"/>
        <w:ind w:firstLine="708"/>
        <w:jc w:val="both"/>
        <w:rPr>
          <w:sz w:val="28"/>
          <w:szCs w:val="28"/>
        </w:rPr>
      </w:pPr>
      <w:r w:rsidRPr="00612482">
        <w:rPr>
          <w:sz w:val="28"/>
          <w:szCs w:val="28"/>
        </w:rPr>
        <w:t>строительство новой котельной по адресу: ул. Арсеньева, 19а, закрытие мазутных котельных № 3, 25 при плане 66 965 896,00 (в том числе за счет сре</w:t>
      </w:r>
      <w:proofErr w:type="gramStart"/>
      <w:r w:rsidRPr="00612482">
        <w:rPr>
          <w:sz w:val="28"/>
          <w:szCs w:val="28"/>
        </w:rPr>
        <w:t>дств кр</w:t>
      </w:r>
      <w:proofErr w:type="gramEnd"/>
      <w:r w:rsidRPr="00612482">
        <w:rPr>
          <w:sz w:val="28"/>
          <w:szCs w:val="28"/>
        </w:rPr>
        <w:t xml:space="preserve">аевого бюджета 66 430 168,83 руб.) освоено 66 965 896,00 (в том числе за счет средств краевого бюджета 66 430 168,83 руб.) или 100,00 %. </w:t>
      </w:r>
    </w:p>
    <w:p w:rsidR="00793488" w:rsidRPr="007076C2" w:rsidRDefault="00793488" w:rsidP="00793488">
      <w:pPr>
        <w:widowControl w:val="0"/>
        <w:ind w:firstLine="708"/>
        <w:jc w:val="center"/>
        <w:rPr>
          <w:b/>
          <w:sz w:val="26"/>
          <w:szCs w:val="26"/>
        </w:rPr>
      </w:pPr>
    </w:p>
    <w:p w:rsidR="00793488" w:rsidRPr="007076C2" w:rsidRDefault="00793488" w:rsidP="00793488">
      <w:pPr>
        <w:widowControl w:val="0"/>
        <w:ind w:firstLine="708"/>
        <w:jc w:val="center"/>
        <w:rPr>
          <w:b/>
          <w:sz w:val="28"/>
          <w:szCs w:val="28"/>
        </w:rPr>
      </w:pPr>
      <w:bookmarkStart w:id="24" w:name="МПЧистаявода"/>
      <w:r>
        <w:rPr>
          <w:b/>
          <w:sz w:val="28"/>
          <w:szCs w:val="28"/>
        </w:rPr>
        <w:t>25</w:t>
      </w:r>
      <w:r w:rsidRPr="007076C2">
        <w:rPr>
          <w:b/>
          <w:sz w:val="28"/>
          <w:szCs w:val="28"/>
        </w:rPr>
        <w:t>. Муниципальная программа «Чистая вода» в Уссурийском городском округе» на 2018  - 2022 годы</w:t>
      </w:r>
    </w:p>
    <w:bookmarkEnd w:id="24"/>
    <w:p w:rsidR="00793488" w:rsidRPr="007076C2" w:rsidRDefault="00793488" w:rsidP="00793488">
      <w:pPr>
        <w:widowControl w:val="0"/>
        <w:ind w:firstLine="708"/>
        <w:jc w:val="center"/>
        <w:rPr>
          <w:b/>
          <w:sz w:val="28"/>
          <w:szCs w:val="28"/>
        </w:rPr>
      </w:pPr>
    </w:p>
    <w:p w:rsidR="00793488" w:rsidRPr="00612482" w:rsidRDefault="00793488" w:rsidP="00793488">
      <w:pPr>
        <w:widowControl w:val="0"/>
        <w:autoSpaceDE w:val="0"/>
        <w:autoSpaceDN w:val="0"/>
        <w:adjustRightInd w:val="0"/>
        <w:ind w:firstLineChars="295" w:firstLine="826"/>
        <w:jc w:val="both"/>
        <w:rPr>
          <w:sz w:val="28"/>
          <w:szCs w:val="28"/>
        </w:rPr>
      </w:pPr>
      <w:r w:rsidRPr="00612482">
        <w:rPr>
          <w:bCs/>
          <w:sz w:val="28"/>
          <w:szCs w:val="28"/>
        </w:rPr>
        <w:t>На реализацию программы по состоянию на 01 января 2019 года запланировано 1 302 450,00 руб., по состоянию на 31 декабря 2019 года запланировано 5 493 020,00 руб.,</w:t>
      </w:r>
      <w:r w:rsidRPr="00612482">
        <w:rPr>
          <w:sz w:val="28"/>
          <w:szCs w:val="28"/>
        </w:rPr>
        <w:t xml:space="preserve"> в том числе за счет сре</w:t>
      </w:r>
      <w:proofErr w:type="gramStart"/>
      <w:r w:rsidRPr="00612482">
        <w:rPr>
          <w:sz w:val="28"/>
          <w:szCs w:val="28"/>
        </w:rPr>
        <w:t>дств кр</w:t>
      </w:r>
      <w:proofErr w:type="gramEnd"/>
      <w:r w:rsidRPr="00612482">
        <w:rPr>
          <w:sz w:val="28"/>
          <w:szCs w:val="28"/>
        </w:rPr>
        <w:t>аевого бюджета 4  960 000,00 руб.</w:t>
      </w:r>
    </w:p>
    <w:p w:rsidR="00793488" w:rsidRPr="00612482" w:rsidRDefault="00793488" w:rsidP="00793488">
      <w:pPr>
        <w:pStyle w:val="a0"/>
        <w:widowControl w:val="0"/>
        <w:ind w:left="0" w:firstLineChars="295" w:firstLine="826"/>
        <w:contextualSpacing w:val="0"/>
        <w:jc w:val="both"/>
        <w:rPr>
          <w:rFonts w:ascii="Times New Roman" w:eastAsia="Calibri" w:hAnsi="Times New Roman" w:cs="Times New Roman"/>
          <w:bCs/>
          <w:color w:val="000000"/>
          <w:sz w:val="28"/>
          <w:szCs w:val="28"/>
        </w:rPr>
      </w:pPr>
      <w:r w:rsidRPr="00612482">
        <w:rPr>
          <w:rFonts w:ascii="Times New Roman" w:eastAsia="Calibri" w:hAnsi="Times New Roman" w:cs="Times New Roman"/>
          <w:bCs/>
          <w:sz w:val="28"/>
          <w:szCs w:val="28"/>
        </w:rPr>
        <w:t xml:space="preserve"> </w:t>
      </w:r>
      <w:r w:rsidRPr="00612482">
        <w:rPr>
          <w:rFonts w:ascii="Times New Roman" w:eastAsia="Calibri" w:hAnsi="Times New Roman" w:cs="Times New Roman"/>
          <w:bCs/>
          <w:color w:val="000000"/>
          <w:sz w:val="28"/>
          <w:szCs w:val="28"/>
        </w:rPr>
        <w:t>Плановые ассигнования увеличены на сумму 4 190 570,00 руб.:</w:t>
      </w:r>
    </w:p>
    <w:p w:rsidR="00793488" w:rsidRPr="00612482" w:rsidRDefault="00793488" w:rsidP="00793488">
      <w:pPr>
        <w:widowControl w:val="0"/>
        <w:autoSpaceDE w:val="0"/>
        <w:autoSpaceDN w:val="0"/>
        <w:adjustRightInd w:val="0"/>
        <w:ind w:firstLineChars="295" w:firstLine="826"/>
        <w:jc w:val="both"/>
        <w:rPr>
          <w:sz w:val="28"/>
          <w:szCs w:val="28"/>
        </w:rPr>
      </w:pPr>
      <w:r w:rsidRPr="00612482">
        <w:rPr>
          <w:bCs/>
          <w:color w:val="000000"/>
          <w:sz w:val="28"/>
          <w:szCs w:val="28"/>
        </w:rPr>
        <w:t>увеличены</w:t>
      </w:r>
      <w:r w:rsidRPr="00612482">
        <w:rPr>
          <w:sz w:val="28"/>
          <w:szCs w:val="28"/>
        </w:rPr>
        <w:t xml:space="preserve"> на п</w:t>
      </w:r>
      <w:r w:rsidRPr="00612482">
        <w:rPr>
          <w:color w:val="000000"/>
          <w:sz w:val="28"/>
          <w:szCs w:val="28"/>
        </w:rPr>
        <w:t xml:space="preserve">роектирование и строительство станции водоподготовки и сетей водоснабжения </w:t>
      </w:r>
      <w:proofErr w:type="gramStart"/>
      <w:r w:rsidRPr="00612482">
        <w:rPr>
          <w:color w:val="000000"/>
          <w:sz w:val="28"/>
          <w:szCs w:val="28"/>
        </w:rPr>
        <w:t>в</w:t>
      </w:r>
      <w:proofErr w:type="gramEnd"/>
      <w:r w:rsidRPr="00612482">
        <w:rPr>
          <w:color w:val="000000"/>
          <w:sz w:val="28"/>
          <w:szCs w:val="28"/>
        </w:rPr>
        <w:t xml:space="preserve"> с. </w:t>
      </w:r>
      <w:proofErr w:type="spellStart"/>
      <w:r w:rsidRPr="00612482">
        <w:rPr>
          <w:color w:val="000000"/>
          <w:sz w:val="28"/>
          <w:szCs w:val="28"/>
        </w:rPr>
        <w:t>Глуховка</w:t>
      </w:r>
      <w:proofErr w:type="spellEnd"/>
      <w:r w:rsidRPr="00612482">
        <w:rPr>
          <w:sz w:val="28"/>
          <w:szCs w:val="28"/>
        </w:rPr>
        <w:t xml:space="preserve"> </w:t>
      </w:r>
      <w:proofErr w:type="gramStart"/>
      <w:r w:rsidRPr="00612482">
        <w:rPr>
          <w:sz w:val="28"/>
          <w:szCs w:val="28"/>
        </w:rPr>
        <w:t>протяженностью</w:t>
      </w:r>
      <w:proofErr w:type="gramEnd"/>
      <w:r w:rsidRPr="00612482">
        <w:rPr>
          <w:sz w:val="28"/>
          <w:szCs w:val="28"/>
        </w:rPr>
        <w:t xml:space="preserve"> 6330 п.м., производительностью 250 куб.м./сутки в сумме +5 492 620,00 (в том числе за счет средств краевого бюджета +4  960 000,00 руб.);</w:t>
      </w:r>
    </w:p>
    <w:p w:rsidR="00793488" w:rsidRPr="00612482" w:rsidRDefault="00793488" w:rsidP="00793488">
      <w:pPr>
        <w:ind w:firstLine="708"/>
        <w:jc w:val="both"/>
        <w:rPr>
          <w:sz w:val="28"/>
          <w:szCs w:val="28"/>
        </w:rPr>
      </w:pPr>
      <w:r w:rsidRPr="00612482">
        <w:rPr>
          <w:bCs/>
          <w:color w:val="000000"/>
          <w:sz w:val="28"/>
          <w:szCs w:val="28"/>
        </w:rPr>
        <w:t>увеличены</w:t>
      </w:r>
      <w:r w:rsidRPr="00612482">
        <w:rPr>
          <w:color w:val="000000"/>
          <w:sz w:val="28"/>
          <w:szCs w:val="28"/>
        </w:rPr>
        <w:t xml:space="preserve"> на оплату за выполненные работы по переходящему на 2019 год контракту (изменение действующего законодательства (п.3 ст.164 НК РФ) применена ставка НДС 20%) в сумме +400,00 руб.;</w:t>
      </w:r>
    </w:p>
    <w:p w:rsidR="00793488" w:rsidRPr="00612482" w:rsidRDefault="00793488" w:rsidP="00793488">
      <w:pPr>
        <w:ind w:firstLine="708"/>
        <w:jc w:val="both"/>
        <w:rPr>
          <w:sz w:val="28"/>
          <w:szCs w:val="28"/>
        </w:rPr>
      </w:pPr>
      <w:r w:rsidRPr="00612482">
        <w:rPr>
          <w:sz w:val="28"/>
          <w:szCs w:val="28"/>
        </w:rPr>
        <w:t>уменьшены расходы на проектные работы по строительству напорного канализационного коллектора по ул. Полушкина от КНС № 15 до камеры гашения напора перекресток ул. Полушкина – Русская в сумме  - 439 780,00 руб.;</w:t>
      </w:r>
    </w:p>
    <w:p w:rsidR="00793488" w:rsidRPr="00612482" w:rsidRDefault="00793488" w:rsidP="00793488">
      <w:pPr>
        <w:ind w:firstLine="708"/>
        <w:jc w:val="both"/>
        <w:rPr>
          <w:sz w:val="28"/>
          <w:szCs w:val="28"/>
        </w:rPr>
      </w:pPr>
      <w:r w:rsidRPr="00612482">
        <w:rPr>
          <w:sz w:val="28"/>
          <w:szCs w:val="28"/>
        </w:rPr>
        <w:t xml:space="preserve">уменьшены расходы на проектные работы по строительству напорного канализационного коллектора от ул. Андрея Кушнира, 9б (КНС № 13) по ул. Андрея Кушнира, </w:t>
      </w:r>
      <w:proofErr w:type="spellStart"/>
      <w:r w:rsidRPr="00612482">
        <w:rPr>
          <w:sz w:val="28"/>
          <w:szCs w:val="28"/>
        </w:rPr>
        <w:t>Ладыгина</w:t>
      </w:r>
      <w:proofErr w:type="spellEnd"/>
      <w:r w:rsidRPr="00612482">
        <w:rPr>
          <w:sz w:val="28"/>
          <w:szCs w:val="28"/>
        </w:rPr>
        <w:t xml:space="preserve">, </w:t>
      </w:r>
      <w:proofErr w:type="gramStart"/>
      <w:r w:rsidRPr="00612482">
        <w:rPr>
          <w:sz w:val="28"/>
          <w:szCs w:val="28"/>
        </w:rPr>
        <w:t>Заречная</w:t>
      </w:r>
      <w:proofErr w:type="gramEnd"/>
      <w:r w:rsidRPr="00612482">
        <w:rPr>
          <w:sz w:val="28"/>
          <w:szCs w:val="28"/>
        </w:rPr>
        <w:t xml:space="preserve"> до Владивостокского шоссе, 24 в сумме – 862 670,00 руб.;</w:t>
      </w:r>
    </w:p>
    <w:p w:rsidR="00793488" w:rsidRPr="00612482" w:rsidRDefault="00793488" w:rsidP="00793488">
      <w:pPr>
        <w:widowControl w:val="0"/>
        <w:spacing w:line="276" w:lineRule="auto"/>
        <w:ind w:firstLineChars="295" w:firstLine="826"/>
        <w:jc w:val="both"/>
        <w:outlineLvl w:val="2"/>
        <w:rPr>
          <w:sz w:val="28"/>
          <w:szCs w:val="28"/>
        </w:rPr>
      </w:pPr>
      <w:r w:rsidRPr="00612482">
        <w:rPr>
          <w:sz w:val="28"/>
          <w:szCs w:val="28"/>
        </w:rPr>
        <w:t xml:space="preserve"> </w:t>
      </w:r>
      <w:r w:rsidRPr="00612482">
        <w:rPr>
          <w:bCs/>
          <w:sz w:val="28"/>
          <w:szCs w:val="28"/>
        </w:rPr>
        <w:t>Освоено 5 000 400,00 руб. или 91,03%.</w:t>
      </w:r>
    </w:p>
    <w:p w:rsidR="00793488" w:rsidRPr="00612482" w:rsidRDefault="00793488" w:rsidP="00793488">
      <w:pPr>
        <w:widowControl w:val="0"/>
        <w:spacing w:line="276" w:lineRule="auto"/>
        <w:ind w:firstLineChars="295" w:firstLine="826"/>
        <w:jc w:val="both"/>
        <w:rPr>
          <w:sz w:val="28"/>
          <w:szCs w:val="28"/>
        </w:rPr>
      </w:pPr>
      <w:r w:rsidRPr="00612482">
        <w:rPr>
          <w:sz w:val="28"/>
          <w:szCs w:val="28"/>
        </w:rPr>
        <w:t xml:space="preserve">В соответствии с планом реализации программы средства направлены </w:t>
      </w:r>
      <w:r w:rsidRPr="00612482">
        <w:rPr>
          <w:sz w:val="28"/>
          <w:szCs w:val="28"/>
        </w:rPr>
        <w:br/>
        <w:t xml:space="preserve">на следующие мероприятия: </w:t>
      </w:r>
    </w:p>
    <w:p w:rsidR="00793488" w:rsidRPr="00612482" w:rsidRDefault="00793488" w:rsidP="00793488">
      <w:pPr>
        <w:widowControl w:val="0"/>
        <w:ind w:firstLine="708"/>
        <w:jc w:val="both"/>
        <w:rPr>
          <w:sz w:val="28"/>
          <w:szCs w:val="28"/>
        </w:rPr>
      </w:pPr>
      <w:r w:rsidRPr="00612482">
        <w:rPr>
          <w:sz w:val="28"/>
          <w:szCs w:val="28"/>
        </w:rPr>
        <w:t>бурение скважин, получение лицензии на право пользования водными ресурсами опытно-фильтрационные работы, анализы отбора проб воды, технологическое присоединение, строительство павильона скважины, пусконаладочные работы оборудования на скважинах в селах Уссурийского городского округа» при плане 400,00 руб. освоено 400,00 руб. или 100,00%;</w:t>
      </w:r>
    </w:p>
    <w:p w:rsidR="00793488" w:rsidRPr="00612482" w:rsidRDefault="00793488" w:rsidP="00793488">
      <w:pPr>
        <w:ind w:firstLine="709"/>
        <w:jc w:val="both"/>
        <w:rPr>
          <w:sz w:val="28"/>
          <w:szCs w:val="28"/>
        </w:rPr>
      </w:pPr>
      <w:proofErr w:type="gramStart"/>
      <w:r w:rsidRPr="00612482">
        <w:rPr>
          <w:sz w:val="28"/>
          <w:szCs w:val="28"/>
        </w:rPr>
        <w:t xml:space="preserve">получено положительное заключение государственной экспертизы по проектно-сметной документации на осуществление капитальных вложений в объект строительства «Станции водоподготовки и сетей водоснабжения в с. </w:t>
      </w:r>
      <w:proofErr w:type="spellStart"/>
      <w:r w:rsidRPr="00612482">
        <w:rPr>
          <w:sz w:val="28"/>
          <w:szCs w:val="28"/>
        </w:rPr>
        <w:t>Глуховка</w:t>
      </w:r>
      <w:proofErr w:type="spellEnd"/>
      <w:r w:rsidRPr="00612482">
        <w:rPr>
          <w:sz w:val="28"/>
          <w:szCs w:val="28"/>
        </w:rPr>
        <w:t xml:space="preserve">» от 05 декабря 2019 года № 25-1-1-3-034570-2019, по результатам экспертизы стоимость ПСД составила - 5 447 390,00 руб., в том числе </w:t>
      </w:r>
      <w:r w:rsidRPr="00612482">
        <w:rPr>
          <w:sz w:val="28"/>
          <w:szCs w:val="28"/>
        </w:rPr>
        <w:lastRenderedPageBreak/>
        <w:t>краевой бюджет – 4 960 000,00 руб., средства местного бюджета – 40 000,00 руб., средства предприятия – 447 390,00 руб., в</w:t>
      </w:r>
      <w:proofErr w:type="gramEnd"/>
      <w:r w:rsidRPr="00612482">
        <w:rPr>
          <w:sz w:val="28"/>
          <w:szCs w:val="28"/>
        </w:rPr>
        <w:t xml:space="preserve"> том числе освоены средства:</w:t>
      </w:r>
    </w:p>
    <w:p w:rsidR="00793488" w:rsidRPr="00612482" w:rsidRDefault="00793488" w:rsidP="00793488">
      <w:pPr>
        <w:widowControl w:val="0"/>
        <w:ind w:firstLine="708"/>
        <w:jc w:val="both"/>
        <w:rPr>
          <w:sz w:val="28"/>
          <w:szCs w:val="28"/>
        </w:rPr>
      </w:pPr>
      <w:r w:rsidRPr="00612482">
        <w:rPr>
          <w:sz w:val="28"/>
          <w:szCs w:val="28"/>
        </w:rPr>
        <w:t xml:space="preserve">       проектирование и (или) строительство, реконструкцию, модернизацию и капитальный ремонт объектов водопроводно-канализационного хозяйства </w:t>
      </w:r>
      <w:proofErr w:type="spellStart"/>
      <w:r w:rsidRPr="00612482">
        <w:rPr>
          <w:sz w:val="28"/>
          <w:szCs w:val="28"/>
        </w:rPr>
        <w:t>с</w:t>
      </w:r>
      <w:proofErr w:type="gramStart"/>
      <w:r w:rsidRPr="00612482">
        <w:rPr>
          <w:sz w:val="28"/>
          <w:szCs w:val="28"/>
        </w:rPr>
        <w:t>.Г</w:t>
      </w:r>
      <w:proofErr w:type="gramEnd"/>
      <w:r w:rsidRPr="00612482">
        <w:rPr>
          <w:sz w:val="28"/>
          <w:szCs w:val="28"/>
        </w:rPr>
        <w:t>луховка</w:t>
      </w:r>
      <w:proofErr w:type="spellEnd"/>
      <w:r w:rsidRPr="00612482">
        <w:rPr>
          <w:sz w:val="28"/>
          <w:szCs w:val="28"/>
        </w:rPr>
        <w:t>» за счет средств краевого бюджета при плане 4 960 000,00 руб. освоено 4 960 000,00 руб. или 100,00%,</w:t>
      </w:r>
    </w:p>
    <w:p w:rsidR="00793488" w:rsidRPr="00612482" w:rsidRDefault="00793488" w:rsidP="00793488">
      <w:pPr>
        <w:widowControl w:val="0"/>
        <w:ind w:firstLine="708"/>
        <w:jc w:val="both"/>
        <w:rPr>
          <w:sz w:val="28"/>
          <w:szCs w:val="28"/>
        </w:rPr>
      </w:pPr>
      <w:r w:rsidRPr="00612482">
        <w:rPr>
          <w:sz w:val="28"/>
          <w:szCs w:val="28"/>
        </w:rPr>
        <w:t xml:space="preserve">       выполнение проектных работ и строительство станции водоподготовки и сетей водоснабжения </w:t>
      </w:r>
      <w:proofErr w:type="gramStart"/>
      <w:r w:rsidRPr="00612482">
        <w:rPr>
          <w:sz w:val="28"/>
          <w:szCs w:val="28"/>
        </w:rPr>
        <w:t>в</w:t>
      </w:r>
      <w:proofErr w:type="gramEnd"/>
      <w:r w:rsidRPr="00612482">
        <w:rPr>
          <w:sz w:val="28"/>
          <w:szCs w:val="28"/>
        </w:rPr>
        <w:t xml:space="preserve"> с. </w:t>
      </w:r>
      <w:proofErr w:type="spellStart"/>
      <w:r w:rsidRPr="00612482">
        <w:rPr>
          <w:sz w:val="28"/>
          <w:szCs w:val="28"/>
        </w:rPr>
        <w:t>Глуховка</w:t>
      </w:r>
      <w:proofErr w:type="spellEnd"/>
      <w:r w:rsidRPr="00612482">
        <w:rPr>
          <w:sz w:val="28"/>
          <w:szCs w:val="28"/>
        </w:rPr>
        <w:t xml:space="preserve">, </w:t>
      </w:r>
      <w:proofErr w:type="gramStart"/>
      <w:r w:rsidRPr="00612482">
        <w:rPr>
          <w:sz w:val="28"/>
          <w:szCs w:val="28"/>
        </w:rPr>
        <w:t>за</w:t>
      </w:r>
      <w:proofErr w:type="gramEnd"/>
      <w:r w:rsidRPr="00612482">
        <w:rPr>
          <w:sz w:val="28"/>
          <w:szCs w:val="28"/>
        </w:rPr>
        <w:t xml:space="preserve"> счет средств местного бюджета при плане 532 620,00 руб. освоено 40 000,00 руб. или 7,51%. Средства краевого бюджета выделялись при условии </w:t>
      </w:r>
      <w:proofErr w:type="spellStart"/>
      <w:r w:rsidRPr="00612482">
        <w:rPr>
          <w:sz w:val="28"/>
          <w:szCs w:val="28"/>
        </w:rPr>
        <w:t>софинансирования</w:t>
      </w:r>
      <w:proofErr w:type="spellEnd"/>
      <w:r w:rsidRPr="00612482">
        <w:rPr>
          <w:sz w:val="28"/>
          <w:szCs w:val="28"/>
        </w:rPr>
        <w:t xml:space="preserve"> средств местного бюджета не менее 0,8 %, условия </w:t>
      </w:r>
      <w:proofErr w:type="spellStart"/>
      <w:r w:rsidRPr="00612482">
        <w:rPr>
          <w:sz w:val="28"/>
          <w:szCs w:val="28"/>
        </w:rPr>
        <w:t>софинансирования</w:t>
      </w:r>
      <w:proofErr w:type="spellEnd"/>
      <w:r w:rsidRPr="00612482">
        <w:rPr>
          <w:sz w:val="28"/>
          <w:szCs w:val="28"/>
        </w:rPr>
        <w:t xml:space="preserve"> соблюдены. </w:t>
      </w:r>
    </w:p>
    <w:p w:rsidR="00793488" w:rsidRDefault="00793488" w:rsidP="00793488">
      <w:pPr>
        <w:widowControl w:val="0"/>
        <w:ind w:firstLine="708"/>
        <w:jc w:val="center"/>
        <w:rPr>
          <w:b/>
          <w:sz w:val="28"/>
          <w:szCs w:val="28"/>
        </w:rPr>
      </w:pPr>
    </w:p>
    <w:p w:rsidR="00793488" w:rsidRPr="007076C2" w:rsidRDefault="00793488" w:rsidP="00793488">
      <w:pPr>
        <w:widowControl w:val="0"/>
        <w:ind w:firstLine="708"/>
        <w:jc w:val="center"/>
        <w:rPr>
          <w:b/>
          <w:sz w:val="28"/>
          <w:szCs w:val="28"/>
        </w:rPr>
      </w:pPr>
      <w:bookmarkStart w:id="25" w:name="МПЭнергосбережение"/>
      <w:r>
        <w:rPr>
          <w:b/>
          <w:sz w:val="28"/>
          <w:szCs w:val="28"/>
        </w:rPr>
        <w:t>26</w:t>
      </w:r>
      <w:r w:rsidRPr="007076C2">
        <w:rPr>
          <w:b/>
          <w:sz w:val="28"/>
          <w:szCs w:val="28"/>
        </w:rPr>
        <w:t xml:space="preserve">. Муниципальная программа «Энергосбережение и повышение энергетической эффективности  Уссурийского городского округа» </w:t>
      </w:r>
    </w:p>
    <w:p w:rsidR="00793488" w:rsidRPr="007076C2" w:rsidRDefault="00793488" w:rsidP="00793488">
      <w:pPr>
        <w:widowControl w:val="0"/>
        <w:ind w:firstLine="708"/>
        <w:jc w:val="center"/>
        <w:rPr>
          <w:b/>
          <w:sz w:val="28"/>
          <w:szCs w:val="28"/>
        </w:rPr>
      </w:pPr>
      <w:r w:rsidRPr="007076C2">
        <w:rPr>
          <w:b/>
          <w:sz w:val="28"/>
          <w:szCs w:val="28"/>
        </w:rPr>
        <w:t>на 2015-2021 годы</w:t>
      </w:r>
    </w:p>
    <w:bookmarkEnd w:id="25"/>
    <w:p w:rsidR="00793488" w:rsidRPr="007076C2" w:rsidRDefault="00793488" w:rsidP="00793488">
      <w:pPr>
        <w:widowControl w:val="0"/>
        <w:ind w:firstLine="708"/>
        <w:jc w:val="center"/>
        <w:rPr>
          <w:b/>
          <w:sz w:val="28"/>
          <w:szCs w:val="28"/>
        </w:rPr>
      </w:pPr>
    </w:p>
    <w:p w:rsidR="00793488" w:rsidRPr="007076C2" w:rsidRDefault="00793488" w:rsidP="00793488">
      <w:pPr>
        <w:widowControl w:val="0"/>
        <w:spacing w:line="276" w:lineRule="auto"/>
        <w:ind w:firstLine="708"/>
        <w:jc w:val="both"/>
        <w:rPr>
          <w:bCs/>
          <w:sz w:val="28"/>
          <w:szCs w:val="28"/>
        </w:rPr>
      </w:pPr>
      <w:r w:rsidRPr="007076C2">
        <w:rPr>
          <w:bCs/>
          <w:sz w:val="28"/>
          <w:szCs w:val="28"/>
        </w:rPr>
        <w:t xml:space="preserve">На реализацию программы по состоянию на 01 января 2019 года запланировано 1 710 000,00 руб., на 31 декабря 2019 года план составил </w:t>
      </w:r>
      <w:r w:rsidRPr="007076C2">
        <w:rPr>
          <w:bCs/>
          <w:sz w:val="28"/>
          <w:szCs w:val="28"/>
        </w:rPr>
        <w:br/>
        <w:t>975 678,00 руб. Запланированные средства уменьшены на 734 322,00 руб.:</w:t>
      </w:r>
    </w:p>
    <w:p w:rsidR="00793488" w:rsidRPr="007076C2" w:rsidRDefault="00793488" w:rsidP="00793488">
      <w:pPr>
        <w:widowControl w:val="0"/>
        <w:suppressAutoHyphens/>
        <w:ind w:firstLine="709"/>
        <w:jc w:val="both"/>
        <w:rPr>
          <w:color w:val="000000"/>
          <w:sz w:val="28"/>
          <w:szCs w:val="28"/>
        </w:rPr>
      </w:pPr>
      <w:r w:rsidRPr="007076C2">
        <w:rPr>
          <w:color w:val="000000"/>
          <w:sz w:val="28"/>
          <w:szCs w:val="28"/>
        </w:rPr>
        <w:t>уменьшены в связи с признанием двух аукционов по демонтажу газопроводов, ГРУ №339 (ул. Владивостокское шоссе, 67, 69, ул</w:t>
      </w:r>
      <w:proofErr w:type="gramStart"/>
      <w:r w:rsidRPr="007076C2">
        <w:rPr>
          <w:color w:val="000000"/>
          <w:sz w:val="28"/>
          <w:szCs w:val="28"/>
        </w:rPr>
        <w:t>.С</w:t>
      </w:r>
      <w:proofErr w:type="gramEnd"/>
      <w:r w:rsidRPr="007076C2">
        <w:rPr>
          <w:color w:val="000000"/>
          <w:sz w:val="28"/>
          <w:szCs w:val="28"/>
        </w:rPr>
        <w:t xml:space="preserve">таханова, 18, ул. Крылова, 41),  №330 (ул. Воровского, 149), № 507 (ул.Промышленная, 5а, 5б, 5в) несостоявшимися в виду отсутствия заявок от участников аукционов (даты проведения: 26 августа и 05 сентября 2019 года) на сумму </w:t>
      </w:r>
      <w:r w:rsidRPr="007076C2">
        <w:rPr>
          <w:color w:val="000000"/>
          <w:sz w:val="28"/>
          <w:szCs w:val="28"/>
        </w:rPr>
        <w:br/>
        <w:t>- 1 600 000,00 руб.;</w:t>
      </w:r>
    </w:p>
    <w:p w:rsidR="00793488" w:rsidRPr="007076C2" w:rsidRDefault="00793488" w:rsidP="00793488">
      <w:pPr>
        <w:ind w:firstLine="709"/>
        <w:jc w:val="both"/>
        <w:rPr>
          <w:sz w:val="28"/>
          <w:szCs w:val="28"/>
        </w:rPr>
      </w:pPr>
      <w:r w:rsidRPr="007076C2">
        <w:rPr>
          <w:sz w:val="28"/>
          <w:szCs w:val="28"/>
        </w:rPr>
        <w:t>увеличены средства на выполнение проектных работ на строительство сети горячего водоснабжения к многоквартирным жилым домам: г</w:t>
      </w:r>
      <w:proofErr w:type="gramStart"/>
      <w:r w:rsidRPr="007076C2">
        <w:rPr>
          <w:sz w:val="28"/>
          <w:szCs w:val="28"/>
        </w:rPr>
        <w:t>.У</w:t>
      </w:r>
      <w:proofErr w:type="gramEnd"/>
      <w:r w:rsidRPr="007076C2">
        <w:rPr>
          <w:sz w:val="28"/>
          <w:szCs w:val="28"/>
        </w:rPr>
        <w:t>ссурийск, ул. Куйбышева д,74, д.68 в сумме +775 678,00 руб.;</w:t>
      </w:r>
    </w:p>
    <w:p w:rsidR="00793488" w:rsidRPr="007076C2" w:rsidRDefault="00793488" w:rsidP="00793488">
      <w:pPr>
        <w:ind w:firstLine="709"/>
        <w:jc w:val="both"/>
        <w:rPr>
          <w:color w:val="000000"/>
          <w:sz w:val="28"/>
          <w:szCs w:val="28"/>
        </w:rPr>
      </w:pPr>
      <w:r w:rsidRPr="007076C2">
        <w:rPr>
          <w:color w:val="000000"/>
          <w:sz w:val="28"/>
          <w:szCs w:val="28"/>
        </w:rPr>
        <w:t>увеличены средства на реализацию мероприятия по актуализации схемы теплоснабжения в сумме +90 000,00 руб.</w:t>
      </w:r>
    </w:p>
    <w:p w:rsidR="00793488" w:rsidRPr="007076C2" w:rsidRDefault="00793488" w:rsidP="00793488">
      <w:pPr>
        <w:widowControl w:val="0"/>
        <w:spacing w:line="276" w:lineRule="auto"/>
        <w:ind w:firstLineChars="295" w:firstLine="826"/>
        <w:jc w:val="both"/>
        <w:outlineLvl w:val="2"/>
        <w:rPr>
          <w:sz w:val="28"/>
          <w:szCs w:val="28"/>
        </w:rPr>
      </w:pPr>
      <w:r w:rsidRPr="007076C2">
        <w:rPr>
          <w:bCs/>
          <w:sz w:val="28"/>
          <w:szCs w:val="28"/>
        </w:rPr>
        <w:t>Освоено 975 678,00 руб. или 100,00%.</w:t>
      </w:r>
    </w:p>
    <w:p w:rsidR="00793488" w:rsidRPr="007076C2" w:rsidRDefault="00793488" w:rsidP="00793488">
      <w:pPr>
        <w:widowControl w:val="0"/>
        <w:spacing w:line="276" w:lineRule="auto"/>
        <w:ind w:firstLineChars="295" w:firstLine="826"/>
        <w:jc w:val="both"/>
        <w:rPr>
          <w:sz w:val="28"/>
          <w:szCs w:val="28"/>
        </w:rPr>
      </w:pPr>
      <w:r w:rsidRPr="007076C2">
        <w:rPr>
          <w:sz w:val="28"/>
          <w:szCs w:val="28"/>
        </w:rPr>
        <w:t xml:space="preserve">В соответствии с планом реализации программы средства направлены </w:t>
      </w:r>
      <w:r w:rsidRPr="007076C2">
        <w:rPr>
          <w:sz w:val="28"/>
          <w:szCs w:val="28"/>
        </w:rPr>
        <w:br/>
        <w:t xml:space="preserve">на следующие мероприятия: </w:t>
      </w:r>
    </w:p>
    <w:p w:rsidR="00793488" w:rsidRPr="007076C2" w:rsidRDefault="00793488" w:rsidP="00793488">
      <w:pPr>
        <w:widowControl w:val="0"/>
        <w:ind w:firstLine="708"/>
        <w:jc w:val="both"/>
        <w:rPr>
          <w:sz w:val="28"/>
          <w:szCs w:val="28"/>
        </w:rPr>
      </w:pPr>
      <w:r w:rsidRPr="007076C2">
        <w:rPr>
          <w:sz w:val="28"/>
          <w:szCs w:val="28"/>
        </w:rPr>
        <w:t xml:space="preserve">актуализацию схемы теплоснабжения Уссурийского городского округа при плане 200 000,00 руб. освоено 200 000,00 руб. или 100,00%, </w:t>
      </w:r>
    </w:p>
    <w:p w:rsidR="00793488" w:rsidRPr="007076C2" w:rsidRDefault="00793488" w:rsidP="00793488">
      <w:pPr>
        <w:widowControl w:val="0"/>
        <w:ind w:firstLine="708"/>
        <w:jc w:val="both"/>
        <w:rPr>
          <w:sz w:val="28"/>
          <w:szCs w:val="28"/>
        </w:rPr>
      </w:pPr>
      <w:r w:rsidRPr="007076C2">
        <w:rPr>
          <w:sz w:val="28"/>
          <w:szCs w:val="28"/>
        </w:rPr>
        <w:t>выполнение проектных работ на строительство сети горячего водоснабжения к многоквартирным жилым домам по адресам: г. Уссурийск, ул</w:t>
      </w:r>
      <w:proofErr w:type="gramStart"/>
      <w:r w:rsidRPr="007076C2">
        <w:rPr>
          <w:sz w:val="28"/>
          <w:szCs w:val="28"/>
        </w:rPr>
        <w:t>.К</w:t>
      </w:r>
      <w:proofErr w:type="gramEnd"/>
      <w:r w:rsidRPr="007076C2">
        <w:rPr>
          <w:sz w:val="28"/>
          <w:szCs w:val="28"/>
        </w:rPr>
        <w:t>уйбышева, 68, 74 при плане 775 678,00 руб. освоено 775 678,00 руб. или 100,00%.</w:t>
      </w:r>
    </w:p>
    <w:p w:rsidR="00793488" w:rsidRPr="007076C2" w:rsidRDefault="00793488" w:rsidP="00793488">
      <w:pPr>
        <w:widowControl w:val="0"/>
        <w:ind w:firstLineChars="295" w:firstLine="652"/>
        <w:jc w:val="center"/>
        <w:rPr>
          <w:b/>
          <w:bCs/>
          <w:color w:val="000000"/>
          <w:sz w:val="22"/>
          <w:szCs w:val="22"/>
        </w:rPr>
      </w:pPr>
    </w:p>
    <w:p w:rsidR="00793488" w:rsidRPr="007076C2" w:rsidRDefault="00793488" w:rsidP="00793488">
      <w:pPr>
        <w:widowControl w:val="0"/>
        <w:ind w:firstLine="708"/>
        <w:jc w:val="center"/>
        <w:rPr>
          <w:b/>
          <w:sz w:val="28"/>
          <w:szCs w:val="28"/>
        </w:rPr>
      </w:pPr>
      <w:bookmarkStart w:id="26" w:name="МПУличноеосвещение"/>
      <w:r>
        <w:rPr>
          <w:b/>
          <w:bCs/>
          <w:color w:val="000000"/>
          <w:sz w:val="28"/>
          <w:szCs w:val="28"/>
        </w:rPr>
        <w:t>27</w:t>
      </w:r>
      <w:r w:rsidRPr="007076C2">
        <w:rPr>
          <w:b/>
          <w:bCs/>
          <w:color w:val="000000"/>
          <w:sz w:val="28"/>
          <w:szCs w:val="28"/>
        </w:rPr>
        <w:t>. </w:t>
      </w:r>
      <w:r w:rsidRPr="007076C2">
        <w:rPr>
          <w:b/>
          <w:sz w:val="28"/>
          <w:szCs w:val="28"/>
        </w:rPr>
        <w:t>Муниципальная программа «Развитие сетей уличного освещения в Уссурийском городском округе» на 2018-2022 годы</w:t>
      </w:r>
    </w:p>
    <w:bookmarkEnd w:id="26"/>
    <w:p w:rsidR="00793488" w:rsidRPr="007076C2" w:rsidRDefault="00793488" w:rsidP="00793488">
      <w:pPr>
        <w:widowControl w:val="0"/>
        <w:ind w:firstLine="708"/>
        <w:jc w:val="center"/>
        <w:rPr>
          <w:b/>
          <w:sz w:val="28"/>
          <w:szCs w:val="28"/>
        </w:rPr>
      </w:pPr>
    </w:p>
    <w:p w:rsidR="00793488" w:rsidRPr="007076C2" w:rsidRDefault="00793488" w:rsidP="00793488">
      <w:pPr>
        <w:widowControl w:val="0"/>
        <w:spacing w:line="276" w:lineRule="auto"/>
        <w:ind w:firstLine="708"/>
        <w:jc w:val="both"/>
        <w:rPr>
          <w:bCs/>
          <w:sz w:val="28"/>
          <w:szCs w:val="28"/>
        </w:rPr>
      </w:pPr>
      <w:r w:rsidRPr="007076C2">
        <w:rPr>
          <w:bCs/>
          <w:sz w:val="28"/>
          <w:szCs w:val="28"/>
        </w:rPr>
        <w:lastRenderedPageBreak/>
        <w:t xml:space="preserve">На реализацию программы по состоянию на 01 января 2019 года запланировано 48 720 240,00 руб., на 31 декабря 2019 года план составил 48 720 240,00 руб. </w:t>
      </w:r>
    </w:p>
    <w:p w:rsidR="00793488" w:rsidRPr="007076C2" w:rsidRDefault="00793488" w:rsidP="00793488">
      <w:pPr>
        <w:widowControl w:val="0"/>
        <w:spacing w:line="276" w:lineRule="auto"/>
        <w:ind w:firstLineChars="295" w:firstLine="826"/>
        <w:jc w:val="both"/>
        <w:outlineLvl w:val="2"/>
        <w:rPr>
          <w:sz w:val="28"/>
          <w:szCs w:val="28"/>
        </w:rPr>
      </w:pPr>
      <w:r w:rsidRPr="007076C2">
        <w:rPr>
          <w:bCs/>
          <w:sz w:val="28"/>
          <w:szCs w:val="28"/>
        </w:rPr>
        <w:t>Освоено 44 853 907,20 руб. или 92,06 %.</w:t>
      </w:r>
    </w:p>
    <w:p w:rsidR="00793488" w:rsidRPr="007076C2" w:rsidRDefault="00793488" w:rsidP="00793488">
      <w:pPr>
        <w:widowControl w:val="0"/>
        <w:spacing w:line="276" w:lineRule="auto"/>
        <w:ind w:firstLineChars="295" w:firstLine="826"/>
        <w:jc w:val="both"/>
        <w:rPr>
          <w:sz w:val="28"/>
          <w:szCs w:val="28"/>
        </w:rPr>
      </w:pPr>
      <w:r w:rsidRPr="007076C2">
        <w:rPr>
          <w:sz w:val="28"/>
          <w:szCs w:val="28"/>
        </w:rPr>
        <w:t xml:space="preserve">В соответствии с планом реализации программы средства направлены </w:t>
      </w:r>
      <w:r w:rsidRPr="007076C2">
        <w:rPr>
          <w:sz w:val="28"/>
          <w:szCs w:val="28"/>
        </w:rPr>
        <w:br/>
        <w:t xml:space="preserve">на следующие мероприятия: </w:t>
      </w:r>
    </w:p>
    <w:p w:rsidR="00793488" w:rsidRPr="007076C2" w:rsidRDefault="00793488" w:rsidP="00793488">
      <w:pPr>
        <w:widowControl w:val="0"/>
        <w:ind w:firstLine="708"/>
        <w:jc w:val="both"/>
        <w:rPr>
          <w:sz w:val="28"/>
          <w:szCs w:val="28"/>
        </w:rPr>
      </w:pPr>
      <w:r w:rsidRPr="007076C2">
        <w:rPr>
          <w:sz w:val="28"/>
          <w:szCs w:val="28"/>
        </w:rPr>
        <w:t>оплату за потребляемую электроэнергию объектов уличного освещения» при плане 31 457 980,00 руб. освоено 27 878 663,50 руб. или 88,62 %, оплата производилась по факту выполненных работ;</w:t>
      </w:r>
    </w:p>
    <w:p w:rsidR="00793488" w:rsidRPr="007076C2" w:rsidRDefault="00793488" w:rsidP="00793488">
      <w:pPr>
        <w:widowControl w:val="0"/>
        <w:ind w:firstLine="708"/>
        <w:jc w:val="both"/>
        <w:rPr>
          <w:sz w:val="28"/>
          <w:szCs w:val="28"/>
        </w:rPr>
      </w:pPr>
      <w:proofErr w:type="gramStart"/>
      <w:r w:rsidRPr="007076C2">
        <w:rPr>
          <w:sz w:val="28"/>
          <w:szCs w:val="28"/>
        </w:rPr>
        <w:t>субсидии на возмещение затрат, связанных техническим обслуживанием и ремонтом объектов уличного освещения» при плане 17 262 260,00 руб. освоено 16 975 243,70 руб. или 98,34 %,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roofErr w:type="gramEnd"/>
    </w:p>
    <w:p w:rsidR="00793488" w:rsidRPr="007076C2" w:rsidRDefault="00793488" w:rsidP="00793488">
      <w:pPr>
        <w:widowControl w:val="0"/>
        <w:ind w:firstLineChars="295" w:firstLine="829"/>
        <w:jc w:val="center"/>
        <w:rPr>
          <w:b/>
          <w:bCs/>
          <w:sz w:val="28"/>
          <w:szCs w:val="28"/>
        </w:rPr>
      </w:pPr>
    </w:p>
    <w:p w:rsidR="00793488" w:rsidRPr="007076C2" w:rsidRDefault="00793488" w:rsidP="00793488">
      <w:pPr>
        <w:widowControl w:val="0"/>
        <w:ind w:firstLine="708"/>
        <w:jc w:val="center"/>
        <w:rPr>
          <w:b/>
          <w:sz w:val="28"/>
          <w:szCs w:val="28"/>
        </w:rPr>
      </w:pPr>
      <w:bookmarkStart w:id="27" w:name="МПКапРемонтМногоквартирныхДомов"/>
      <w:r>
        <w:rPr>
          <w:b/>
          <w:sz w:val="28"/>
          <w:szCs w:val="28"/>
        </w:rPr>
        <w:t>28</w:t>
      </w:r>
      <w:r w:rsidRPr="007076C2">
        <w:rPr>
          <w:b/>
          <w:sz w:val="28"/>
          <w:szCs w:val="28"/>
        </w:rPr>
        <w:t>. 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2018-2022 годы</w:t>
      </w:r>
    </w:p>
    <w:bookmarkEnd w:id="27"/>
    <w:p w:rsidR="00793488" w:rsidRPr="007076C2" w:rsidRDefault="00793488" w:rsidP="00793488">
      <w:pPr>
        <w:widowControl w:val="0"/>
        <w:ind w:firstLine="708"/>
        <w:jc w:val="center"/>
        <w:rPr>
          <w:b/>
          <w:i/>
          <w:sz w:val="28"/>
          <w:szCs w:val="28"/>
          <w:u w:val="single"/>
        </w:rPr>
      </w:pPr>
    </w:p>
    <w:p w:rsidR="00793488" w:rsidRPr="007076C2" w:rsidRDefault="00793488" w:rsidP="00793488">
      <w:pPr>
        <w:ind w:firstLine="709"/>
        <w:jc w:val="both"/>
        <w:rPr>
          <w:sz w:val="28"/>
          <w:szCs w:val="28"/>
        </w:rPr>
      </w:pPr>
      <w:r w:rsidRPr="007076C2">
        <w:rPr>
          <w:bCs/>
          <w:sz w:val="28"/>
          <w:szCs w:val="28"/>
        </w:rPr>
        <w:t>На реализацию программы по состоянию на 01 января 2019 года запланировано 39 311 700,00 руб., по состоянию на 31 декабря 2019 года план составил 43 696 670,00 руб. Плановые показатели увеличены на 4 384 970,00 руб., для р</w:t>
      </w:r>
      <w:r w:rsidRPr="007076C2">
        <w:rPr>
          <w:sz w:val="28"/>
          <w:szCs w:val="28"/>
        </w:rPr>
        <w:t>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p w:rsidR="00793488" w:rsidRPr="007076C2" w:rsidRDefault="00793488" w:rsidP="00793488">
      <w:pPr>
        <w:widowControl w:val="0"/>
        <w:spacing w:line="276" w:lineRule="auto"/>
        <w:ind w:firstLineChars="295" w:firstLine="826"/>
        <w:jc w:val="both"/>
        <w:outlineLvl w:val="2"/>
        <w:rPr>
          <w:sz w:val="28"/>
          <w:szCs w:val="28"/>
        </w:rPr>
      </w:pPr>
      <w:r w:rsidRPr="007076C2">
        <w:rPr>
          <w:bCs/>
          <w:sz w:val="28"/>
          <w:szCs w:val="28"/>
        </w:rPr>
        <w:t>Освоено 40 146 594,85 руб. или  91,88%.</w:t>
      </w:r>
    </w:p>
    <w:p w:rsidR="00793488" w:rsidRPr="007076C2" w:rsidRDefault="00793488" w:rsidP="00793488">
      <w:pPr>
        <w:widowControl w:val="0"/>
        <w:spacing w:line="276" w:lineRule="auto"/>
        <w:ind w:firstLineChars="295" w:firstLine="826"/>
        <w:jc w:val="both"/>
        <w:rPr>
          <w:sz w:val="28"/>
          <w:szCs w:val="28"/>
        </w:rPr>
      </w:pPr>
      <w:r w:rsidRPr="007076C2">
        <w:rPr>
          <w:sz w:val="28"/>
          <w:szCs w:val="28"/>
        </w:rPr>
        <w:t xml:space="preserve">В соответствии с планом реализации программы средства направлены </w:t>
      </w:r>
      <w:r w:rsidRPr="007076C2">
        <w:rPr>
          <w:sz w:val="28"/>
          <w:szCs w:val="28"/>
        </w:rPr>
        <w:br/>
        <w:t xml:space="preserve">на следующие мероприятия: </w:t>
      </w:r>
    </w:p>
    <w:p w:rsidR="00793488" w:rsidRPr="007076C2" w:rsidRDefault="00793488" w:rsidP="00793488">
      <w:pPr>
        <w:widowControl w:val="0"/>
        <w:ind w:firstLine="708"/>
        <w:jc w:val="both"/>
        <w:rPr>
          <w:sz w:val="28"/>
          <w:szCs w:val="28"/>
        </w:rPr>
      </w:pPr>
      <w:r w:rsidRPr="007076C2">
        <w:rPr>
          <w:sz w:val="28"/>
          <w:szCs w:val="28"/>
        </w:rPr>
        <w:t>капитальный ремонт общего имущества многоквартирных домов, по которым имеется решение суда при плане 13 319 290,00 руб. освоено 13 319 288,44 руб. или 100,00%;</w:t>
      </w:r>
    </w:p>
    <w:p w:rsidR="00793488" w:rsidRPr="007076C2" w:rsidRDefault="00793488" w:rsidP="00793488">
      <w:pPr>
        <w:widowControl w:val="0"/>
        <w:ind w:firstLine="708"/>
        <w:jc w:val="both"/>
        <w:rPr>
          <w:sz w:val="28"/>
          <w:szCs w:val="28"/>
        </w:rPr>
      </w:pPr>
      <w:r w:rsidRPr="007076C2">
        <w:rPr>
          <w:sz w:val="28"/>
          <w:szCs w:val="28"/>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15 046 000,00 руб. освоено 11 976 356,38 руб. или 79,60%, не освоение сложилось из-за отсутствия заявок на перечисление взносов от управляющих организаций за 4 квартал 2019 года;</w:t>
      </w:r>
    </w:p>
    <w:p w:rsidR="00793488" w:rsidRPr="007076C2" w:rsidRDefault="00793488" w:rsidP="00793488">
      <w:pPr>
        <w:widowControl w:val="0"/>
        <w:ind w:firstLine="708"/>
        <w:jc w:val="both"/>
        <w:rPr>
          <w:sz w:val="28"/>
          <w:szCs w:val="28"/>
        </w:rPr>
      </w:pPr>
      <w:r w:rsidRPr="007076C2">
        <w:rPr>
          <w:sz w:val="28"/>
          <w:szCs w:val="28"/>
        </w:rPr>
        <w:t>перечисление дополнительного взноса на капитальный ремонт в части муниципальной доли при плане 349 890,00 руб. освоено 349 883,98 руб. или 100,00%;</w:t>
      </w:r>
    </w:p>
    <w:p w:rsidR="00793488" w:rsidRPr="007076C2" w:rsidRDefault="00793488" w:rsidP="00793488">
      <w:pPr>
        <w:widowControl w:val="0"/>
        <w:ind w:firstLine="708"/>
        <w:jc w:val="both"/>
        <w:rPr>
          <w:sz w:val="28"/>
          <w:szCs w:val="28"/>
        </w:rPr>
      </w:pPr>
      <w:r w:rsidRPr="007076C2">
        <w:rPr>
          <w:sz w:val="28"/>
          <w:szCs w:val="28"/>
        </w:rPr>
        <w:lastRenderedPageBreak/>
        <w:t xml:space="preserve">ремонт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 при плане 10 431 490,00 руб. освоено 9 966 522,99 руб. или 95,54%, </w:t>
      </w:r>
      <w:r>
        <w:rPr>
          <w:sz w:val="28"/>
          <w:szCs w:val="28"/>
        </w:rPr>
        <w:t>оплата производилась</w:t>
      </w:r>
      <w:r w:rsidRPr="007076C2">
        <w:rPr>
          <w:sz w:val="28"/>
          <w:szCs w:val="28"/>
        </w:rPr>
        <w:t xml:space="preserve"> по факту выполненных работ;</w:t>
      </w:r>
    </w:p>
    <w:p w:rsidR="00793488" w:rsidRPr="007076C2" w:rsidRDefault="00793488" w:rsidP="00793488">
      <w:pPr>
        <w:widowControl w:val="0"/>
        <w:ind w:firstLine="708"/>
        <w:jc w:val="both"/>
        <w:rPr>
          <w:sz w:val="28"/>
          <w:szCs w:val="28"/>
        </w:rPr>
      </w:pPr>
      <w:r w:rsidRPr="007076C2">
        <w:rPr>
          <w:sz w:val="28"/>
          <w:szCs w:val="28"/>
        </w:rPr>
        <w:t>мероприятия по обеспечению поступлений в бюджет Уссурийского городского округа платежей, пеней и штрафов при плане 4  550 000,00 руб. освоено 4 534 543,06 руб. или 99,66 %;</w:t>
      </w:r>
    </w:p>
    <w:p w:rsidR="00793488" w:rsidRPr="007076C2" w:rsidRDefault="00793488" w:rsidP="00793488">
      <w:pPr>
        <w:widowControl w:val="0"/>
        <w:ind w:firstLine="708"/>
        <w:jc w:val="both"/>
        <w:rPr>
          <w:sz w:val="28"/>
          <w:szCs w:val="28"/>
        </w:rPr>
      </w:pPr>
      <w:r w:rsidRPr="00A30F47">
        <w:rPr>
          <w:sz w:val="28"/>
          <w:szCs w:val="28"/>
        </w:rPr>
        <w:t>В ходе исполнения программы исполнено 4 решения суда (капитальный ремонт общего имущества многоквартирных домов) по         ул. Октябрьская 20, ул. Выгонная 5, ул. Ленинградская 43Б, ул</w:t>
      </w:r>
      <w:proofErr w:type="gramStart"/>
      <w:r w:rsidRPr="00A30F47">
        <w:rPr>
          <w:sz w:val="28"/>
          <w:szCs w:val="28"/>
        </w:rPr>
        <w:t>.Л</w:t>
      </w:r>
      <w:proofErr w:type="gramEnd"/>
      <w:r w:rsidRPr="00A30F47">
        <w:rPr>
          <w:sz w:val="28"/>
          <w:szCs w:val="28"/>
        </w:rPr>
        <w:t>енинградская 23 Б.</w:t>
      </w:r>
    </w:p>
    <w:p w:rsidR="00793488" w:rsidRPr="007076C2" w:rsidRDefault="00793488" w:rsidP="00793488">
      <w:pPr>
        <w:widowControl w:val="0"/>
        <w:ind w:firstLine="708"/>
        <w:jc w:val="both"/>
        <w:rPr>
          <w:sz w:val="28"/>
          <w:szCs w:val="28"/>
        </w:rPr>
      </w:pPr>
    </w:p>
    <w:p w:rsidR="00793488" w:rsidRPr="007076C2" w:rsidRDefault="00793488" w:rsidP="00793488">
      <w:pPr>
        <w:widowControl w:val="0"/>
        <w:ind w:firstLine="708"/>
        <w:jc w:val="center"/>
        <w:rPr>
          <w:b/>
          <w:sz w:val="28"/>
          <w:szCs w:val="28"/>
        </w:rPr>
      </w:pPr>
      <w:bookmarkStart w:id="28" w:name="МПГородскаяСреда"/>
      <w:r>
        <w:rPr>
          <w:b/>
          <w:sz w:val="28"/>
          <w:szCs w:val="28"/>
        </w:rPr>
        <w:t>29</w:t>
      </w:r>
      <w:r w:rsidRPr="007076C2">
        <w:rPr>
          <w:b/>
          <w:sz w:val="28"/>
          <w:szCs w:val="28"/>
        </w:rPr>
        <w:t>. Муниципальная программа «Формирование современной городской среды на территории Уссурийского городского округа»  на 2018-2024 годы</w:t>
      </w:r>
    </w:p>
    <w:bookmarkEnd w:id="28"/>
    <w:p w:rsidR="00793488" w:rsidRPr="007076C2" w:rsidRDefault="00793488" w:rsidP="00793488">
      <w:pPr>
        <w:widowControl w:val="0"/>
        <w:ind w:firstLine="708"/>
        <w:jc w:val="center"/>
        <w:rPr>
          <w:b/>
          <w:sz w:val="28"/>
          <w:szCs w:val="28"/>
        </w:rPr>
      </w:pPr>
    </w:p>
    <w:p w:rsidR="00793488" w:rsidRPr="007076C2" w:rsidRDefault="00793488" w:rsidP="00793488">
      <w:pPr>
        <w:widowControl w:val="0"/>
        <w:suppressAutoHyphens/>
        <w:spacing w:line="276" w:lineRule="auto"/>
        <w:ind w:firstLine="709"/>
        <w:jc w:val="both"/>
        <w:rPr>
          <w:bCs/>
          <w:sz w:val="28"/>
          <w:szCs w:val="28"/>
        </w:rPr>
      </w:pPr>
      <w:r w:rsidRPr="007076C2">
        <w:rPr>
          <w:bCs/>
          <w:sz w:val="28"/>
          <w:szCs w:val="28"/>
        </w:rPr>
        <w:t>На реализацию программы по состоянию на 01 января 2019 года запланировано 10 000 000,00 руб., на 31 декабря 2019 года план составил 215 523 947,25 руб. В ходе исполнения программы средства увеличены на 205 523 947,25 руб., в том числе:</w:t>
      </w:r>
    </w:p>
    <w:p w:rsidR="00793488" w:rsidRPr="007076C2" w:rsidRDefault="00793488" w:rsidP="00793488">
      <w:pPr>
        <w:widowControl w:val="0"/>
        <w:suppressAutoHyphens/>
        <w:ind w:firstLine="709"/>
        <w:jc w:val="both"/>
        <w:rPr>
          <w:bCs/>
          <w:sz w:val="28"/>
          <w:szCs w:val="28"/>
        </w:rPr>
      </w:pPr>
      <w:r w:rsidRPr="007076C2">
        <w:rPr>
          <w:bCs/>
          <w:sz w:val="28"/>
          <w:szCs w:val="28"/>
        </w:rPr>
        <w:t xml:space="preserve">на исполнение государственной программа «Обеспечение доступным жильем и качественными услугами </w:t>
      </w:r>
      <w:proofErr w:type="spellStart"/>
      <w:r w:rsidRPr="007076C2">
        <w:rPr>
          <w:bCs/>
          <w:sz w:val="28"/>
          <w:szCs w:val="28"/>
        </w:rPr>
        <w:t>жилищно</w:t>
      </w:r>
      <w:proofErr w:type="spellEnd"/>
      <w:r w:rsidRPr="007076C2">
        <w:rPr>
          <w:bCs/>
          <w:sz w:val="28"/>
          <w:szCs w:val="28"/>
        </w:rPr>
        <w:t xml:space="preserve"> - коммунального хозяйства ЖКХ населения Приморского края» выделены средства в виде субсидии бюджетам муниципальных образований Приморского края на поддержку муниципальных программ формирования современной городской среды из федерального и краевого бюджета в сумме +85 241 727,25 руб.;</w:t>
      </w:r>
    </w:p>
    <w:p w:rsidR="00793488" w:rsidRPr="007076C2" w:rsidRDefault="00793488" w:rsidP="00793488">
      <w:pPr>
        <w:widowControl w:val="0"/>
        <w:suppressAutoHyphens/>
        <w:ind w:firstLine="709"/>
        <w:jc w:val="both"/>
        <w:rPr>
          <w:bCs/>
          <w:sz w:val="28"/>
          <w:szCs w:val="28"/>
        </w:rPr>
      </w:pPr>
      <w:r w:rsidRPr="007076C2">
        <w:rPr>
          <w:bCs/>
          <w:sz w:val="28"/>
          <w:szCs w:val="28"/>
        </w:rPr>
        <w:t>на благоустройство дворовых территорий за счет сре</w:t>
      </w:r>
      <w:proofErr w:type="gramStart"/>
      <w:r w:rsidRPr="007076C2">
        <w:rPr>
          <w:bCs/>
          <w:sz w:val="28"/>
          <w:szCs w:val="28"/>
        </w:rPr>
        <w:t>дств кр</w:t>
      </w:r>
      <w:proofErr w:type="gramEnd"/>
      <w:r w:rsidRPr="007076C2">
        <w:rPr>
          <w:bCs/>
          <w:sz w:val="28"/>
          <w:szCs w:val="28"/>
        </w:rPr>
        <w:t>аевого бюджета в сумме +124 800 000,00 руб.;</w:t>
      </w:r>
    </w:p>
    <w:p w:rsidR="00793488" w:rsidRPr="007076C2" w:rsidRDefault="00793488" w:rsidP="00793488">
      <w:pPr>
        <w:widowControl w:val="0"/>
        <w:suppressAutoHyphens/>
        <w:ind w:firstLine="709"/>
        <w:jc w:val="both"/>
        <w:rPr>
          <w:color w:val="000000"/>
          <w:sz w:val="28"/>
          <w:szCs w:val="28"/>
        </w:rPr>
      </w:pPr>
      <w:r w:rsidRPr="007076C2">
        <w:rPr>
          <w:color w:val="000000"/>
          <w:sz w:val="28"/>
          <w:szCs w:val="28"/>
        </w:rPr>
        <w:t>уменьшены расходы на сумму – 3 717 780,00 руб., в связи с наличием экономии по результатам исполнения программных мероприятий;</w:t>
      </w:r>
    </w:p>
    <w:p w:rsidR="00793488" w:rsidRPr="007076C2" w:rsidRDefault="00793488" w:rsidP="00793488">
      <w:pPr>
        <w:autoSpaceDE w:val="0"/>
        <w:autoSpaceDN w:val="0"/>
        <w:adjustRightInd w:val="0"/>
        <w:ind w:firstLine="708"/>
        <w:jc w:val="both"/>
        <w:rPr>
          <w:sz w:val="28"/>
          <w:szCs w:val="28"/>
        </w:rPr>
      </w:pPr>
      <w:r w:rsidRPr="007076C2">
        <w:rPr>
          <w:sz w:val="28"/>
          <w:szCs w:val="28"/>
        </w:rPr>
        <w:t>уменьшены расходы на сумму  -800 000,00 руб. в связи с экономией по результатам заключенных соглашений  по сносу аварийных домов</w:t>
      </w:r>
    </w:p>
    <w:p w:rsidR="00793488" w:rsidRPr="007076C2" w:rsidRDefault="00793488" w:rsidP="00793488">
      <w:pPr>
        <w:widowControl w:val="0"/>
        <w:spacing w:line="276" w:lineRule="auto"/>
        <w:ind w:firstLine="708"/>
        <w:jc w:val="both"/>
        <w:rPr>
          <w:sz w:val="28"/>
          <w:szCs w:val="28"/>
        </w:rPr>
      </w:pPr>
      <w:r w:rsidRPr="007076C2">
        <w:rPr>
          <w:sz w:val="28"/>
          <w:szCs w:val="28"/>
        </w:rPr>
        <w:t>Муниципальная программа «Формирование современной городской среды на территории Уссурийского городского округа» на 2018-2022 годы освоена на 211 033 586,64 руб. при плане 215 523 947,25 руб. или 97,92% в том числе:</w:t>
      </w:r>
    </w:p>
    <w:p w:rsidR="00793488" w:rsidRPr="007076C2" w:rsidRDefault="00793488" w:rsidP="00793488">
      <w:pPr>
        <w:widowControl w:val="0"/>
        <w:ind w:firstLine="708"/>
        <w:jc w:val="both"/>
        <w:rPr>
          <w:sz w:val="28"/>
          <w:szCs w:val="28"/>
        </w:rPr>
      </w:pPr>
      <w:r w:rsidRPr="007076C2">
        <w:rPr>
          <w:sz w:val="28"/>
          <w:szCs w:val="28"/>
        </w:rPr>
        <w:t xml:space="preserve">на благоустройство и оснащение парков и скверов при плане 793 000,00 руб. освоено 793 000,00 руб. или 100,00%, </w:t>
      </w:r>
    </w:p>
    <w:p w:rsidR="00793488" w:rsidRPr="007076C2" w:rsidRDefault="00793488" w:rsidP="00793488">
      <w:pPr>
        <w:widowControl w:val="0"/>
        <w:ind w:firstLine="708"/>
        <w:jc w:val="both"/>
        <w:rPr>
          <w:sz w:val="28"/>
          <w:szCs w:val="28"/>
        </w:rPr>
      </w:pPr>
      <w:r w:rsidRPr="007076C2">
        <w:rPr>
          <w:sz w:val="28"/>
          <w:szCs w:val="28"/>
        </w:rPr>
        <w:t xml:space="preserve">на  снос расселенных многоквартирных домов, признанных аварийными и подлежащими сносу при плане 400 000,00 руб. освоено 364 221,56 руб. или 91,06%, оплата производилась по факту выполненных </w:t>
      </w:r>
      <w:r w:rsidRPr="007076C2">
        <w:rPr>
          <w:sz w:val="28"/>
          <w:szCs w:val="28"/>
        </w:rPr>
        <w:lastRenderedPageBreak/>
        <w:t xml:space="preserve">работ; </w:t>
      </w:r>
    </w:p>
    <w:p w:rsidR="00793488" w:rsidRPr="007076C2" w:rsidRDefault="00793488" w:rsidP="00793488">
      <w:pPr>
        <w:widowControl w:val="0"/>
        <w:ind w:firstLine="708"/>
        <w:jc w:val="both"/>
        <w:rPr>
          <w:sz w:val="28"/>
          <w:szCs w:val="28"/>
        </w:rPr>
      </w:pPr>
      <w:r w:rsidRPr="007076C2">
        <w:rPr>
          <w:sz w:val="28"/>
          <w:szCs w:val="28"/>
        </w:rPr>
        <w:t>на благоустройство дворовых территорий многоквартирных домов, общественных территорий расположенных на территории Уссурийского городского округа» при плане 85 670 947,25 руб. освоено 84 018 072,86 руб. или 98,07 %, оплата производилась по факту выполненных работ;</w:t>
      </w:r>
    </w:p>
    <w:p w:rsidR="00793488" w:rsidRPr="007076C2" w:rsidRDefault="00793488" w:rsidP="00793488">
      <w:pPr>
        <w:widowControl w:val="0"/>
        <w:ind w:firstLine="708"/>
        <w:jc w:val="both"/>
        <w:rPr>
          <w:sz w:val="28"/>
          <w:szCs w:val="28"/>
        </w:rPr>
      </w:pPr>
      <w:r w:rsidRPr="007076C2">
        <w:rPr>
          <w:sz w:val="28"/>
          <w:szCs w:val="28"/>
        </w:rPr>
        <w:t>на мероприятия на благоустройство дворовых территорий при плане 124 800 000,00 руб. освоено 122 082 543,44 руб. или 97,82%, оплата производилась по факту выполненных работ;</w:t>
      </w:r>
    </w:p>
    <w:p w:rsidR="00793488" w:rsidRPr="007076C2" w:rsidRDefault="00793488" w:rsidP="00793488">
      <w:pPr>
        <w:widowControl w:val="0"/>
        <w:ind w:firstLine="708"/>
        <w:jc w:val="both"/>
        <w:rPr>
          <w:sz w:val="28"/>
          <w:szCs w:val="28"/>
        </w:rPr>
      </w:pPr>
      <w:r w:rsidRPr="007076C2">
        <w:rPr>
          <w:sz w:val="28"/>
          <w:szCs w:val="28"/>
        </w:rPr>
        <w:t>на благоустройство дворовых территорий, тротуаров, лестниц, установка детских и спортивных площадок Уссурийского городского округа при плане 3 860 000,00 руб. освоено 3 775 748,78 руб. или 97,82%, оплата производилась по факту выполненных работ.</w:t>
      </w:r>
    </w:p>
    <w:p w:rsidR="00793488" w:rsidRPr="007076C2" w:rsidRDefault="00793488" w:rsidP="00793488">
      <w:pPr>
        <w:widowControl w:val="0"/>
        <w:ind w:firstLine="708"/>
        <w:jc w:val="both"/>
        <w:rPr>
          <w:b/>
          <w:sz w:val="28"/>
          <w:szCs w:val="28"/>
        </w:rPr>
      </w:pPr>
      <w:r w:rsidRPr="007076C2">
        <w:rPr>
          <w:sz w:val="28"/>
          <w:szCs w:val="28"/>
        </w:rPr>
        <w:t>В ходе исполнения программы благоустроены 131 придомовые территории многоквартирных жилых домов Уссурийского городского округа, из которых: 61- асфальтированы, 70- обустроены детские и (или) спортивные площадки, благоустроены 2 общественные территории : сквер ул. Новоникольское шоссе 2, ул</w:t>
      </w:r>
      <w:proofErr w:type="gramStart"/>
      <w:r w:rsidRPr="007076C2">
        <w:rPr>
          <w:sz w:val="28"/>
          <w:szCs w:val="28"/>
        </w:rPr>
        <w:t>.Н</w:t>
      </w:r>
      <w:proofErr w:type="gramEnd"/>
      <w:r w:rsidRPr="007076C2">
        <w:rPr>
          <w:sz w:val="28"/>
          <w:szCs w:val="28"/>
        </w:rPr>
        <w:t>екрасова</w:t>
      </w:r>
      <w:r>
        <w:rPr>
          <w:sz w:val="28"/>
          <w:szCs w:val="28"/>
        </w:rPr>
        <w:t>.</w:t>
      </w:r>
      <w:r w:rsidRPr="007076C2">
        <w:rPr>
          <w:sz w:val="28"/>
          <w:szCs w:val="28"/>
        </w:rPr>
        <w:t xml:space="preserve"> </w:t>
      </w:r>
    </w:p>
    <w:p w:rsidR="00793488" w:rsidRPr="007076C2" w:rsidRDefault="00793488" w:rsidP="00793488">
      <w:pPr>
        <w:rPr>
          <w:sz w:val="26"/>
          <w:szCs w:val="26"/>
        </w:rPr>
      </w:pPr>
    </w:p>
    <w:p w:rsidR="00793488" w:rsidRPr="007076C2" w:rsidRDefault="00793488" w:rsidP="00AB379E">
      <w:pPr>
        <w:pStyle w:val="2"/>
      </w:pPr>
      <w:bookmarkStart w:id="29" w:name="НепрограммныеНаправленияДеятельности"/>
      <w:proofErr w:type="spellStart"/>
      <w:r w:rsidRPr="007076C2">
        <w:t>Непрограммные</w:t>
      </w:r>
      <w:proofErr w:type="spellEnd"/>
      <w:r w:rsidRPr="007076C2">
        <w:t xml:space="preserve"> направления деятельности </w:t>
      </w:r>
    </w:p>
    <w:bookmarkEnd w:id="29"/>
    <w:p w:rsidR="00793488" w:rsidRPr="007076C2" w:rsidRDefault="00793488" w:rsidP="00793488">
      <w:pPr>
        <w:widowControl w:val="0"/>
        <w:ind w:firstLine="708"/>
        <w:jc w:val="both"/>
        <w:rPr>
          <w:sz w:val="28"/>
          <w:szCs w:val="28"/>
        </w:rPr>
      </w:pPr>
      <w:r w:rsidRPr="007076C2">
        <w:rPr>
          <w:sz w:val="28"/>
          <w:szCs w:val="28"/>
        </w:rPr>
        <w:t xml:space="preserve">По </w:t>
      </w:r>
      <w:proofErr w:type="spellStart"/>
      <w:r w:rsidRPr="007076C2">
        <w:rPr>
          <w:sz w:val="28"/>
          <w:szCs w:val="28"/>
        </w:rPr>
        <w:t>непрограммным</w:t>
      </w:r>
      <w:proofErr w:type="spellEnd"/>
      <w:r w:rsidRPr="007076C2">
        <w:rPr>
          <w:sz w:val="28"/>
          <w:szCs w:val="28"/>
        </w:rPr>
        <w:t xml:space="preserve"> направлениям деятельности за 2019 год освоено 860 808 420,73 руб. при годовом плане 1 070 217 988,80 руб. (80,43%) , в том числе за счет  средств:</w:t>
      </w:r>
    </w:p>
    <w:p w:rsidR="00793488" w:rsidRPr="007076C2" w:rsidRDefault="00793488" w:rsidP="00793488">
      <w:pPr>
        <w:widowControl w:val="0"/>
        <w:ind w:firstLine="708"/>
        <w:jc w:val="both"/>
        <w:rPr>
          <w:sz w:val="28"/>
          <w:szCs w:val="28"/>
        </w:rPr>
      </w:pPr>
      <w:r w:rsidRPr="007076C2">
        <w:rPr>
          <w:sz w:val="28"/>
          <w:szCs w:val="28"/>
        </w:rPr>
        <w:t xml:space="preserve"> краевого бюджета на реализацию переданных полномочий расходы составили 212 294 439,56</w:t>
      </w:r>
      <w:r w:rsidRPr="007076C2">
        <w:rPr>
          <w:color w:val="FF0000"/>
          <w:sz w:val="28"/>
          <w:szCs w:val="28"/>
        </w:rPr>
        <w:t xml:space="preserve"> </w:t>
      </w:r>
      <w:r w:rsidRPr="007076C2">
        <w:rPr>
          <w:sz w:val="28"/>
          <w:szCs w:val="28"/>
        </w:rPr>
        <w:t>руб. при годовом плане 228 568 516,48 руб. (92,88 %);</w:t>
      </w:r>
    </w:p>
    <w:p w:rsidR="00793488" w:rsidRPr="007076C2" w:rsidRDefault="00793488" w:rsidP="00793488">
      <w:pPr>
        <w:widowControl w:val="0"/>
        <w:ind w:firstLine="708"/>
        <w:jc w:val="both"/>
        <w:rPr>
          <w:sz w:val="28"/>
          <w:szCs w:val="28"/>
        </w:rPr>
      </w:pPr>
      <w:r w:rsidRPr="007076C2">
        <w:rPr>
          <w:sz w:val="28"/>
          <w:szCs w:val="28"/>
        </w:rPr>
        <w:t xml:space="preserve"> федерального бюджета на реализацию переданных полномочий расходы составили 11 982 382,00 руб. при годовом плане 11 982 382,00 руб. (100,00%);</w:t>
      </w:r>
    </w:p>
    <w:p w:rsidR="00793488" w:rsidRPr="007076C2" w:rsidRDefault="00793488" w:rsidP="00793488">
      <w:pPr>
        <w:widowControl w:val="0"/>
        <w:spacing w:line="360" w:lineRule="auto"/>
        <w:ind w:firstLine="708"/>
        <w:jc w:val="both"/>
        <w:rPr>
          <w:sz w:val="28"/>
          <w:szCs w:val="28"/>
        </w:rPr>
      </w:pPr>
      <w:r w:rsidRPr="007076C2">
        <w:rPr>
          <w:sz w:val="28"/>
          <w:szCs w:val="28"/>
        </w:rPr>
        <w:t xml:space="preserve">вышестоящих бюджетов на реализацию местных полномочий расходы составили 108 300 657,87 руб. при годовом плане 142 285 170,33 руб. </w:t>
      </w:r>
      <w:r w:rsidRPr="007076C2">
        <w:rPr>
          <w:sz w:val="28"/>
          <w:szCs w:val="28"/>
        </w:rPr>
        <w:br/>
        <w:t>(76,12 %);</w:t>
      </w:r>
    </w:p>
    <w:p w:rsidR="00793488" w:rsidRPr="007076C2" w:rsidRDefault="00793488" w:rsidP="00793488">
      <w:pPr>
        <w:widowControl w:val="0"/>
        <w:ind w:firstLine="708"/>
        <w:jc w:val="both"/>
        <w:rPr>
          <w:sz w:val="28"/>
          <w:szCs w:val="28"/>
        </w:rPr>
      </w:pPr>
      <w:r w:rsidRPr="007076C2">
        <w:rPr>
          <w:sz w:val="28"/>
          <w:szCs w:val="28"/>
        </w:rPr>
        <w:t xml:space="preserve"> местного бюджета расходы составили 528 230 941,30 руб. при годовом плане 687 382 819,99 руб. (76,85%). </w:t>
      </w:r>
    </w:p>
    <w:p w:rsidR="00793488" w:rsidRPr="007076C2" w:rsidRDefault="00793488" w:rsidP="00793488">
      <w:pPr>
        <w:widowControl w:val="0"/>
        <w:ind w:firstLine="708"/>
        <w:jc w:val="both"/>
        <w:rPr>
          <w:sz w:val="28"/>
          <w:szCs w:val="28"/>
        </w:rPr>
      </w:pPr>
      <w:r w:rsidRPr="007076C2">
        <w:rPr>
          <w:sz w:val="28"/>
          <w:szCs w:val="28"/>
        </w:rPr>
        <w:t xml:space="preserve"> В том числе в разрезе направлений деятельности:</w:t>
      </w:r>
    </w:p>
    <w:tbl>
      <w:tblPr>
        <w:tblW w:w="9464" w:type="dxa"/>
        <w:tblLook w:val="04A0"/>
      </w:tblPr>
      <w:tblGrid>
        <w:gridCol w:w="9464"/>
      </w:tblGrid>
      <w:tr w:rsidR="00793488" w:rsidRPr="007076C2" w:rsidTr="00AB379E">
        <w:tc>
          <w:tcPr>
            <w:tcW w:w="9464" w:type="dxa"/>
          </w:tcPr>
          <w:p w:rsidR="00793488" w:rsidRPr="007076C2" w:rsidRDefault="00793488" w:rsidP="00AB379E">
            <w:pPr>
              <w:ind w:firstLine="708"/>
              <w:jc w:val="both"/>
              <w:rPr>
                <w:sz w:val="28"/>
                <w:szCs w:val="28"/>
              </w:rPr>
            </w:pPr>
            <w:r w:rsidRPr="007076C2">
              <w:rPr>
                <w:sz w:val="28"/>
                <w:szCs w:val="28"/>
              </w:rPr>
              <w:t xml:space="preserve">- на обеспечение деятельности органов местного самоуправления Уссурийского городского округа направлено 255 125 485,98 руб. при годовом плане 261 772 484,43 руб. (97,46%), экономия фонда оплаты труда муниципальных служащих; </w:t>
            </w:r>
          </w:p>
        </w:tc>
      </w:tr>
      <w:tr w:rsidR="00793488" w:rsidRPr="007076C2" w:rsidTr="00AB379E">
        <w:tc>
          <w:tcPr>
            <w:tcW w:w="9464" w:type="dxa"/>
          </w:tcPr>
          <w:p w:rsidR="00793488" w:rsidRPr="007076C2" w:rsidRDefault="00793488" w:rsidP="00AB379E">
            <w:pPr>
              <w:widowControl w:val="0"/>
              <w:jc w:val="both"/>
              <w:rPr>
                <w:sz w:val="28"/>
                <w:szCs w:val="28"/>
              </w:rPr>
            </w:pPr>
            <w:r w:rsidRPr="007076C2">
              <w:rPr>
                <w:sz w:val="28"/>
                <w:szCs w:val="28"/>
              </w:rPr>
              <w:t xml:space="preserve">          - на обеспечение функционирования 5-ти казенных учреждений, подведомственных администрации Уссурийского городского округа: </w:t>
            </w:r>
          </w:p>
          <w:p w:rsidR="00793488" w:rsidRPr="007076C2" w:rsidRDefault="00793488" w:rsidP="00AB379E">
            <w:pPr>
              <w:widowControl w:val="0"/>
              <w:jc w:val="both"/>
              <w:rPr>
                <w:sz w:val="28"/>
                <w:szCs w:val="28"/>
              </w:rPr>
            </w:pPr>
            <w:r w:rsidRPr="007076C2">
              <w:rPr>
                <w:sz w:val="28"/>
                <w:szCs w:val="28"/>
              </w:rPr>
              <w:t xml:space="preserve">          муниципального казенного учреждения «Административно-хозяйственное управление» направлено 88 859 374,59 руб. при годовом  плане 93 323 489,13 руб. (95,22 %);</w:t>
            </w:r>
          </w:p>
          <w:p w:rsidR="00793488" w:rsidRPr="007076C2" w:rsidRDefault="00793488" w:rsidP="00AB379E">
            <w:pPr>
              <w:widowControl w:val="0"/>
              <w:jc w:val="both"/>
              <w:rPr>
                <w:sz w:val="28"/>
                <w:szCs w:val="28"/>
              </w:rPr>
            </w:pPr>
            <w:r w:rsidRPr="007076C2">
              <w:rPr>
                <w:sz w:val="28"/>
                <w:szCs w:val="28"/>
              </w:rPr>
              <w:lastRenderedPageBreak/>
              <w:t xml:space="preserve">          муниципального казенного учреждения «Архив Уссурийского городского округа» направлено 11 613 168,59 руб. при годовом плане </w:t>
            </w:r>
            <w:r w:rsidRPr="007076C2">
              <w:rPr>
                <w:sz w:val="28"/>
                <w:szCs w:val="28"/>
              </w:rPr>
              <w:br/>
              <w:t xml:space="preserve">12 381 340,00 руб. (93,80 %), </w:t>
            </w:r>
            <w:r w:rsidRPr="007076C2">
              <w:rPr>
                <w:bCs/>
                <w:sz w:val="26"/>
                <w:szCs w:val="26"/>
              </w:rPr>
              <w:t>средства</w:t>
            </w:r>
            <w:r w:rsidRPr="007076C2">
              <w:rPr>
                <w:bCs/>
                <w:color w:val="000000"/>
                <w:sz w:val="26"/>
                <w:szCs w:val="26"/>
              </w:rPr>
              <w:t xml:space="preserve"> не освоены в полном объеме в связи с переносом поставки товара на 2020 год по вине поставщика;</w:t>
            </w:r>
          </w:p>
          <w:p w:rsidR="00793488" w:rsidRPr="007076C2" w:rsidRDefault="00793488" w:rsidP="00AB379E">
            <w:pPr>
              <w:widowControl w:val="0"/>
              <w:jc w:val="both"/>
              <w:rPr>
                <w:sz w:val="28"/>
                <w:szCs w:val="28"/>
              </w:rPr>
            </w:pPr>
            <w:r w:rsidRPr="007076C2">
              <w:rPr>
                <w:sz w:val="28"/>
                <w:szCs w:val="28"/>
              </w:rPr>
              <w:t xml:space="preserve">          муниципального казенного учреждения «Управление по делам гражданской обороны и чрезвычайных ситуаций» направлено</w:t>
            </w:r>
            <w:r w:rsidRPr="007076C2">
              <w:rPr>
                <w:sz w:val="28"/>
                <w:szCs w:val="28"/>
              </w:rPr>
              <w:br/>
              <w:t>25 532 167,08 руб. при годовом плане 25 537 560,00 руб. (99,98 %);</w:t>
            </w:r>
          </w:p>
          <w:p w:rsidR="00793488" w:rsidRPr="007076C2" w:rsidRDefault="00793488" w:rsidP="00AB379E">
            <w:pPr>
              <w:widowControl w:val="0"/>
              <w:jc w:val="both"/>
              <w:rPr>
                <w:sz w:val="28"/>
                <w:szCs w:val="28"/>
              </w:rPr>
            </w:pPr>
            <w:r w:rsidRPr="007076C2">
              <w:rPr>
                <w:sz w:val="28"/>
                <w:szCs w:val="28"/>
              </w:rPr>
              <w:t xml:space="preserve">          муниципального казенного учреждения «Управление благоустройства» направлено 15 755 878,32 руб. при годовом плане 15 797 587,41 руб. (99,74 %);</w:t>
            </w:r>
          </w:p>
          <w:p w:rsidR="00793488" w:rsidRPr="007076C2" w:rsidRDefault="00793488" w:rsidP="00AB379E">
            <w:pPr>
              <w:widowControl w:val="0"/>
              <w:jc w:val="both"/>
              <w:rPr>
                <w:sz w:val="28"/>
                <w:szCs w:val="28"/>
              </w:rPr>
            </w:pPr>
            <w:r w:rsidRPr="007076C2">
              <w:rPr>
                <w:sz w:val="28"/>
                <w:szCs w:val="28"/>
              </w:rPr>
              <w:t xml:space="preserve">         муниципального казенного учреждения «Служба единого заказчика-застройщика» направлено 29 943 411,48 руб. при годовом плане </w:t>
            </w:r>
            <w:r w:rsidRPr="007076C2">
              <w:rPr>
                <w:sz w:val="28"/>
                <w:szCs w:val="28"/>
              </w:rPr>
              <w:br/>
              <w:t>29 971 137,94 руб. (99,91 %);</w:t>
            </w:r>
          </w:p>
        </w:tc>
      </w:tr>
    </w:tbl>
    <w:p w:rsidR="00793488" w:rsidRPr="007076C2" w:rsidRDefault="00793488" w:rsidP="00793488">
      <w:pPr>
        <w:widowControl w:val="0"/>
        <w:ind w:firstLine="708"/>
        <w:jc w:val="both"/>
        <w:rPr>
          <w:sz w:val="28"/>
          <w:szCs w:val="28"/>
        </w:rPr>
      </w:pPr>
      <w:r w:rsidRPr="007076C2">
        <w:rPr>
          <w:sz w:val="28"/>
          <w:szCs w:val="28"/>
        </w:rPr>
        <w:lastRenderedPageBreak/>
        <w:t>- на мероприятия, проводимые администрацией Уссурийского городского округа, направлено 1 273 621,60 руб. при годовом плане 1 750 000,00 руб. (72,78%). Мероприятия проведены в соответствии с утвержденным планом, оплата произведена по фактическим расходам;</w:t>
      </w:r>
    </w:p>
    <w:p w:rsidR="00793488" w:rsidRPr="007076C2" w:rsidRDefault="00793488" w:rsidP="00793488">
      <w:pPr>
        <w:widowControl w:val="0"/>
        <w:ind w:firstLine="708"/>
        <w:jc w:val="both"/>
        <w:rPr>
          <w:sz w:val="28"/>
          <w:szCs w:val="28"/>
        </w:rPr>
      </w:pPr>
      <w:r w:rsidRPr="007076C2">
        <w:rPr>
          <w:sz w:val="28"/>
          <w:szCs w:val="28"/>
        </w:rPr>
        <w:t>- на мероприятия, проводимые Думой Уссурийского городского округа, направлено 1 816 243,36 руб. при годовом плане 2 948 400,00 руб. (61,60 %). Мероприятия проведены в соответствии с утвержденным планом, оплата произведена по фактическим расходам;</w:t>
      </w:r>
    </w:p>
    <w:p w:rsidR="00793488" w:rsidRPr="007076C2" w:rsidRDefault="00793488" w:rsidP="00793488">
      <w:pPr>
        <w:widowControl w:val="0"/>
        <w:autoSpaceDE w:val="0"/>
        <w:autoSpaceDN w:val="0"/>
        <w:adjustRightInd w:val="0"/>
        <w:ind w:firstLine="720"/>
        <w:jc w:val="both"/>
        <w:outlineLvl w:val="1"/>
        <w:rPr>
          <w:sz w:val="28"/>
          <w:szCs w:val="28"/>
        </w:rPr>
      </w:pPr>
      <w:r w:rsidRPr="007076C2">
        <w:rPr>
          <w:sz w:val="28"/>
          <w:szCs w:val="28"/>
        </w:rPr>
        <w:t xml:space="preserve">- на расходы за счет средств резервного фонда администрации Уссурийского городского округа на предупреждение и ликвидацию чрезвычайных ситуаций направлено 32 953 225,68 руб. при годовом плане 160 806 440,00 руб. или 20,49 %, расходы произведены по факту выполненных работ; </w:t>
      </w:r>
    </w:p>
    <w:p w:rsidR="00793488" w:rsidRPr="007076C2" w:rsidRDefault="00793488" w:rsidP="00793488">
      <w:pPr>
        <w:widowControl w:val="0"/>
        <w:autoSpaceDE w:val="0"/>
        <w:autoSpaceDN w:val="0"/>
        <w:adjustRightInd w:val="0"/>
        <w:ind w:firstLine="720"/>
        <w:jc w:val="both"/>
        <w:outlineLvl w:val="1"/>
        <w:rPr>
          <w:sz w:val="28"/>
          <w:szCs w:val="28"/>
        </w:rPr>
      </w:pPr>
      <w:r w:rsidRPr="007076C2">
        <w:rPr>
          <w:sz w:val="28"/>
          <w:szCs w:val="28"/>
        </w:rPr>
        <w:t>- расходы из резервного фонд администрации Уссурийского городского округа при плане 14 233 840,00 руб. произведены в сумме 51 723,00 руб., расходы осуществлялись по мере необходимости;</w:t>
      </w:r>
    </w:p>
    <w:p w:rsidR="00793488" w:rsidRPr="007076C2" w:rsidRDefault="00793488" w:rsidP="00793488">
      <w:pPr>
        <w:widowControl w:val="0"/>
        <w:autoSpaceDE w:val="0"/>
        <w:autoSpaceDN w:val="0"/>
        <w:adjustRightInd w:val="0"/>
        <w:ind w:firstLine="720"/>
        <w:jc w:val="both"/>
        <w:outlineLvl w:val="1"/>
        <w:rPr>
          <w:sz w:val="28"/>
          <w:szCs w:val="28"/>
        </w:rPr>
      </w:pPr>
      <w:r w:rsidRPr="007076C2">
        <w:rPr>
          <w:sz w:val="28"/>
          <w:szCs w:val="28"/>
        </w:rPr>
        <w:t>- на содержание запасного пункта гражданской обороны по</w:t>
      </w:r>
      <w:r w:rsidRPr="007076C2">
        <w:rPr>
          <w:sz w:val="28"/>
          <w:szCs w:val="28"/>
        </w:rPr>
        <w:br/>
        <w:t xml:space="preserve">ул. Некрасова, 22 направлено 400 899,90 руб. при годовом плане </w:t>
      </w:r>
      <w:r w:rsidRPr="007076C2">
        <w:rPr>
          <w:sz w:val="28"/>
          <w:szCs w:val="28"/>
        </w:rPr>
        <w:br/>
        <w:t>400 900,00 руб. (100,00%);</w:t>
      </w:r>
    </w:p>
    <w:p w:rsidR="00793488" w:rsidRPr="007076C2" w:rsidRDefault="00793488" w:rsidP="00793488">
      <w:pPr>
        <w:widowControl w:val="0"/>
        <w:ind w:firstLine="708"/>
        <w:jc w:val="both"/>
        <w:rPr>
          <w:sz w:val="28"/>
          <w:szCs w:val="28"/>
        </w:rPr>
      </w:pPr>
      <w:r w:rsidRPr="007076C2">
        <w:rPr>
          <w:sz w:val="28"/>
          <w:szCs w:val="28"/>
        </w:rPr>
        <w:t>- на создание целевого резерва материальных ресурсов для предупреждения чрезвычайных ситуаций направлено 650 000,00 руб. при плане 650 000,00 руб. (100,00 %);</w:t>
      </w:r>
    </w:p>
    <w:p w:rsidR="00793488" w:rsidRPr="007076C2" w:rsidRDefault="00793488" w:rsidP="00793488">
      <w:pPr>
        <w:widowControl w:val="0"/>
        <w:ind w:firstLine="708"/>
        <w:jc w:val="both"/>
        <w:rPr>
          <w:sz w:val="28"/>
          <w:szCs w:val="28"/>
        </w:rPr>
      </w:pPr>
      <w:r w:rsidRPr="007076C2">
        <w:rPr>
          <w:sz w:val="28"/>
          <w:szCs w:val="28"/>
        </w:rPr>
        <w:t>- создание и содержание запасов материально-технических, продовольственных, медицинских и иных сре</w:t>
      </w:r>
      <w:proofErr w:type="gramStart"/>
      <w:r w:rsidRPr="007076C2">
        <w:rPr>
          <w:sz w:val="28"/>
          <w:szCs w:val="28"/>
        </w:rPr>
        <w:t>дств в ц</w:t>
      </w:r>
      <w:proofErr w:type="gramEnd"/>
      <w:r w:rsidRPr="007076C2">
        <w:rPr>
          <w:sz w:val="28"/>
          <w:szCs w:val="28"/>
        </w:rPr>
        <w:t xml:space="preserve">елях гражданской обороны направлено 170 150,00 руб. при плане 173 800,00 руб. (97,90%); </w:t>
      </w:r>
    </w:p>
    <w:p w:rsidR="00793488" w:rsidRPr="007076C2" w:rsidRDefault="00793488" w:rsidP="00793488">
      <w:pPr>
        <w:widowControl w:val="0"/>
        <w:jc w:val="both"/>
        <w:rPr>
          <w:sz w:val="28"/>
          <w:szCs w:val="28"/>
        </w:rPr>
      </w:pPr>
      <w:r w:rsidRPr="007076C2">
        <w:rPr>
          <w:sz w:val="28"/>
          <w:szCs w:val="28"/>
        </w:rPr>
        <w:tab/>
        <w:t>- на выплату пенсий за выслугу лет лицам, замещавшим муниципальные должности Уссурийского городского округа, и муниципальным служащим направлено 16 989 752,75 руб. при годовом плане 16 997 200,00 руб. (99,96 %);</w:t>
      </w:r>
    </w:p>
    <w:p w:rsidR="00793488" w:rsidRPr="007076C2" w:rsidRDefault="00793488" w:rsidP="00793488">
      <w:pPr>
        <w:widowControl w:val="0"/>
        <w:jc w:val="both"/>
        <w:rPr>
          <w:sz w:val="28"/>
          <w:szCs w:val="28"/>
        </w:rPr>
      </w:pPr>
      <w:r w:rsidRPr="007076C2">
        <w:rPr>
          <w:sz w:val="28"/>
          <w:szCs w:val="28"/>
        </w:rPr>
        <w:tab/>
        <w:t xml:space="preserve">- на взносы в добровольные организации межмуниципального сотрудничества направлено 542 232,00 руб. при плане 1 040 000,00 руб. (52,14 %), </w:t>
      </w:r>
      <w:r w:rsidRPr="007076C2">
        <w:rPr>
          <w:bCs/>
          <w:sz w:val="28"/>
          <w:szCs w:val="28"/>
        </w:rPr>
        <w:t xml:space="preserve">оплата произведена по фактическим расчетам, установленными </w:t>
      </w:r>
      <w:r w:rsidRPr="007076C2">
        <w:rPr>
          <w:bCs/>
          <w:sz w:val="28"/>
          <w:szCs w:val="28"/>
        </w:rPr>
        <w:lastRenderedPageBreak/>
        <w:t>соглашениями о взаимодействии, исходя из численности населения Уссурийского городского округа, и предоставленными счетами</w:t>
      </w:r>
      <w:r w:rsidRPr="007076C2">
        <w:rPr>
          <w:sz w:val="28"/>
          <w:szCs w:val="28"/>
        </w:rPr>
        <w:t>;</w:t>
      </w:r>
    </w:p>
    <w:p w:rsidR="00793488" w:rsidRPr="007076C2" w:rsidRDefault="00793488" w:rsidP="00793488">
      <w:pPr>
        <w:widowControl w:val="0"/>
        <w:jc w:val="both"/>
        <w:rPr>
          <w:sz w:val="28"/>
          <w:szCs w:val="28"/>
        </w:rPr>
      </w:pPr>
      <w:r w:rsidRPr="007076C2">
        <w:rPr>
          <w:sz w:val="28"/>
          <w:szCs w:val="28"/>
        </w:rPr>
        <w:tab/>
        <w:t xml:space="preserve">- на выполнение работ по разработке Стратегии развития Уссурийского городского округа при плане 2 000 000,00 руб. освоено 90 000,00 руб. (4,50%), </w:t>
      </w:r>
      <w:r w:rsidRPr="007076C2">
        <w:rPr>
          <w:bCs/>
          <w:sz w:val="28"/>
          <w:szCs w:val="28"/>
        </w:rPr>
        <w:t>выполнено</w:t>
      </w:r>
      <w:r w:rsidRPr="007076C2">
        <w:rPr>
          <w:bCs/>
          <w:color w:val="000000"/>
          <w:sz w:val="28"/>
          <w:szCs w:val="28"/>
        </w:rPr>
        <w:t xml:space="preserve"> техническое задание на разработку Стратегии Развития Уссурийского городского округа, средства не освоены в полном объеме за счет длительного срока проведения конкурсных процедур</w:t>
      </w:r>
      <w:proofErr w:type="gramStart"/>
      <w:r w:rsidRPr="007076C2">
        <w:rPr>
          <w:bCs/>
          <w:color w:val="000000"/>
          <w:sz w:val="28"/>
          <w:szCs w:val="28"/>
        </w:rPr>
        <w:t>;</w:t>
      </w:r>
      <w:r w:rsidRPr="007076C2">
        <w:rPr>
          <w:sz w:val="28"/>
          <w:szCs w:val="28"/>
        </w:rPr>
        <w:t>;</w:t>
      </w:r>
      <w:proofErr w:type="gramEnd"/>
    </w:p>
    <w:p w:rsidR="00793488" w:rsidRPr="007076C2" w:rsidRDefault="00793488" w:rsidP="00793488">
      <w:pPr>
        <w:widowControl w:val="0"/>
        <w:jc w:val="both"/>
        <w:rPr>
          <w:sz w:val="28"/>
          <w:szCs w:val="28"/>
        </w:rPr>
      </w:pPr>
      <w:r w:rsidRPr="007076C2">
        <w:rPr>
          <w:sz w:val="28"/>
          <w:szCs w:val="28"/>
        </w:rPr>
        <w:tab/>
        <w:t>- на проведение выборов и референдумов направлено 10 953 332,31 руб.  при плане 11 739 340,00 руб. (93,30%), оплата произведена по фактическим расходам и предоставленным документам на проведение выборов в Думу Уссурийского городского округа;</w:t>
      </w:r>
    </w:p>
    <w:p w:rsidR="00793488" w:rsidRPr="007076C2" w:rsidRDefault="00793488" w:rsidP="00793488">
      <w:pPr>
        <w:widowControl w:val="0"/>
        <w:jc w:val="both"/>
        <w:rPr>
          <w:sz w:val="28"/>
          <w:szCs w:val="28"/>
        </w:rPr>
      </w:pPr>
      <w:r w:rsidRPr="007076C2">
        <w:rPr>
          <w:sz w:val="28"/>
          <w:szCs w:val="28"/>
        </w:rPr>
        <w:t xml:space="preserve"> </w:t>
      </w:r>
      <w:r w:rsidRPr="007076C2">
        <w:rPr>
          <w:sz w:val="28"/>
          <w:szCs w:val="28"/>
        </w:rPr>
        <w:tab/>
        <w:t>- на выкуп жилых помещений в домах, признанных аварийными и подлежащими сносу при плане 235 294,00 руб. направлено 235 294,00 руб.;</w:t>
      </w:r>
    </w:p>
    <w:p w:rsidR="00793488" w:rsidRPr="007076C2" w:rsidRDefault="00793488" w:rsidP="00793488">
      <w:pPr>
        <w:widowControl w:val="0"/>
        <w:ind w:firstLine="708"/>
        <w:jc w:val="both"/>
        <w:rPr>
          <w:sz w:val="28"/>
          <w:szCs w:val="28"/>
        </w:rPr>
      </w:pPr>
      <w:r w:rsidRPr="007076C2">
        <w:rPr>
          <w:sz w:val="28"/>
          <w:szCs w:val="28"/>
        </w:rPr>
        <w:t xml:space="preserve">- на исполнение решений, принятых судебными органами  и на исполнение постановлений (протоколов) об административных нарушениях направлено и исполнено 35 274 980,66 руб.; </w:t>
      </w:r>
    </w:p>
    <w:p w:rsidR="00793488" w:rsidRPr="007076C2" w:rsidRDefault="00793488" w:rsidP="00793488">
      <w:pPr>
        <w:widowControl w:val="0"/>
        <w:ind w:firstLine="709"/>
        <w:jc w:val="both"/>
        <w:rPr>
          <w:rFonts w:ascii="Tahoma" w:hAnsi="Tahoma" w:cs="Tahoma"/>
          <w:sz w:val="28"/>
          <w:szCs w:val="28"/>
        </w:rPr>
      </w:pPr>
      <w:proofErr w:type="gramStart"/>
      <w:r w:rsidRPr="007076C2">
        <w:rPr>
          <w:sz w:val="28"/>
          <w:szCs w:val="28"/>
        </w:rPr>
        <w:t>- на ликвидацию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 направлено 50 749 447,85 руб. при плане 81 382 154,63 руб. (62,36%), средства были выделены на работы по расчистке русел рек - при производстве работ все необходимые объемы были выполнены, целевые показатели достигнуты.</w:t>
      </w:r>
      <w:proofErr w:type="gramEnd"/>
      <w:r w:rsidRPr="007076C2">
        <w:rPr>
          <w:sz w:val="28"/>
          <w:szCs w:val="28"/>
        </w:rPr>
        <w:t xml:space="preserve"> Сметы на расчистку русел рек составлялись до прохождения дождей, после прохождения дождей русло р</w:t>
      </w:r>
      <w:proofErr w:type="gramStart"/>
      <w:r w:rsidRPr="007076C2">
        <w:rPr>
          <w:sz w:val="28"/>
          <w:szCs w:val="28"/>
        </w:rPr>
        <w:t>.Р</w:t>
      </w:r>
      <w:proofErr w:type="gramEnd"/>
      <w:r w:rsidRPr="007076C2">
        <w:rPr>
          <w:sz w:val="28"/>
          <w:szCs w:val="28"/>
        </w:rPr>
        <w:t xml:space="preserve">аздольная в районе </w:t>
      </w:r>
      <w:proofErr w:type="spellStart"/>
      <w:r w:rsidRPr="007076C2">
        <w:rPr>
          <w:sz w:val="28"/>
          <w:szCs w:val="28"/>
        </w:rPr>
        <w:t>с.Новоникольск</w:t>
      </w:r>
      <w:proofErr w:type="spellEnd"/>
      <w:r w:rsidRPr="007076C2">
        <w:rPr>
          <w:sz w:val="28"/>
          <w:szCs w:val="28"/>
        </w:rPr>
        <w:t xml:space="preserve"> поменяло направление, что уменьшило риск возможного подтопления, в связи с чем необходимость расчистки на данном участке отпала;</w:t>
      </w:r>
    </w:p>
    <w:p w:rsidR="00793488" w:rsidRPr="007076C2" w:rsidRDefault="00793488" w:rsidP="00793488">
      <w:pPr>
        <w:autoSpaceDE w:val="0"/>
        <w:autoSpaceDN w:val="0"/>
        <w:adjustRightInd w:val="0"/>
        <w:spacing w:line="300" w:lineRule="auto"/>
        <w:jc w:val="both"/>
        <w:rPr>
          <w:sz w:val="28"/>
          <w:szCs w:val="28"/>
        </w:rPr>
      </w:pPr>
      <w:r w:rsidRPr="007076C2">
        <w:rPr>
          <w:sz w:val="28"/>
          <w:szCs w:val="28"/>
        </w:rPr>
        <w:tab/>
        <w:t>-</w:t>
      </w:r>
      <w:r w:rsidRPr="007076C2">
        <w:t> </w:t>
      </w:r>
      <w:r w:rsidRPr="007076C2">
        <w:rPr>
          <w:sz w:val="28"/>
          <w:szCs w:val="28"/>
        </w:rPr>
        <w:t>на ликвидацию чрезвычайной ситуации, вызванной сильными дождями в августе 2018 года, за счет финансового резерва Приморского края освоено 7 043 741,80 при плане 10 395 547,48 руб. (67,76 %), оплата произведена по факту выполненных работ;</w:t>
      </w:r>
    </w:p>
    <w:p w:rsidR="00793488" w:rsidRPr="007076C2" w:rsidRDefault="00793488" w:rsidP="00793488">
      <w:pPr>
        <w:widowControl w:val="0"/>
        <w:ind w:firstLine="709"/>
        <w:jc w:val="both"/>
        <w:rPr>
          <w:sz w:val="28"/>
          <w:szCs w:val="28"/>
        </w:rPr>
      </w:pPr>
      <w:r w:rsidRPr="007076C2">
        <w:rPr>
          <w:sz w:val="28"/>
          <w:szCs w:val="28"/>
        </w:rPr>
        <w:t>- на реализацию комплекса мер по ликвидации последствий негативного воздействия вод и выполнение работ по восстановлению пропускной способности русел рек, за счет средств резервного фонда Правительства РФ» при плане 50 507 468,22 руб. освоено 50 507 468,22 руб. или 100,00%.</w:t>
      </w:r>
    </w:p>
    <w:p w:rsidR="00793488" w:rsidRPr="007076C2" w:rsidRDefault="00793488" w:rsidP="00793488">
      <w:pPr>
        <w:widowControl w:val="0"/>
        <w:ind w:firstLine="708"/>
        <w:jc w:val="both"/>
        <w:rPr>
          <w:sz w:val="28"/>
          <w:szCs w:val="28"/>
        </w:rPr>
      </w:pPr>
    </w:p>
    <w:p w:rsidR="00793488" w:rsidRPr="007076C2" w:rsidRDefault="00793488" w:rsidP="00793488">
      <w:pPr>
        <w:widowControl w:val="0"/>
        <w:ind w:firstLine="708"/>
        <w:jc w:val="both"/>
        <w:rPr>
          <w:sz w:val="28"/>
          <w:szCs w:val="28"/>
        </w:rPr>
      </w:pPr>
      <w:r w:rsidRPr="007076C2">
        <w:rPr>
          <w:sz w:val="28"/>
          <w:szCs w:val="28"/>
        </w:rPr>
        <w:t xml:space="preserve">На реализацию отдельных государственных полномочий: </w:t>
      </w:r>
    </w:p>
    <w:p w:rsidR="00793488" w:rsidRPr="007076C2" w:rsidRDefault="00793488" w:rsidP="00793488">
      <w:pPr>
        <w:widowControl w:val="0"/>
        <w:jc w:val="both"/>
        <w:rPr>
          <w:sz w:val="28"/>
          <w:szCs w:val="28"/>
        </w:rPr>
      </w:pPr>
      <w:r w:rsidRPr="007076C2">
        <w:rPr>
          <w:sz w:val="28"/>
          <w:szCs w:val="28"/>
        </w:rPr>
        <w:tab/>
        <w:t>- по обеспечению деятельности комиссии по делам несовершеннолетних направлено 2 414 007,00 руб. при годовом плане 2 414 007,00 руб. (100,00 %);</w:t>
      </w:r>
    </w:p>
    <w:p w:rsidR="00793488" w:rsidRPr="007076C2" w:rsidRDefault="00793488" w:rsidP="00793488">
      <w:pPr>
        <w:widowControl w:val="0"/>
        <w:jc w:val="both"/>
        <w:rPr>
          <w:sz w:val="28"/>
          <w:szCs w:val="28"/>
        </w:rPr>
      </w:pPr>
      <w:r w:rsidRPr="007076C2">
        <w:rPr>
          <w:color w:val="FF0000"/>
          <w:sz w:val="28"/>
          <w:szCs w:val="28"/>
        </w:rPr>
        <w:tab/>
      </w:r>
      <w:r w:rsidRPr="007076C2">
        <w:rPr>
          <w:sz w:val="28"/>
          <w:szCs w:val="28"/>
        </w:rPr>
        <w:t xml:space="preserve">- по обеспечению </w:t>
      </w:r>
      <w:proofErr w:type="gramStart"/>
      <w:r w:rsidRPr="007076C2">
        <w:rPr>
          <w:sz w:val="28"/>
          <w:szCs w:val="28"/>
        </w:rPr>
        <w:t>деятельности отдела записи актов гражданского состояния</w:t>
      </w:r>
      <w:proofErr w:type="gramEnd"/>
      <w:r w:rsidRPr="007076C2">
        <w:rPr>
          <w:sz w:val="28"/>
          <w:szCs w:val="28"/>
        </w:rPr>
        <w:t xml:space="preserve"> направлено 11 791 460,00 руб. при годовом плане </w:t>
      </w:r>
      <w:r w:rsidRPr="007076C2">
        <w:rPr>
          <w:sz w:val="28"/>
          <w:szCs w:val="28"/>
        </w:rPr>
        <w:br/>
        <w:t xml:space="preserve">11 791 460,00 руб.(100,00 %); </w:t>
      </w:r>
    </w:p>
    <w:p w:rsidR="00793488" w:rsidRPr="007076C2" w:rsidRDefault="00793488" w:rsidP="00793488">
      <w:pPr>
        <w:widowControl w:val="0"/>
        <w:ind w:firstLine="708"/>
        <w:jc w:val="both"/>
        <w:rPr>
          <w:sz w:val="28"/>
          <w:szCs w:val="28"/>
        </w:rPr>
      </w:pPr>
      <w:r w:rsidRPr="007076C2">
        <w:rPr>
          <w:sz w:val="28"/>
          <w:szCs w:val="28"/>
        </w:rPr>
        <w:t xml:space="preserve">- по осуществлению полномочий по составлению (изменению) списков </w:t>
      </w:r>
      <w:r w:rsidRPr="007076C2">
        <w:rPr>
          <w:sz w:val="28"/>
          <w:szCs w:val="28"/>
        </w:rPr>
        <w:lastRenderedPageBreak/>
        <w:t>кандидатов в присяжные заседатели федеральных судов общей юрисдикции в Российской Федерации направлено при годовом плане 190 922,00  руб. освоено 190 922,00 руб. (100,00 %);</w:t>
      </w:r>
    </w:p>
    <w:p w:rsidR="00793488" w:rsidRPr="007076C2" w:rsidRDefault="00793488" w:rsidP="00793488">
      <w:pPr>
        <w:widowControl w:val="0"/>
        <w:jc w:val="both"/>
        <w:rPr>
          <w:sz w:val="28"/>
          <w:szCs w:val="28"/>
        </w:rPr>
      </w:pPr>
      <w:r w:rsidRPr="007076C2">
        <w:rPr>
          <w:sz w:val="28"/>
          <w:szCs w:val="28"/>
        </w:rPr>
        <w:tab/>
        <w:t>- по государственному управлению охраной труда направлено 1 634 948,00 руб. при годовом плане  1 634 948,00 руб. (100,00 %);</w:t>
      </w:r>
    </w:p>
    <w:p w:rsidR="00793488" w:rsidRPr="007076C2" w:rsidRDefault="00793488" w:rsidP="00793488">
      <w:pPr>
        <w:widowControl w:val="0"/>
        <w:jc w:val="both"/>
        <w:rPr>
          <w:sz w:val="28"/>
          <w:szCs w:val="28"/>
        </w:rPr>
      </w:pPr>
      <w:r w:rsidRPr="007076C2">
        <w:rPr>
          <w:color w:val="FF0000"/>
          <w:sz w:val="28"/>
          <w:szCs w:val="28"/>
        </w:rPr>
        <w:tab/>
      </w:r>
      <w:r w:rsidRPr="007076C2">
        <w:rPr>
          <w:sz w:val="28"/>
          <w:szCs w:val="28"/>
        </w:rPr>
        <w:t xml:space="preserve">- по обеспечению деятельности административных комиссий направлено 861 060,00 руб. при годовом плане 861 060,00 руб. (100,00 %);       </w:t>
      </w:r>
    </w:p>
    <w:p w:rsidR="00793488" w:rsidRPr="007076C2" w:rsidRDefault="00793488" w:rsidP="00793488">
      <w:pPr>
        <w:widowControl w:val="0"/>
        <w:shd w:val="clear" w:color="auto" w:fill="FFFFFF"/>
        <w:jc w:val="both"/>
        <w:rPr>
          <w:sz w:val="28"/>
          <w:szCs w:val="28"/>
        </w:rPr>
      </w:pPr>
      <w:r w:rsidRPr="007076C2">
        <w:rPr>
          <w:color w:val="FF0000"/>
          <w:sz w:val="28"/>
          <w:szCs w:val="28"/>
        </w:rPr>
        <w:tab/>
      </w:r>
      <w:r w:rsidRPr="007076C2">
        <w:rPr>
          <w:sz w:val="28"/>
          <w:szCs w:val="28"/>
        </w:rPr>
        <w:t xml:space="preserve">- по предупреждению и ликвидации болезней животных, их лечению, защите населения от болезней, общих для человека и животных направлено </w:t>
      </w:r>
      <w:r w:rsidRPr="007076C2">
        <w:rPr>
          <w:sz w:val="28"/>
          <w:szCs w:val="28"/>
        </w:rPr>
        <w:br/>
        <w:t>2 523 648,30 при годовом пл</w:t>
      </w:r>
      <w:r>
        <w:rPr>
          <w:sz w:val="28"/>
          <w:szCs w:val="28"/>
        </w:rPr>
        <w:t>ане 3 278 862,00 руб. (76,97 %), оплата производилась по факту выполненных работ;</w:t>
      </w:r>
      <w:r w:rsidRPr="007076C2">
        <w:rPr>
          <w:sz w:val="28"/>
          <w:szCs w:val="28"/>
        </w:rPr>
        <w:t xml:space="preserve"> </w:t>
      </w:r>
    </w:p>
    <w:p w:rsidR="00793488" w:rsidRPr="007076C2" w:rsidRDefault="00793488" w:rsidP="00793488">
      <w:pPr>
        <w:widowControl w:val="0"/>
        <w:shd w:val="clear" w:color="auto" w:fill="FFFFFF"/>
        <w:ind w:firstLine="708"/>
        <w:jc w:val="both"/>
        <w:rPr>
          <w:sz w:val="28"/>
          <w:szCs w:val="28"/>
        </w:rPr>
      </w:pPr>
      <w:r w:rsidRPr="007076C2">
        <w:rPr>
          <w:sz w:val="28"/>
          <w:szCs w:val="28"/>
        </w:rPr>
        <w:t xml:space="preserve">- по обеспечению бесплатным питанием детей, обучающихся в муниципальных общеобразовательных организациях, направлено </w:t>
      </w:r>
      <w:r w:rsidRPr="007076C2">
        <w:rPr>
          <w:sz w:val="28"/>
          <w:szCs w:val="28"/>
        </w:rPr>
        <w:br/>
        <w:t>104 222 188,00 руб. при годовом плане 115 767 451,00 руб. (90,03%). Оплата производилась по фактической посещаемости учащихся;</w:t>
      </w:r>
    </w:p>
    <w:p w:rsidR="00793488" w:rsidRPr="007076C2" w:rsidRDefault="00793488" w:rsidP="00793488">
      <w:pPr>
        <w:widowControl w:val="0"/>
        <w:shd w:val="clear" w:color="auto" w:fill="FFFFFF"/>
        <w:ind w:firstLine="708"/>
        <w:jc w:val="both"/>
        <w:rPr>
          <w:sz w:val="28"/>
          <w:szCs w:val="28"/>
        </w:rPr>
      </w:pPr>
      <w:r w:rsidRPr="007076C2">
        <w:rPr>
          <w:sz w:val="28"/>
          <w:szCs w:val="28"/>
        </w:rPr>
        <w:t xml:space="preserve">- по выплате компенсации части родительской платы за содержание ребенка в государственных и </w:t>
      </w:r>
      <w:proofErr w:type="gramStart"/>
      <w:r w:rsidRPr="007076C2">
        <w:rPr>
          <w:sz w:val="28"/>
          <w:szCs w:val="28"/>
        </w:rPr>
        <w:t>муниципальных учреждениях, реализующих основную общеобразовательную программу дошкольного образования направлено</w:t>
      </w:r>
      <w:proofErr w:type="gramEnd"/>
      <w:r w:rsidRPr="007076C2">
        <w:rPr>
          <w:sz w:val="28"/>
          <w:szCs w:val="28"/>
        </w:rPr>
        <w:t xml:space="preserve"> 39 528 000,58 руб. при годовом плане 40 729 931,00 руб. (97,05 %), по фактическим расходам с учетом посещаемости детей и внесенной родительской платы;</w:t>
      </w:r>
    </w:p>
    <w:p w:rsidR="00793488" w:rsidRPr="007076C2" w:rsidRDefault="00793488" w:rsidP="00793488">
      <w:pPr>
        <w:autoSpaceDE w:val="0"/>
        <w:autoSpaceDN w:val="0"/>
        <w:adjustRightInd w:val="0"/>
        <w:spacing w:line="300" w:lineRule="auto"/>
        <w:ind w:firstLine="708"/>
        <w:jc w:val="both"/>
        <w:rPr>
          <w:sz w:val="28"/>
          <w:szCs w:val="28"/>
        </w:rPr>
      </w:pPr>
      <w:r w:rsidRPr="007076C2">
        <w:rPr>
          <w:sz w:val="28"/>
          <w:szCs w:val="28"/>
        </w:rPr>
        <w:t>-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3 223,00 руб. расходы не производились;</w:t>
      </w:r>
    </w:p>
    <w:p w:rsidR="00793488" w:rsidRPr="007076C2" w:rsidRDefault="00793488" w:rsidP="00793488">
      <w:pPr>
        <w:autoSpaceDE w:val="0"/>
        <w:autoSpaceDN w:val="0"/>
        <w:adjustRightInd w:val="0"/>
        <w:spacing w:line="300" w:lineRule="auto"/>
        <w:ind w:firstLine="708"/>
        <w:jc w:val="both"/>
        <w:rPr>
          <w:sz w:val="28"/>
          <w:szCs w:val="28"/>
        </w:rPr>
      </w:pPr>
      <w:r w:rsidRPr="007076C2">
        <w:rPr>
          <w:sz w:val="28"/>
          <w:szCs w:val="28"/>
        </w:rPr>
        <w:t xml:space="preserve"> -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освоено 18 723 150,00руб. при плане 18 723 150,00 руб. (100,00 %);</w:t>
      </w:r>
    </w:p>
    <w:p w:rsidR="00793488" w:rsidRPr="007076C2" w:rsidRDefault="00793488" w:rsidP="00793488">
      <w:pPr>
        <w:autoSpaceDE w:val="0"/>
        <w:autoSpaceDN w:val="0"/>
        <w:adjustRightInd w:val="0"/>
        <w:spacing w:line="300" w:lineRule="auto"/>
        <w:jc w:val="both"/>
        <w:rPr>
          <w:sz w:val="28"/>
          <w:szCs w:val="28"/>
        </w:rPr>
      </w:pPr>
      <w:r w:rsidRPr="007076C2">
        <w:rPr>
          <w:sz w:val="28"/>
          <w:szCs w:val="28"/>
        </w:rPr>
        <w:t xml:space="preserve">  </w:t>
      </w:r>
      <w:r w:rsidRPr="007076C2">
        <w:rPr>
          <w:sz w:val="28"/>
          <w:szCs w:val="28"/>
        </w:rPr>
        <w:tab/>
        <w:t xml:space="preserve">-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 при плане </w:t>
      </w:r>
      <w:r w:rsidRPr="007076C2">
        <w:rPr>
          <w:sz w:val="28"/>
          <w:szCs w:val="28"/>
        </w:rPr>
        <w:br/>
        <w:t>579 066,50  руб. расходы не производились;</w:t>
      </w:r>
    </w:p>
    <w:p w:rsidR="00793488" w:rsidRPr="007076C2" w:rsidRDefault="00793488" w:rsidP="00793488">
      <w:pPr>
        <w:autoSpaceDE w:val="0"/>
        <w:autoSpaceDN w:val="0"/>
        <w:adjustRightInd w:val="0"/>
        <w:spacing w:line="300" w:lineRule="auto"/>
        <w:ind w:firstLine="708"/>
        <w:jc w:val="both"/>
        <w:rPr>
          <w:sz w:val="28"/>
          <w:szCs w:val="28"/>
        </w:rPr>
      </w:pPr>
      <w:r w:rsidRPr="007076C2">
        <w:rPr>
          <w:sz w:val="28"/>
          <w:szCs w:val="28"/>
        </w:rPr>
        <w:t>- по обеспечению мер социальной поддержки педагогическим работникам муниципальных образовательных организаций при плане 44 077 301,00 руб. освоено 42 386 820,70 руб. (96,16 %);</w:t>
      </w:r>
    </w:p>
    <w:p w:rsidR="00793488" w:rsidRPr="007076C2" w:rsidRDefault="00793488" w:rsidP="00793488">
      <w:pPr>
        <w:widowControl w:val="0"/>
        <w:ind w:firstLine="708"/>
        <w:jc w:val="both"/>
        <w:rPr>
          <w:sz w:val="28"/>
          <w:szCs w:val="28"/>
        </w:rPr>
      </w:pPr>
      <w:r w:rsidRPr="007076C2">
        <w:rPr>
          <w:sz w:val="28"/>
          <w:szCs w:val="28"/>
        </w:rPr>
        <w:t>- по регистрации и учету граждан, имеющих право на получение жилищных субсидий в связи с переселением из районов Крайнего Севера и приравненных к ним, при годовом плане 616,98 руб. освоено 616,98 руб. или 100,00%;</w:t>
      </w:r>
    </w:p>
    <w:p w:rsidR="00793488" w:rsidRPr="007076C2" w:rsidRDefault="00793488" w:rsidP="00793488">
      <w:pPr>
        <w:widowControl w:val="0"/>
        <w:ind w:firstLine="708"/>
        <w:jc w:val="both"/>
        <w:rPr>
          <w:bCs/>
          <w:color w:val="000000"/>
          <w:sz w:val="26"/>
          <w:szCs w:val="26"/>
        </w:rPr>
      </w:pPr>
      <w:proofErr w:type="gramStart"/>
      <w:r w:rsidRPr="007076C2">
        <w:rPr>
          <w:bCs/>
          <w:color w:val="000000"/>
          <w:sz w:val="28"/>
          <w:szCs w:val="28"/>
        </w:rPr>
        <w:lastRenderedPageBreak/>
        <w:t>- по реализации проектов, инициируемых жителями Уссурийского городского округа за счет средств краевого бюджета при плане 498 900,00 руб. расходы не производились, срок окончания реализации проекта - победителя конкурса на реализацию проектов инициируемых жителями Уссурийского городского округа превышает срок, предусмотренный Соглашением о предоставлении из краевого бюджета иных межбюджетных трансфертов на выплату грантов для реализации проектов, инициируемых жителями.</w:t>
      </w:r>
      <w:proofErr w:type="gramEnd"/>
    </w:p>
    <w:p w:rsidR="00793488" w:rsidRDefault="00793488"/>
    <w:sectPr w:rsidR="00793488" w:rsidSect="008F0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0F24"/>
    <w:multiLevelType w:val="hybridMultilevel"/>
    <w:tmpl w:val="FDA4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0326"/>
    <w:rsid w:val="00002923"/>
    <w:rsid w:val="0001284E"/>
    <w:rsid w:val="00016443"/>
    <w:rsid w:val="0002269F"/>
    <w:rsid w:val="000256F2"/>
    <w:rsid w:val="00033229"/>
    <w:rsid w:val="000339C1"/>
    <w:rsid w:val="00046909"/>
    <w:rsid w:val="00062BC8"/>
    <w:rsid w:val="000759BB"/>
    <w:rsid w:val="00082381"/>
    <w:rsid w:val="00082DB4"/>
    <w:rsid w:val="00085074"/>
    <w:rsid w:val="00085C06"/>
    <w:rsid w:val="00086775"/>
    <w:rsid w:val="00091EE7"/>
    <w:rsid w:val="000A1633"/>
    <w:rsid w:val="000A203E"/>
    <w:rsid w:val="000A30AE"/>
    <w:rsid w:val="000B78C7"/>
    <w:rsid w:val="000C25B5"/>
    <w:rsid w:val="000C2AD2"/>
    <w:rsid w:val="000C4B23"/>
    <w:rsid w:val="000C6C22"/>
    <w:rsid w:val="000C7A1B"/>
    <w:rsid w:val="000D08A7"/>
    <w:rsid w:val="000D129C"/>
    <w:rsid w:val="000D19AD"/>
    <w:rsid w:val="000D1B4D"/>
    <w:rsid w:val="000D4A7A"/>
    <w:rsid w:val="000D54DC"/>
    <w:rsid w:val="000E5623"/>
    <w:rsid w:val="000E7AB6"/>
    <w:rsid w:val="000F40C0"/>
    <w:rsid w:val="00102289"/>
    <w:rsid w:val="00102610"/>
    <w:rsid w:val="00106A0E"/>
    <w:rsid w:val="00115D01"/>
    <w:rsid w:val="0012038A"/>
    <w:rsid w:val="001210F2"/>
    <w:rsid w:val="00124BDD"/>
    <w:rsid w:val="00124BF4"/>
    <w:rsid w:val="0013655D"/>
    <w:rsid w:val="00142F3C"/>
    <w:rsid w:val="00146224"/>
    <w:rsid w:val="00172773"/>
    <w:rsid w:val="00183379"/>
    <w:rsid w:val="0018795B"/>
    <w:rsid w:val="0019159F"/>
    <w:rsid w:val="001952DF"/>
    <w:rsid w:val="00195DEB"/>
    <w:rsid w:val="001A1BC5"/>
    <w:rsid w:val="001B206A"/>
    <w:rsid w:val="001B22FF"/>
    <w:rsid w:val="001C049A"/>
    <w:rsid w:val="001C1450"/>
    <w:rsid w:val="001C19ED"/>
    <w:rsid w:val="001C304D"/>
    <w:rsid w:val="001D1927"/>
    <w:rsid w:val="001D7897"/>
    <w:rsid w:val="001E16F9"/>
    <w:rsid w:val="001E2FDA"/>
    <w:rsid w:val="001E4359"/>
    <w:rsid w:val="001F7D80"/>
    <w:rsid w:val="0020450B"/>
    <w:rsid w:val="00204963"/>
    <w:rsid w:val="00216158"/>
    <w:rsid w:val="00225464"/>
    <w:rsid w:val="002276A8"/>
    <w:rsid w:val="00232131"/>
    <w:rsid w:val="0023604A"/>
    <w:rsid w:val="0023622A"/>
    <w:rsid w:val="00242A79"/>
    <w:rsid w:val="002449E7"/>
    <w:rsid w:val="00244B60"/>
    <w:rsid w:val="0024617C"/>
    <w:rsid w:val="002529AA"/>
    <w:rsid w:val="00254B8B"/>
    <w:rsid w:val="00257585"/>
    <w:rsid w:val="002638A3"/>
    <w:rsid w:val="002644AF"/>
    <w:rsid w:val="002670E7"/>
    <w:rsid w:val="00277587"/>
    <w:rsid w:val="00282A83"/>
    <w:rsid w:val="002861D8"/>
    <w:rsid w:val="00296A85"/>
    <w:rsid w:val="002A0778"/>
    <w:rsid w:val="002A0D6F"/>
    <w:rsid w:val="002B009F"/>
    <w:rsid w:val="002B02C8"/>
    <w:rsid w:val="002B6D5E"/>
    <w:rsid w:val="002C2E01"/>
    <w:rsid w:val="002C5159"/>
    <w:rsid w:val="002C66D4"/>
    <w:rsid w:val="002C687F"/>
    <w:rsid w:val="002D2912"/>
    <w:rsid w:val="002D43DC"/>
    <w:rsid w:val="002E1102"/>
    <w:rsid w:val="002E1FC0"/>
    <w:rsid w:val="002E26DC"/>
    <w:rsid w:val="002E64B8"/>
    <w:rsid w:val="002E7A41"/>
    <w:rsid w:val="002F3377"/>
    <w:rsid w:val="002F7FEE"/>
    <w:rsid w:val="003003B5"/>
    <w:rsid w:val="003056A1"/>
    <w:rsid w:val="003114C7"/>
    <w:rsid w:val="00311623"/>
    <w:rsid w:val="0031429D"/>
    <w:rsid w:val="00314C9F"/>
    <w:rsid w:val="003150D8"/>
    <w:rsid w:val="00323106"/>
    <w:rsid w:val="00323D09"/>
    <w:rsid w:val="00324F66"/>
    <w:rsid w:val="00327986"/>
    <w:rsid w:val="003518C1"/>
    <w:rsid w:val="00352344"/>
    <w:rsid w:val="00354B0A"/>
    <w:rsid w:val="00357C6B"/>
    <w:rsid w:val="00361B64"/>
    <w:rsid w:val="0036216E"/>
    <w:rsid w:val="00362867"/>
    <w:rsid w:val="00367E80"/>
    <w:rsid w:val="00372B3A"/>
    <w:rsid w:val="00380F44"/>
    <w:rsid w:val="0038693D"/>
    <w:rsid w:val="003872D5"/>
    <w:rsid w:val="003A4E1B"/>
    <w:rsid w:val="003B56F1"/>
    <w:rsid w:val="003C440F"/>
    <w:rsid w:val="003D4378"/>
    <w:rsid w:val="003D529B"/>
    <w:rsid w:val="003D59D5"/>
    <w:rsid w:val="003E246A"/>
    <w:rsid w:val="003E6DB5"/>
    <w:rsid w:val="003F137A"/>
    <w:rsid w:val="004049A7"/>
    <w:rsid w:val="00406D83"/>
    <w:rsid w:val="00411BEF"/>
    <w:rsid w:val="00411F8A"/>
    <w:rsid w:val="00411FB7"/>
    <w:rsid w:val="00422D46"/>
    <w:rsid w:val="00430FAC"/>
    <w:rsid w:val="004311CF"/>
    <w:rsid w:val="00433388"/>
    <w:rsid w:val="00436F1C"/>
    <w:rsid w:val="00442ACA"/>
    <w:rsid w:val="00442FBE"/>
    <w:rsid w:val="00443EC3"/>
    <w:rsid w:val="00444055"/>
    <w:rsid w:val="0044562C"/>
    <w:rsid w:val="004467AA"/>
    <w:rsid w:val="00454600"/>
    <w:rsid w:val="00462834"/>
    <w:rsid w:val="00463620"/>
    <w:rsid w:val="00463692"/>
    <w:rsid w:val="00464F83"/>
    <w:rsid w:val="00466867"/>
    <w:rsid w:val="0047019C"/>
    <w:rsid w:val="00470326"/>
    <w:rsid w:val="004722C9"/>
    <w:rsid w:val="00472692"/>
    <w:rsid w:val="00485361"/>
    <w:rsid w:val="00485AE0"/>
    <w:rsid w:val="00493370"/>
    <w:rsid w:val="004973B8"/>
    <w:rsid w:val="004A21EB"/>
    <w:rsid w:val="004A31B1"/>
    <w:rsid w:val="004A64FC"/>
    <w:rsid w:val="004B10E5"/>
    <w:rsid w:val="004B432B"/>
    <w:rsid w:val="004B663B"/>
    <w:rsid w:val="004C134C"/>
    <w:rsid w:val="004C1438"/>
    <w:rsid w:val="004C35CD"/>
    <w:rsid w:val="004C3752"/>
    <w:rsid w:val="004C79C6"/>
    <w:rsid w:val="004C7CF8"/>
    <w:rsid w:val="004C7D30"/>
    <w:rsid w:val="004D1101"/>
    <w:rsid w:val="004E134A"/>
    <w:rsid w:val="004E573F"/>
    <w:rsid w:val="004E7B37"/>
    <w:rsid w:val="004F2D39"/>
    <w:rsid w:val="004F56BE"/>
    <w:rsid w:val="004F5D85"/>
    <w:rsid w:val="00502A62"/>
    <w:rsid w:val="00504991"/>
    <w:rsid w:val="0050699C"/>
    <w:rsid w:val="00516753"/>
    <w:rsid w:val="00520F66"/>
    <w:rsid w:val="0052130D"/>
    <w:rsid w:val="00525F5E"/>
    <w:rsid w:val="005267D1"/>
    <w:rsid w:val="00531BAA"/>
    <w:rsid w:val="00536DFB"/>
    <w:rsid w:val="005435B6"/>
    <w:rsid w:val="0054455E"/>
    <w:rsid w:val="00563EE7"/>
    <w:rsid w:val="00576CF9"/>
    <w:rsid w:val="005775BF"/>
    <w:rsid w:val="00577B7F"/>
    <w:rsid w:val="00580A70"/>
    <w:rsid w:val="0058759F"/>
    <w:rsid w:val="005966EB"/>
    <w:rsid w:val="005A1AF2"/>
    <w:rsid w:val="005B009A"/>
    <w:rsid w:val="005B1CC0"/>
    <w:rsid w:val="005B24BD"/>
    <w:rsid w:val="005B4CB6"/>
    <w:rsid w:val="005C1C53"/>
    <w:rsid w:val="005C26E8"/>
    <w:rsid w:val="005C4B51"/>
    <w:rsid w:val="005C77EF"/>
    <w:rsid w:val="005D002E"/>
    <w:rsid w:val="005D3B72"/>
    <w:rsid w:val="005D4ECE"/>
    <w:rsid w:val="005D644B"/>
    <w:rsid w:val="005D7409"/>
    <w:rsid w:val="005E322C"/>
    <w:rsid w:val="005E5674"/>
    <w:rsid w:val="005F0F77"/>
    <w:rsid w:val="005F2454"/>
    <w:rsid w:val="00607BFA"/>
    <w:rsid w:val="00612482"/>
    <w:rsid w:val="00613C65"/>
    <w:rsid w:val="00614867"/>
    <w:rsid w:val="0062220C"/>
    <w:rsid w:val="006229E5"/>
    <w:rsid w:val="00632793"/>
    <w:rsid w:val="00636D09"/>
    <w:rsid w:val="006370E8"/>
    <w:rsid w:val="006428F2"/>
    <w:rsid w:val="00644274"/>
    <w:rsid w:val="00644C8D"/>
    <w:rsid w:val="00646BA8"/>
    <w:rsid w:val="0065073A"/>
    <w:rsid w:val="0065389A"/>
    <w:rsid w:val="00661B94"/>
    <w:rsid w:val="006637A3"/>
    <w:rsid w:val="00670964"/>
    <w:rsid w:val="00683170"/>
    <w:rsid w:val="006853D4"/>
    <w:rsid w:val="006861EA"/>
    <w:rsid w:val="006912DF"/>
    <w:rsid w:val="00695212"/>
    <w:rsid w:val="00696CE0"/>
    <w:rsid w:val="00697E04"/>
    <w:rsid w:val="006A191B"/>
    <w:rsid w:val="006A41DC"/>
    <w:rsid w:val="006A7AB7"/>
    <w:rsid w:val="006B4D71"/>
    <w:rsid w:val="006C0841"/>
    <w:rsid w:val="006C7683"/>
    <w:rsid w:val="006D257E"/>
    <w:rsid w:val="006D711D"/>
    <w:rsid w:val="006F1482"/>
    <w:rsid w:val="006F2D29"/>
    <w:rsid w:val="006F7FD2"/>
    <w:rsid w:val="00707E15"/>
    <w:rsid w:val="007157D6"/>
    <w:rsid w:val="00717602"/>
    <w:rsid w:val="0072209C"/>
    <w:rsid w:val="00723673"/>
    <w:rsid w:val="00723675"/>
    <w:rsid w:val="0072669F"/>
    <w:rsid w:val="00736479"/>
    <w:rsid w:val="00736621"/>
    <w:rsid w:val="007411AC"/>
    <w:rsid w:val="0074156B"/>
    <w:rsid w:val="00742BF9"/>
    <w:rsid w:val="00744F0B"/>
    <w:rsid w:val="00746E0F"/>
    <w:rsid w:val="00747673"/>
    <w:rsid w:val="007507B8"/>
    <w:rsid w:val="00750EE5"/>
    <w:rsid w:val="00750F38"/>
    <w:rsid w:val="007545D9"/>
    <w:rsid w:val="00754EA6"/>
    <w:rsid w:val="0076117B"/>
    <w:rsid w:val="00761816"/>
    <w:rsid w:val="00761FB5"/>
    <w:rsid w:val="00763FF2"/>
    <w:rsid w:val="00764CAC"/>
    <w:rsid w:val="0076714C"/>
    <w:rsid w:val="00783BB2"/>
    <w:rsid w:val="007859AF"/>
    <w:rsid w:val="00786992"/>
    <w:rsid w:val="00791AFF"/>
    <w:rsid w:val="00793488"/>
    <w:rsid w:val="00794DAC"/>
    <w:rsid w:val="007962E1"/>
    <w:rsid w:val="007A4366"/>
    <w:rsid w:val="007A50B6"/>
    <w:rsid w:val="007B3B68"/>
    <w:rsid w:val="007B5FF7"/>
    <w:rsid w:val="007B7F3E"/>
    <w:rsid w:val="007C7157"/>
    <w:rsid w:val="007D1B85"/>
    <w:rsid w:val="007D2280"/>
    <w:rsid w:val="007D36ED"/>
    <w:rsid w:val="007F3B8C"/>
    <w:rsid w:val="007F3D48"/>
    <w:rsid w:val="007F3EA3"/>
    <w:rsid w:val="007F5C75"/>
    <w:rsid w:val="007F70A1"/>
    <w:rsid w:val="00800326"/>
    <w:rsid w:val="008232EA"/>
    <w:rsid w:val="008405F9"/>
    <w:rsid w:val="00844522"/>
    <w:rsid w:val="00852556"/>
    <w:rsid w:val="008565F9"/>
    <w:rsid w:val="008574F4"/>
    <w:rsid w:val="00857D02"/>
    <w:rsid w:val="00862E3C"/>
    <w:rsid w:val="00862E79"/>
    <w:rsid w:val="0086413D"/>
    <w:rsid w:val="00865B5C"/>
    <w:rsid w:val="00867B42"/>
    <w:rsid w:val="00871192"/>
    <w:rsid w:val="00871AC4"/>
    <w:rsid w:val="00880D81"/>
    <w:rsid w:val="00882223"/>
    <w:rsid w:val="00886A2F"/>
    <w:rsid w:val="00895088"/>
    <w:rsid w:val="008A145C"/>
    <w:rsid w:val="008A1A02"/>
    <w:rsid w:val="008A3D3C"/>
    <w:rsid w:val="008A4E68"/>
    <w:rsid w:val="008A5384"/>
    <w:rsid w:val="008A7931"/>
    <w:rsid w:val="008B5224"/>
    <w:rsid w:val="008B5417"/>
    <w:rsid w:val="008B7531"/>
    <w:rsid w:val="008C312B"/>
    <w:rsid w:val="008C3FB3"/>
    <w:rsid w:val="008C6353"/>
    <w:rsid w:val="008D7483"/>
    <w:rsid w:val="008E67F8"/>
    <w:rsid w:val="008F0314"/>
    <w:rsid w:val="008F0886"/>
    <w:rsid w:val="008F10D6"/>
    <w:rsid w:val="008F1221"/>
    <w:rsid w:val="0090300A"/>
    <w:rsid w:val="00907EE2"/>
    <w:rsid w:val="00921584"/>
    <w:rsid w:val="00922D3F"/>
    <w:rsid w:val="009239BA"/>
    <w:rsid w:val="0092523D"/>
    <w:rsid w:val="00935C9C"/>
    <w:rsid w:val="00936030"/>
    <w:rsid w:val="00941C06"/>
    <w:rsid w:val="00943224"/>
    <w:rsid w:val="00951D84"/>
    <w:rsid w:val="00953AC9"/>
    <w:rsid w:val="00953B58"/>
    <w:rsid w:val="00955E9A"/>
    <w:rsid w:val="009604B5"/>
    <w:rsid w:val="009652E8"/>
    <w:rsid w:val="00973B21"/>
    <w:rsid w:val="00975954"/>
    <w:rsid w:val="00977F21"/>
    <w:rsid w:val="009818B4"/>
    <w:rsid w:val="00990196"/>
    <w:rsid w:val="0099168C"/>
    <w:rsid w:val="009916C1"/>
    <w:rsid w:val="00995A87"/>
    <w:rsid w:val="00997966"/>
    <w:rsid w:val="009A1803"/>
    <w:rsid w:val="009A384C"/>
    <w:rsid w:val="009B51CE"/>
    <w:rsid w:val="009B77DA"/>
    <w:rsid w:val="009C1E67"/>
    <w:rsid w:val="009C3A45"/>
    <w:rsid w:val="009C3E5C"/>
    <w:rsid w:val="009C59AB"/>
    <w:rsid w:val="009C5EAD"/>
    <w:rsid w:val="009D0305"/>
    <w:rsid w:val="009D344D"/>
    <w:rsid w:val="009E3077"/>
    <w:rsid w:val="009E45F0"/>
    <w:rsid w:val="009F338C"/>
    <w:rsid w:val="00A03768"/>
    <w:rsid w:val="00A05411"/>
    <w:rsid w:val="00A06C4D"/>
    <w:rsid w:val="00A11909"/>
    <w:rsid w:val="00A17CDF"/>
    <w:rsid w:val="00A26C21"/>
    <w:rsid w:val="00A279CC"/>
    <w:rsid w:val="00A27C11"/>
    <w:rsid w:val="00A27C66"/>
    <w:rsid w:val="00A33F2F"/>
    <w:rsid w:val="00A37A99"/>
    <w:rsid w:val="00A57AD9"/>
    <w:rsid w:val="00A629CF"/>
    <w:rsid w:val="00A6384E"/>
    <w:rsid w:val="00A6436B"/>
    <w:rsid w:val="00A72A9F"/>
    <w:rsid w:val="00A80603"/>
    <w:rsid w:val="00A82628"/>
    <w:rsid w:val="00A859E2"/>
    <w:rsid w:val="00A92897"/>
    <w:rsid w:val="00A962C1"/>
    <w:rsid w:val="00AA4F4B"/>
    <w:rsid w:val="00AB0F45"/>
    <w:rsid w:val="00AB379E"/>
    <w:rsid w:val="00AB3C03"/>
    <w:rsid w:val="00AC2B30"/>
    <w:rsid w:val="00AE53F6"/>
    <w:rsid w:val="00AF0B94"/>
    <w:rsid w:val="00B002E2"/>
    <w:rsid w:val="00B00AEF"/>
    <w:rsid w:val="00B03B22"/>
    <w:rsid w:val="00B06763"/>
    <w:rsid w:val="00B15FB0"/>
    <w:rsid w:val="00B22F84"/>
    <w:rsid w:val="00B264B8"/>
    <w:rsid w:val="00B3029E"/>
    <w:rsid w:val="00B37DAD"/>
    <w:rsid w:val="00B43D7B"/>
    <w:rsid w:val="00B45BDC"/>
    <w:rsid w:val="00B46193"/>
    <w:rsid w:val="00B51639"/>
    <w:rsid w:val="00B56708"/>
    <w:rsid w:val="00B63FEA"/>
    <w:rsid w:val="00B65A02"/>
    <w:rsid w:val="00B67A91"/>
    <w:rsid w:val="00B74FD9"/>
    <w:rsid w:val="00B75556"/>
    <w:rsid w:val="00B760FC"/>
    <w:rsid w:val="00B87F3C"/>
    <w:rsid w:val="00B9147C"/>
    <w:rsid w:val="00B92EC9"/>
    <w:rsid w:val="00B974F2"/>
    <w:rsid w:val="00BA04C6"/>
    <w:rsid w:val="00BA40EF"/>
    <w:rsid w:val="00BB0C04"/>
    <w:rsid w:val="00BB0F9B"/>
    <w:rsid w:val="00BB5705"/>
    <w:rsid w:val="00BB72F3"/>
    <w:rsid w:val="00BC10CB"/>
    <w:rsid w:val="00BC4E58"/>
    <w:rsid w:val="00BC7204"/>
    <w:rsid w:val="00BC7598"/>
    <w:rsid w:val="00BD381A"/>
    <w:rsid w:val="00BE4C7A"/>
    <w:rsid w:val="00BE5009"/>
    <w:rsid w:val="00BE6D8B"/>
    <w:rsid w:val="00BF0474"/>
    <w:rsid w:val="00BF1B7F"/>
    <w:rsid w:val="00BF2432"/>
    <w:rsid w:val="00BF38ED"/>
    <w:rsid w:val="00C0272F"/>
    <w:rsid w:val="00C06814"/>
    <w:rsid w:val="00C0779B"/>
    <w:rsid w:val="00C10647"/>
    <w:rsid w:val="00C23A72"/>
    <w:rsid w:val="00C23CE5"/>
    <w:rsid w:val="00C27DC3"/>
    <w:rsid w:val="00C301B3"/>
    <w:rsid w:val="00C4529F"/>
    <w:rsid w:val="00C50B75"/>
    <w:rsid w:val="00C51AAF"/>
    <w:rsid w:val="00C54BF9"/>
    <w:rsid w:val="00C60BB5"/>
    <w:rsid w:val="00C60D27"/>
    <w:rsid w:val="00C60EED"/>
    <w:rsid w:val="00C7002A"/>
    <w:rsid w:val="00C7016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5535"/>
    <w:rsid w:val="00CB7D6A"/>
    <w:rsid w:val="00CC3AAC"/>
    <w:rsid w:val="00CC6994"/>
    <w:rsid w:val="00CD31D7"/>
    <w:rsid w:val="00CD4263"/>
    <w:rsid w:val="00CD4F1F"/>
    <w:rsid w:val="00CD5144"/>
    <w:rsid w:val="00CE1020"/>
    <w:rsid w:val="00CE3D0A"/>
    <w:rsid w:val="00CF5EA7"/>
    <w:rsid w:val="00D03916"/>
    <w:rsid w:val="00D0571B"/>
    <w:rsid w:val="00D13660"/>
    <w:rsid w:val="00D13C0B"/>
    <w:rsid w:val="00D155CF"/>
    <w:rsid w:val="00D159CB"/>
    <w:rsid w:val="00D17F31"/>
    <w:rsid w:val="00D24512"/>
    <w:rsid w:val="00D24EC2"/>
    <w:rsid w:val="00D25625"/>
    <w:rsid w:val="00D343E6"/>
    <w:rsid w:val="00D34DE4"/>
    <w:rsid w:val="00D43A63"/>
    <w:rsid w:val="00D51982"/>
    <w:rsid w:val="00D53F81"/>
    <w:rsid w:val="00D540D2"/>
    <w:rsid w:val="00D5667C"/>
    <w:rsid w:val="00D60DD4"/>
    <w:rsid w:val="00D635C5"/>
    <w:rsid w:val="00D71232"/>
    <w:rsid w:val="00D81B3D"/>
    <w:rsid w:val="00D877B4"/>
    <w:rsid w:val="00D95D01"/>
    <w:rsid w:val="00D95F25"/>
    <w:rsid w:val="00DA1CEF"/>
    <w:rsid w:val="00DA3833"/>
    <w:rsid w:val="00DA43DB"/>
    <w:rsid w:val="00DA467C"/>
    <w:rsid w:val="00DA4B11"/>
    <w:rsid w:val="00DA53EE"/>
    <w:rsid w:val="00DA6C67"/>
    <w:rsid w:val="00DB1DED"/>
    <w:rsid w:val="00DB5D85"/>
    <w:rsid w:val="00DC02B1"/>
    <w:rsid w:val="00DC084C"/>
    <w:rsid w:val="00DC195F"/>
    <w:rsid w:val="00DC2105"/>
    <w:rsid w:val="00DC7270"/>
    <w:rsid w:val="00DC77FF"/>
    <w:rsid w:val="00DC7BFA"/>
    <w:rsid w:val="00DD05FE"/>
    <w:rsid w:val="00DD06FA"/>
    <w:rsid w:val="00DD4DD5"/>
    <w:rsid w:val="00DE411C"/>
    <w:rsid w:val="00DE51ED"/>
    <w:rsid w:val="00DF12E5"/>
    <w:rsid w:val="00E007F6"/>
    <w:rsid w:val="00E02F51"/>
    <w:rsid w:val="00E07D5D"/>
    <w:rsid w:val="00E1086B"/>
    <w:rsid w:val="00E138C7"/>
    <w:rsid w:val="00E20AE5"/>
    <w:rsid w:val="00E20D4C"/>
    <w:rsid w:val="00E26420"/>
    <w:rsid w:val="00E2702F"/>
    <w:rsid w:val="00E32913"/>
    <w:rsid w:val="00E36FD9"/>
    <w:rsid w:val="00E402EE"/>
    <w:rsid w:val="00E4611A"/>
    <w:rsid w:val="00E543BB"/>
    <w:rsid w:val="00E60558"/>
    <w:rsid w:val="00E619B3"/>
    <w:rsid w:val="00E6222E"/>
    <w:rsid w:val="00E73A91"/>
    <w:rsid w:val="00E73AA0"/>
    <w:rsid w:val="00E765A2"/>
    <w:rsid w:val="00E8143C"/>
    <w:rsid w:val="00E8579D"/>
    <w:rsid w:val="00E91EE0"/>
    <w:rsid w:val="00E9317E"/>
    <w:rsid w:val="00EA099F"/>
    <w:rsid w:val="00EA1BA7"/>
    <w:rsid w:val="00EA42D1"/>
    <w:rsid w:val="00EA4B1C"/>
    <w:rsid w:val="00EA6C56"/>
    <w:rsid w:val="00EB14B5"/>
    <w:rsid w:val="00ED16AA"/>
    <w:rsid w:val="00ED48A6"/>
    <w:rsid w:val="00EE01B5"/>
    <w:rsid w:val="00EE468E"/>
    <w:rsid w:val="00EE4A21"/>
    <w:rsid w:val="00EE73F8"/>
    <w:rsid w:val="00EE7A41"/>
    <w:rsid w:val="00F01F97"/>
    <w:rsid w:val="00F03517"/>
    <w:rsid w:val="00F15A7A"/>
    <w:rsid w:val="00F15DDA"/>
    <w:rsid w:val="00F22117"/>
    <w:rsid w:val="00F23F64"/>
    <w:rsid w:val="00F24887"/>
    <w:rsid w:val="00F36601"/>
    <w:rsid w:val="00F36B84"/>
    <w:rsid w:val="00F409A8"/>
    <w:rsid w:val="00F53A23"/>
    <w:rsid w:val="00F63792"/>
    <w:rsid w:val="00F66621"/>
    <w:rsid w:val="00F70C20"/>
    <w:rsid w:val="00F71C51"/>
    <w:rsid w:val="00F73776"/>
    <w:rsid w:val="00F93BDF"/>
    <w:rsid w:val="00F97157"/>
    <w:rsid w:val="00FA419D"/>
    <w:rsid w:val="00FA424E"/>
    <w:rsid w:val="00FA7958"/>
    <w:rsid w:val="00FB313A"/>
    <w:rsid w:val="00FC61C0"/>
    <w:rsid w:val="00FC7AC9"/>
    <w:rsid w:val="00FD2326"/>
    <w:rsid w:val="00FD3B60"/>
    <w:rsid w:val="00FD5F57"/>
    <w:rsid w:val="00FE01BD"/>
    <w:rsid w:val="00FE0773"/>
    <w:rsid w:val="00FE23C6"/>
    <w:rsid w:val="00FE2A63"/>
    <w:rsid w:val="00FE694B"/>
    <w:rsid w:val="00FE74FB"/>
    <w:rsid w:val="00FE7A27"/>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26"/>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
    <w:link w:val="20"/>
    <w:qFormat/>
    <w:rsid w:val="00AB379E"/>
    <w:pPr>
      <w:widowControl w:val="0"/>
      <w:ind w:left="0"/>
      <w:contextualSpacing w:val="0"/>
      <w:jc w:val="center"/>
      <w:outlineLvl w:val="1"/>
    </w:pPr>
    <w:rPr>
      <w:rFonts w:ascii="Times New Roman" w:eastAsia="Calibri" w:hAnsi="Times New Roman" w:cs="Times New Roman"/>
      <w:b/>
      <w:bCs/>
      <w:sz w:val="28"/>
      <w:szCs w:val="28"/>
    </w:rPr>
  </w:style>
  <w:style w:type="paragraph" w:styleId="3">
    <w:name w:val="heading 3"/>
    <w:basedOn w:val="a"/>
    <w:link w:val="30"/>
    <w:uiPriority w:val="9"/>
    <w:qFormat/>
    <w:rsid w:val="00525F5E"/>
    <w:pPr>
      <w:spacing w:before="100" w:beforeAutospacing="1" w:after="100" w:afterAutospacing="1"/>
      <w:outlineLvl w:val="2"/>
    </w:pPr>
    <w:rPr>
      <w:b/>
      <w:bCs/>
      <w:sz w:val="27"/>
      <w:szCs w:val="27"/>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525F5E"/>
    <w:rPr>
      <w:rFonts w:ascii="Times New Roman" w:eastAsia="Times New Roman" w:hAnsi="Times New Roman" w:cs="Times New Roman"/>
      <w:b/>
      <w:bCs/>
      <w:sz w:val="27"/>
      <w:szCs w:val="27"/>
    </w:rPr>
  </w:style>
  <w:style w:type="character" w:styleId="a4">
    <w:name w:val="Emphasis"/>
    <w:basedOn w:val="a1"/>
    <w:uiPriority w:val="20"/>
    <w:qFormat/>
    <w:rsid w:val="00525F5E"/>
    <w:rPr>
      <w:i/>
      <w:iCs/>
    </w:rPr>
  </w:style>
  <w:style w:type="paragraph" w:styleId="a0">
    <w:name w:val="List Paragraph"/>
    <w:basedOn w:val="a"/>
    <w:uiPriority w:val="34"/>
    <w:qFormat/>
    <w:rsid w:val="00525F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1"/>
    <w:link w:val="2"/>
    <w:rsid w:val="00AB379E"/>
    <w:rPr>
      <w:rFonts w:ascii="Times New Roman" w:eastAsia="Calibri" w:hAnsi="Times New Roman" w:cs="Times New Roman"/>
      <w:b/>
      <w:bCs/>
      <w:sz w:val="28"/>
      <w:szCs w:val="28"/>
    </w:rPr>
  </w:style>
  <w:style w:type="paragraph" w:customStyle="1" w:styleId="ConsPlusNormal">
    <w:name w:val="ConsPlusNormal"/>
    <w:rsid w:val="007934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793488"/>
    <w:pPr>
      <w:spacing w:before="100" w:beforeAutospacing="1" w:after="100" w:afterAutospacing="1"/>
    </w:pPr>
  </w:style>
  <w:style w:type="character" w:styleId="a6">
    <w:name w:val="Hyperlink"/>
    <w:basedOn w:val="a1"/>
    <w:uiPriority w:val="99"/>
    <w:unhideWhenUsed/>
    <w:rsid w:val="00563EE7"/>
    <w:rPr>
      <w:color w:val="0000FF" w:themeColor="hyperlink"/>
      <w:u w:val="single"/>
    </w:rPr>
  </w:style>
  <w:style w:type="character" w:styleId="a7">
    <w:name w:val="FollowedHyperlink"/>
    <w:basedOn w:val="a1"/>
    <w:uiPriority w:val="99"/>
    <w:semiHidden/>
    <w:unhideWhenUsed/>
    <w:rsid w:val="00563E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0B4B5-E683-4E5F-9F4E-1FF4ACD5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52</Pages>
  <Words>18712</Words>
  <Characters>106659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215k</dc:creator>
  <cp:keywords/>
  <dc:description/>
  <cp:lastModifiedBy>215k</cp:lastModifiedBy>
  <cp:revision>12</cp:revision>
  <dcterms:created xsi:type="dcterms:W3CDTF">2020-05-28T04:27:00Z</dcterms:created>
  <dcterms:modified xsi:type="dcterms:W3CDTF">2020-05-31T23:32:00Z</dcterms:modified>
</cp:coreProperties>
</file>