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E2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</w:t>
      </w:r>
      <w:r w:rsidR="00FD4ADC">
        <w:rPr>
          <w:rFonts w:ascii="Times New Roman" w:hAnsi="Times New Roman" w:cs="Times New Roman"/>
          <w:b w:val="0"/>
          <w:sz w:val="26"/>
          <w:szCs w:val="26"/>
        </w:rPr>
        <w:t xml:space="preserve">Противодействие коррупции </w:t>
      </w:r>
    </w:p>
    <w:p w:rsidR="001771BE" w:rsidRPr="001771BE" w:rsidRDefault="00FD4ADC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Уссурийско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>-201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годы» за 2015 год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410"/>
        <w:gridCol w:w="2410"/>
        <w:gridCol w:w="1275"/>
        <w:gridCol w:w="1418"/>
        <w:gridCol w:w="1417"/>
        <w:gridCol w:w="3119"/>
        <w:gridCol w:w="1843"/>
      </w:tblGrid>
      <w:tr w:rsidR="001771BE" w:rsidRPr="001771BE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1771BE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пункта Перечня основных меро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мы (подпрог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раммы) (прило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ственный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тель (Ф.И.О.)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Фактичес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кий срок исполне</w:t>
            </w:r>
            <w:r w:rsidR="006070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Причина несоблюдения планового срока и меры по исполнению мероприятия </w:t>
            </w:r>
            <w:hyperlink w:anchor="Par33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1771BE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1BE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93016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249D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муниципальных правовых актов в сфере противодействия коррупции, внесение актуальных изменений и дополнений в существующие муниципальные </w:t>
            </w:r>
            <w:r w:rsidRPr="00651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нормативные правовые акты в целях их приведения в соответствие действующему законодательству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действующего законодательства в сфере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A5CA9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3A5CA9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735A5" w:rsidRDefault="00AE742C" w:rsidP="007F5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с 11 января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 декабря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735A5" w:rsidRDefault="00535DB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с 11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 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735A5" w:rsidRDefault="00D42305" w:rsidP="00D42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мониторинг действующего законодательства на предмет соответствия ему МПА УГО осуществлялся на постоянной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735A5" w:rsidRDefault="001771BE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6A" w:rsidRPr="009735A5" w:rsidTr="001A456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1771BE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Default="0047249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51BF6" w:rsidRDefault="00930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согласования и утверждения проектов муниципальных правовых актов в сфере противодействия коррупции с целью приведения в соответствие действующему законодательству правовой базы органов местного самоуправления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3A5CA9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AE742C" w:rsidP="007F5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с 11 января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 декабря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535DB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с 11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 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A5129F" w:rsidRDefault="00D42305" w:rsidP="00D42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в сфере противодействия коррупции утверждено (внесено изменений) </w:t>
            </w:r>
            <w:r w:rsidR="00A5129F">
              <w:rPr>
                <w:rFonts w:ascii="Times New Roman" w:hAnsi="Times New Roman" w:cs="Times New Roman"/>
                <w:sz w:val="24"/>
                <w:szCs w:val="24"/>
              </w:rPr>
              <w:t xml:space="preserve">3 решения Думы УГО и 4 постановления администрации УГО. Кроме того, подготовлено 4 проекта решений Думы УГО, утверждение которых планируется в </w:t>
            </w:r>
            <w:r w:rsidR="00A5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5129F" w:rsidRPr="00A5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9F">
              <w:rPr>
                <w:rFonts w:ascii="Times New Roman" w:hAnsi="Times New Roman" w:cs="Times New Roman"/>
                <w:sz w:val="24"/>
                <w:szCs w:val="24"/>
              </w:rPr>
              <w:t>квартале 2016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93016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6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1771BE" w:rsidRDefault="00472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Default="0047249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антикоррупционной экспертизы муниципальных нормативных правовых актов 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(проектов муниципальных правовых актов) органов местного самоуправления Уссурийского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антикоррупционной экспертизы муниципальных нормативных правовых актов 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3A5CA9">
              <w:rPr>
                <w:rFonts w:ascii="Times New Roman" w:hAnsi="Times New Roman" w:cs="Times New Roman"/>
              </w:rPr>
              <w:lastRenderedPageBreak/>
              <w:t>М.В. Овчин</w:t>
            </w:r>
            <w:r>
              <w:rPr>
                <w:rFonts w:ascii="Times New Roman" w:hAnsi="Times New Roman" w:cs="Times New Roman"/>
              </w:rPr>
              <w:t>-</w:t>
            </w:r>
            <w:r w:rsidRPr="003A5CA9">
              <w:rPr>
                <w:rFonts w:ascii="Times New Roman" w:hAnsi="Times New Roman" w:cs="Times New Roman"/>
              </w:rPr>
              <w:t>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C" w:rsidRDefault="00AE742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с 11 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    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</w:p>
          <w:p w:rsidR="0093016A" w:rsidRPr="009735A5" w:rsidRDefault="00AE742C" w:rsidP="007F5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8" w:rsidRDefault="00535DB8" w:rsidP="005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с 11 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     2015 года по </w:t>
            </w:r>
          </w:p>
          <w:p w:rsidR="0093016A" w:rsidRPr="009735A5" w:rsidRDefault="00535DB8" w:rsidP="005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Default="00C3008F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F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актов, в отношении которых проведена антикоррупционная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543 (аппг – 305);</w:t>
            </w:r>
          </w:p>
          <w:p w:rsidR="00C3008F" w:rsidRPr="009735A5" w:rsidRDefault="00C3008F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74 (аппг – 48). Все выявленные коррупционные факторы исключены.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93016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6A" w:rsidRPr="009735A5" w:rsidTr="001A456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1771BE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Default="0047249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51BF6" w:rsidRDefault="00930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антикоррупционной экспертизы проектов муниципальных правовых актов органов местного самоуправления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3A5CA9">
              <w:rPr>
                <w:rFonts w:ascii="Times New Roman" w:hAnsi="Times New Roman" w:cs="Times New Roman"/>
              </w:rPr>
              <w:t>М.В. Овчин</w:t>
            </w:r>
            <w:r>
              <w:rPr>
                <w:rFonts w:ascii="Times New Roman" w:hAnsi="Times New Roman" w:cs="Times New Roman"/>
              </w:rPr>
              <w:t>-</w:t>
            </w:r>
            <w:r w:rsidRPr="003A5CA9">
              <w:rPr>
                <w:rFonts w:ascii="Times New Roman" w:hAnsi="Times New Roman" w:cs="Times New Roman"/>
              </w:rPr>
              <w:t>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8" w:rsidRDefault="00535DB8" w:rsidP="005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с 11 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     2015 года по </w:t>
            </w:r>
          </w:p>
          <w:p w:rsidR="0093016A" w:rsidRPr="009735A5" w:rsidRDefault="00535DB8" w:rsidP="005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8" w:rsidRDefault="00535DB8" w:rsidP="005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с 11 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     2015 года по </w:t>
            </w:r>
          </w:p>
          <w:p w:rsidR="0093016A" w:rsidRPr="009735A5" w:rsidRDefault="00535DB8" w:rsidP="005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Default="00C3008F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F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подготовленных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112 (аппг – 104);</w:t>
            </w:r>
          </w:p>
          <w:p w:rsidR="00C3008F" w:rsidRDefault="00C3008F" w:rsidP="00C30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F">
              <w:rPr>
                <w:rFonts w:ascii="Times New Roman" w:hAnsi="Times New Roman" w:cs="Times New Roman"/>
                <w:sz w:val="24"/>
                <w:szCs w:val="24"/>
              </w:rPr>
              <w:t>Количество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нормативных правовых актов, в отношении которых проведена </w:t>
            </w:r>
            <w:r w:rsidRPr="00C3008F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112 (аппг – 104);</w:t>
            </w:r>
          </w:p>
          <w:p w:rsidR="00C3008F" w:rsidRPr="009735A5" w:rsidRDefault="00C3008F" w:rsidP="00C30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F">
              <w:rPr>
                <w:rFonts w:ascii="Times New Roman" w:hAnsi="Times New Roman" w:cs="Times New Roman"/>
                <w:sz w:val="24"/>
                <w:szCs w:val="24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103 (аппг – 147). Все выявленные коррупционные факторы исключены.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93016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6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1771BE" w:rsidRDefault="00472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Default="0093016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651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проведения независимой антикоррупционной экспертизы нормативных правовых актов органов местного самоуправления Уссурийского городского округа представителями институтов гражданского общества и общественных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в один 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органы </w:t>
            </w:r>
            <w:r>
              <w:rPr>
                <w:rFonts w:ascii="Times New Roman" w:hAnsi="Times New Roman" w:cs="Times New Roman"/>
              </w:rPr>
              <w:lastRenderedPageBreak/>
              <w:t>админист-рации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19" w:rsidRDefault="00C5411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 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</w:p>
          <w:p w:rsidR="0093016A" w:rsidRPr="009735A5" w:rsidRDefault="00C54119" w:rsidP="007F5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9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1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8" w:rsidRDefault="00535DB8" w:rsidP="005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 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года по </w:t>
            </w:r>
          </w:p>
          <w:p w:rsidR="0093016A" w:rsidRPr="009735A5" w:rsidRDefault="00535DB8" w:rsidP="005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9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1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6765D3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независимая антикоррупционная экспертиза МПА УГО не проводилась.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6765D3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 со стороны независимых экспертов</w:t>
            </w:r>
          </w:p>
        </w:tc>
      </w:tr>
      <w:tr w:rsidR="0093016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1771BE" w:rsidRDefault="00472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Default="0093016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правовых актов администрации Уссурийского городского округа, в том числе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16AFD" w:rsidRDefault="003A5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Е.В. Лищиши-на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B" w:rsidRDefault="00D928BB" w:rsidP="00D9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B">
              <w:rPr>
                <w:rFonts w:ascii="Times New Roman" w:hAnsi="Times New Roman" w:cs="Times New Roman"/>
                <w:sz w:val="24"/>
                <w:szCs w:val="24"/>
              </w:rPr>
              <w:t>с 11 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варя     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</w:t>
            </w:r>
          </w:p>
          <w:p w:rsidR="00D928BB" w:rsidRPr="00D928BB" w:rsidRDefault="00D928BB" w:rsidP="00D9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B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8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3016A" w:rsidRPr="009735A5" w:rsidRDefault="0093016A" w:rsidP="00D9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8" w:rsidRDefault="00535DB8" w:rsidP="005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B">
              <w:rPr>
                <w:rFonts w:ascii="Times New Roman" w:hAnsi="Times New Roman" w:cs="Times New Roman"/>
                <w:sz w:val="24"/>
                <w:szCs w:val="24"/>
              </w:rPr>
              <w:t>с 11 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варя      2015 года по</w:t>
            </w:r>
          </w:p>
          <w:p w:rsidR="0093016A" w:rsidRPr="009735A5" w:rsidRDefault="00535DB8" w:rsidP="005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B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8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095F9B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9B">
              <w:rPr>
                <w:rFonts w:ascii="Times New Roman" w:hAnsi="Times New Roman" w:cs="Times New Roman"/>
                <w:sz w:val="24"/>
                <w:szCs w:val="24"/>
              </w:rPr>
              <w:t xml:space="preserve">Реестр муниципальных правовых актов (далее -реестр МПА) ведется постоянно, управлением делами аппарата администрации Уссурийского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ежедневно вносится инфор</w:t>
            </w:r>
            <w:r w:rsidRPr="00095F9B">
              <w:rPr>
                <w:rFonts w:ascii="Times New Roman" w:hAnsi="Times New Roman" w:cs="Times New Roman"/>
                <w:sz w:val="24"/>
                <w:szCs w:val="24"/>
              </w:rPr>
              <w:t xml:space="preserve">мация об изданных муниципальных правовых актах в реестр. До 03 числа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ре</w:t>
            </w:r>
            <w:r w:rsidRPr="00095F9B">
              <w:rPr>
                <w:rFonts w:ascii="Times New Roman" w:hAnsi="Times New Roman" w:cs="Times New Roman"/>
                <w:sz w:val="24"/>
                <w:szCs w:val="24"/>
              </w:rPr>
              <w:t>естр МПА, принятых за истекший месяц, пре</w:t>
            </w:r>
            <w:r w:rsidRPr="00095F9B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доставляетс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Уссурийскую городскую проку</w:t>
            </w:r>
            <w:r w:rsidRPr="00095F9B">
              <w:rPr>
                <w:rFonts w:ascii="Times New Roman" w:hAnsi="Times New Roman" w:cs="Times New Roman"/>
                <w:sz w:val="24"/>
                <w:szCs w:val="24"/>
              </w:rPr>
              <w:t xml:space="preserve">ратуру на </w:t>
            </w:r>
            <w:r w:rsidRPr="0009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бумажном и электронном носителях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735A5" w:rsidRDefault="0093016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F6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Default="00472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Default="00C022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Формирование и изготовление сборника муниципальных нормативных правовых актов администрации Уссурийского городского округа, в том числе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AB74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Е.В. Лищиши-на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0238DB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535DB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6E7ADF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F"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 месяца, следующего за отчетным, формируется сборник нормативных правовых актов администрации Уссурийского городского округа (далее - сборник). Сборник направляется в Администрацию ПК, в Уссу</w:t>
            </w:r>
            <w:r w:rsidRPr="006E7ADF">
              <w:rPr>
                <w:rFonts w:ascii="Times New Roman" w:hAnsi="Times New Roman" w:cs="Times New Roman"/>
                <w:sz w:val="24"/>
                <w:szCs w:val="24"/>
              </w:rPr>
              <w:softHyphen/>
              <w:t>рийскую городскую прокуратуру, Центральную городскую библиотеку и другие организации согласно распоряжению главы Уссурийского городскою округа от 04 апреля 2007 года № 91 (в ред. от 07 апреля 2009 года № 63). Всего в 2015 году сформировано 12 сборников.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C022F6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F6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Default="00472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Default="00C022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конкурсов и аукционов по продаже объектов (в том числе земельных участков), находящихся в муниципальной 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4" w:rsidRDefault="00273274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BD3A56">
              <w:rPr>
                <w:rFonts w:ascii="Times New Roman" w:hAnsi="Times New Roman" w:cs="Times New Roman"/>
              </w:rPr>
              <w:t>О.А. Чебот</w:t>
            </w:r>
            <w:r>
              <w:rPr>
                <w:rFonts w:ascii="Times New Roman" w:hAnsi="Times New Roman" w:cs="Times New Roman"/>
              </w:rPr>
              <w:t>-</w:t>
            </w:r>
            <w:r w:rsidRPr="00BD3A56">
              <w:rPr>
                <w:rFonts w:ascii="Times New Roman" w:hAnsi="Times New Roman" w:cs="Times New Roman"/>
              </w:rPr>
              <w:t>кова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22F6" w:rsidRPr="009735A5" w:rsidRDefault="00273274" w:rsidP="00273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 Иноземцев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18" w:rsidRPr="001F4BFC" w:rsidRDefault="002E7518" w:rsidP="002E75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BFC">
              <w:rPr>
                <w:rFonts w:ascii="Times New Roman" w:hAnsi="Times New Roman" w:cs="Times New Roman"/>
                <w:sz w:val="20"/>
                <w:szCs w:val="20"/>
              </w:rPr>
              <w:t>с 11 января      201</w:t>
            </w:r>
            <w:r w:rsidR="007F5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4BFC">
              <w:rPr>
                <w:rFonts w:ascii="Times New Roman" w:hAnsi="Times New Roman" w:cs="Times New Roman"/>
                <w:sz w:val="20"/>
                <w:szCs w:val="20"/>
              </w:rPr>
              <w:t>года по            31 декабря           201</w:t>
            </w:r>
            <w:r w:rsidR="007F5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4B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022F6" w:rsidRPr="001F4BFC" w:rsidRDefault="00C022F6" w:rsidP="004727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8" w:rsidRPr="001F4BFC" w:rsidRDefault="00535DB8" w:rsidP="00535D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BFC">
              <w:rPr>
                <w:rFonts w:ascii="Times New Roman" w:hAnsi="Times New Roman" w:cs="Times New Roman"/>
                <w:sz w:val="20"/>
                <w:szCs w:val="20"/>
              </w:rPr>
              <w:t>с 11 января    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4BFC">
              <w:rPr>
                <w:rFonts w:ascii="Times New Roman" w:hAnsi="Times New Roman" w:cs="Times New Roman"/>
                <w:sz w:val="20"/>
                <w:szCs w:val="20"/>
              </w:rPr>
              <w:t>года по            31 декабря         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4B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022F6" w:rsidRPr="009735A5" w:rsidRDefault="00C022F6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28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аукционов по продаже муниципального имущества осуществляется в соответствии с Федеральным законом Российской Федерации от 21 декабря 2001 года № 178-ФЗ «О приватизации государственного и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имущества», Положением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государственного или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аукционе,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12 августа 2002 года № 585, Положением об организации продажи государственного или муниципального имущества посредством публичного 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</w:p>
          <w:p w:rsidR="00285C41" w:rsidRPr="00285C41" w:rsidRDefault="00285C41" w:rsidP="0028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22 июля 2002 года № 549.За 2015 года подготовлены документы по приватизации 41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включенных в прогнозные планы (программы) приватизации на 2014 год, 2015 год, из них продано 24 объектов.17 аукционов не состоялись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отсутствием</w:t>
            </w:r>
          </w:p>
          <w:p w:rsidR="00285C41" w:rsidRPr="00285C41" w:rsidRDefault="00285C41" w:rsidP="0028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заявок.</w:t>
            </w:r>
          </w:p>
          <w:p w:rsidR="00C022F6" w:rsidRDefault="00285C41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о продаже муниципального имущества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размещены бегущей строкой на канале</w:t>
            </w:r>
            <w:r w:rsidR="00C5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«Телемикс-Новости»,</w:t>
            </w:r>
            <w:r w:rsidR="00C5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опубликованы на сайте администрации УГО</w:t>
            </w:r>
            <w:r w:rsidRPr="00285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печатном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издании газеты «Коммунар».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средств, поступившая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имущества, составила 40026,</w:t>
            </w:r>
            <w:r w:rsidRPr="00285C41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  <w:p w:rsidR="00C57751" w:rsidRPr="00C57751" w:rsidRDefault="00C57751" w:rsidP="00C57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Pr="00C57751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проведенного анализа аукционов по продаже земельных участков, находящихся в муниципальной собственности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иогенных факторов не выявлено. По    состоянию на </w:t>
            </w:r>
            <w:r w:rsidRPr="00C57751">
              <w:rPr>
                <w:rFonts w:ascii="Times New Roman" w:hAnsi="Times New Roman" w:cs="Times New Roman"/>
                <w:sz w:val="24"/>
                <w:szCs w:val="24"/>
              </w:rPr>
              <w:t>22.12.2015.    предоставлено земельных участков посредством аукционов:</w:t>
            </w:r>
          </w:p>
          <w:p w:rsidR="00C57751" w:rsidRPr="009735A5" w:rsidRDefault="00C57751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51">
              <w:rPr>
                <w:rFonts w:ascii="Times New Roman" w:hAnsi="Times New Roman" w:cs="Times New Roman"/>
                <w:sz w:val="24"/>
                <w:szCs w:val="24"/>
              </w:rPr>
              <w:t>под строительство: ИЖС-99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751">
              <w:rPr>
                <w:rFonts w:ascii="Times New Roman" w:hAnsi="Times New Roman" w:cs="Times New Roman"/>
                <w:sz w:val="24"/>
                <w:szCs w:val="24"/>
              </w:rPr>
              <w:t>з/у, 154621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75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.м.; Многоэтажных жилых домов </w:t>
            </w:r>
            <w:r w:rsidRPr="00C57751">
              <w:rPr>
                <w:rFonts w:ascii="Times New Roman" w:hAnsi="Times New Roman" w:cs="Times New Roman"/>
                <w:sz w:val="24"/>
                <w:szCs w:val="24"/>
              </w:rPr>
              <w:t>- 9 з/у, 37272 кв.м.; нежилых объектов - 41 з/у, 1780447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C022F6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F6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Default="00B85B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Default="004E20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51BF6" w:rsidRDefault="00B8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целевого использования 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переданного в аренду, хозяйственное ведение и оперативное управление (в том числе земельных участков) с целью выявления фактов аффилированности при совершении сделок 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51BF6" w:rsidRDefault="004E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утверждение графика проведения проверок 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использования муниципального имущества переданного в аренду, хозяйственное ведение и оперативное управление (в том числе земельных участков.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4" w:rsidRDefault="00273274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BD3A56">
              <w:rPr>
                <w:rFonts w:ascii="Times New Roman" w:hAnsi="Times New Roman" w:cs="Times New Roman"/>
              </w:rPr>
              <w:lastRenderedPageBreak/>
              <w:t>О.А. Чебот</w:t>
            </w:r>
            <w:r>
              <w:rPr>
                <w:rFonts w:ascii="Times New Roman" w:hAnsi="Times New Roman" w:cs="Times New Roman"/>
              </w:rPr>
              <w:t>-</w:t>
            </w:r>
            <w:r w:rsidRPr="00BD3A56">
              <w:rPr>
                <w:rFonts w:ascii="Times New Roman" w:hAnsi="Times New Roman" w:cs="Times New Roman"/>
              </w:rPr>
              <w:t>кова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3A56" w:rsidRPr="009735A5" w:rsidRDefault="00273274" w:rsidP="00273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 Иноземцев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F4BFC" w:rsidRDefault="002E7518" w:rsidP="007F5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BFC">
              <w:rPr>
                <w:rFonts w:ascii="Times New Roman" w:hAnsi="Times New Roman" w:cs="Times New Roman"/>
              </w:rPr>
              <w:t>до 31 декабря 201</w:t>
            </w:r>
            <w:r w:rsidR="007F5E67"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535DB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32">
              <w:rPr>
                <w:rFonts w:ascii="Times New Roman" w:hAnsi="Times New Roman" w:cs="Times New Roman"/>
                <w:sz w:val="24"/>
                <w:szCs w:val="24"/>
              </w:rPr>
              <w:t>18 декабря 2014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BD5332" w:rsidP="00BD5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Pr="00BD5332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по осуществлению контроля за соблюдением условий </w:t>
            </w:r>
            <w:r w:rsidRPr="00B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договоров аренды, безвозмездного 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Pr="00BD5332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3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3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BD5332">
              <w:rPr>
                <w:rFonts w:ascii="Times New Roman" w:hAnsi="Times New Roman" w:cs="Times New Roman"/>
                <w:sz w:val="24"/>
                <w:szCs w:val="24"/>
              </w:rPr>
              <w:t xml:space="preserve"> от 18 декабря 2014 года № 929-р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C022F6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F6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Default="00651B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51BF6" w:rsidRDefault="00C02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51BF6" w:rsidRDefault="00651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4" w:rsidRDefault="00273274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BD3A56">
              <w:rPr>
                <w:rFonts w:ascii="Times New Roman" w:hAnsi="Times New Roman" w:cs="Times New Roman"/>
              </w:rPr>
              <w:t>О.А. Чебот</w:t>
            </w:r>
            <w:r>
              <w:rPr>
                <w:rFonts w:ascii="Times New Roman" w:hAnsi="Times New Roman" w:cs="Times New Roman"/>
              </w:rPr>
              <w:t>-</w:t>
            </w:r>
            <w:r w:rsidRPr="00BD3A56">
              <w:rPr>
                <w:rFonts w:ascii="Times New Roman" w:hAnsi="Times New Roman" w:cs="Times New Roman"/>
              </w:rPr>
              <w:t>кова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22F6" w:rsidRPr="009735A5" w:rsidRDefault="00273274" w:rsidP="00273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 Иноземцев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F4BFC" w:rsidRDefault="002E7518" w:rsidP="007F5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BFC">
              <w:rPr>
                <w:rFonts w:ascii="Times New Roman" w:hAnsi="Times New Roman" w:cs="Times New Roman"/>
              </w:rPr>
              <w:t>с 11 января      201</w:t>
            </w:r>
            <w:r w:rsidR="007F5E67"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 по            31 декабря           201</w:t>
            </w:r>
            <w:r w:rsidR="007F5E67"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72689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FC">
              <w:rPr>
                <w:rFonts w:ascii="Times New Roman" w:hAnsi="Times New Roman" w:cs="Times New Roman"/>
              </w:rPr>
              <w:t>с 11 января      201</w:t>
            </w:r>
            <w:r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 по            31 декабря           201</w:t>
            </w:r>
            <w:r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8" w:rsidRPr="00526478" w:rsidRDefault="00526478" w:rsidP="0052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 г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рафиком проверок за 12 месяцев 2015 года проведено 22 проверки.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 xml:space="preserve">График за 2015 год размещен 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проверок составлены акты,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выявленным нарушениям </w:t>
            </w:r>
          </w:p>
          <w:p w:rsidR="00526478" w:rsidRPr="00526478" w:rsidRDefault="00526478" w:rsidP="0052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в адрес арендаторов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(ссудополучателей)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направляются письма о необходимости устранения допущенных нарушений и предоставлении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 проверок по контролю за сохранностью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целевому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имущества проведены проверки 12 муниципальных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составлены акты, с указанием допущенных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требованием их устранения. В дальнейшем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информация о   принятых мерах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по устра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нению допущенных нарушений. В соответствии     со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татьей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14.11.2002 г. № 161-ФЗ вышеуказанного закона руководитель унитарного предприятия должен доводить до сведения собственника имущества унитарного предприятия информацию:</w:t>
            </w:r>
          </w:p>
          <w:p w:rsidR="00526478" w:rsidRPr="00526478" w:rsidRDefault="00526478" w:rsidP="0052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      </w:r>
          </w:p>
          <w:p w:rsidR="00526478" w:rsidRPr="00526478" w:rsidRDefault="00526478" w:rsidP="0052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      </w:r>
          </w:p>
          <w:p w:rsidR="00C022F6" w:rsidRDefault="00526478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8">
              <w:rPr>
                <w:rFonts w:ascii="Times New Roman" w:hAnsi="Times New Roman" w:cs="Times New Roman"/>
                <w:sz w:val="24"/>
                <w:szCs w:val="24"/>
              </w:rPr>
              <w:t>об известных ему совершаемых или предполагаемых сделках, в совершении которых он может быть признан заинтересованным.</w:t>
            </w:r>
          </w:p>
          <w:p w:rsidR="0079711D" w:rsidRPr="0079711D" w:rsidRDefault="0079711D" w:rsidP="00797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Pr="0079711D">
              <w:rPr>
                <w:rFonts w:ascii="Times New Roman" w:hAnsi="Times New Roman" w:cs="Times New Roman"/>
                <w:sz w:val="24"/>
                <w:szCs w:val="24"/>
              </w:rPr>
              <w:t>Специалистами управления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1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проводятся </w:t>
            </w:r>
            <w:r w:rsidRPr="0079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1D"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земельных участков, находящихся в муниципальной собственности. В результате проведенных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1D">
              <w:rPr>
                <w:rFonts w:ascii="Times New Roman" w:hAnsi="Times New Roman" w:cs="Times New Roman"/>
                <w:sz w:val="24"/>
                <w:szCs w:val="24"/>
              </w:rPr>
              <w:t>муниципальному земельному контролю (нецелевое использование земельных участков) составлен 2 акт проверки соблюдения земельного законодательства, в бюджет поступило доходов в размере 100 тыс.руб.градостроительства разрабатывается план проверок соблюдения земельного законодательства, который утверждается начальником управления градостроительства, также план проверок юридических лиц и индивидуальных предпринимателей, который согласовывается в прокуратуре Уссурийского городского округа.</w:t>
            </w:r>
          </w:p>
          <w:p w:rsidR="0079711D" w:rsidRPr="009735A5" w:rsidRDefault="0079711D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1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проведенных мероприятий по соблюдению земельного законодательства в бюджет </w:t>
            </w:r>
            <w:r w:rsidRPr="0079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поступило доходов в размере 76 тыс. руб. (42 акта).Управлением градостроительства регулярно размещается информация о проведении аукционов на продажу земельных участков и их результаты на: сайте «</w:t>
            </w:r>
            <w:r w:rsidRPr="0079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torgigov</w:t>
            </w:r>
            <w:r w:rsidRPr="0079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97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79711D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Уссурийского городского округа; в газетах: «Новая», «Уссурийские новости». За 12 месяцев 2015 года опубликовано информации о проведении аукционов в количестве 187, о предоставлении земельных участков в количестве 140. Опубликовано информации об итогах проведенных аукционов в количестве 188.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9735A5" w:rsidRDefault="00C022F6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F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Default="00651B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651BF6" w:rsidRDefault="00584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651BF6" w:rsidRDefault="00651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проверок целевого использования муниципального имущества переданного в аренду, хозяйственное 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и оперативное управление (в том числе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4" w:rsidRDefault="00273274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BD3A56">
              <w:rPr>
                <w:rFonts w:ascii="Times New Roman" w:hAnsi="Times New Roman" w:cs="Times New Roman"/>
              </w:rPr>
              <w:lastRenderedPageBreak/>
              <w:t>О.А. Чебот</w:t>
            </w:r>
            <w:r>
              <w:rPr>
                <w:rFonts w:ascii="Times New Roman" w:hAnsi="Times New Roman" w:cs="Times New Roman"/>
              </w:rPr>
              <w:t>-</w:t>
            </w:r>
            <w:r w:rsidRPr="00BD3A56">
              <w:rPr>
                <w:rFonts w:ascii="Times New Roman" w:hAnsi="Times New Roman" w:cs="Times New Roman"/>
              </w:rPr>
              <w:t>кова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46F9" w:rsidRPr="009735A5" w:rsidRDefault="00273274" w:rsidP="00273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 Иноземцев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1F4BFC" w:rsidRDefault="002E7518" w:rsidP="007F5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BFC">
              <w:rPr>
                <w:rFonts w:ascii="Times New Roman" w:hAnsi="Times New Roman" w:cs="Times New Roman"/>
              </w:rPr>
              <w:t>с 11 января      201</w:t>
            </w:r>
            <w:r w:rsidR="007F5E67"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 по            31 декабря           201</w:t>
            </w:r>
            <w:r w:rsidR="007F5E67"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833EE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833EE7" w:rsidP="0083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неплановы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0F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</w:t>
            </w:r>
            <w:r w:rsidR="004F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4F30F2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соответствующих оснований</w:t>
            </w:r>
          </w:p>
        </w:tc>
      </w:tr>
      <w:tr w:rsidR="005846F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Default="00651B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Default="00651B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651BF6" w:rsidRDefault="00651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соответствии с действующим законодательством. Ежегодный анализ и разработка предложений по улучшению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651BF6" w:rsidRDefault="00651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проведения проверок в рамках внутреннего муниципального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273274">
              <w:rPr>
                <w:rFonts w:ascii="Times New Roman" w:hAnsi="Times New Roman" w:cs="Times New Roman"/>
              </w:rPr>
              <w:t>Л.В. Чаус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3A" w:rsidRPr="001F4BFC" w:rsidRDefault="002D303A" w:rsidP="002D30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BFC">
              <w:rPr>
                <w:rFonts w:ascii="Times New Roman" w:hAnsi="Times New Roman" w:cs="Times New Roman"/>
                <w:sz w:val="20"/>
                <w:szCs w:val="20"/>
              </w:rPr>
              <w:t>до 31 декабря</w:t>
            </w:r>
          </w:p>
          <w:p w:rsidR="005846F9" w:rsidRPr="001F4BFC" w:rsidRDefault="002D303A" w:rsidP="00486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BFC">
              <w:rPr>
                <w:rFonts w:ascii="Times New Roman" w:hAnsi="Times New Roman" w:cs="Times New Roman"/>
              </w:rPr>
              <w:t>201</w:t>
            </w:r>
            <w:r w:rsidR="0048675A"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48675A" w:rsidP="00486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2015</w:t>
            </w:r>
            <w:r w:rsidR="00711E0E" w:rsidRPr="00711E0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711E0E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0E">
              <w:rPr>
                <w:rFonts w:ascii="Times New Roman" w:hAnsi="Times New Roman" w:cs="Times New Roman"/>
                <w:sz w:val="24"/>
                <w:szCs w:val="24"/>
              </w:rPr>
              <w:t>План проведения контрольных мероприятий предусмотренных ч.8 ст.99 № 44-ФЗ, утвержден распоряжениями финансового управления администрации Уссурийского городского округа от 07 ноября 2014 года № 56, от 24 апреля 2015 года №32.(с изменениями от 07 июля 2015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5846F9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F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651BF6" w:rsidRDefault="00651B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6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651BF6" w:rsidRDefault="00584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651BF6" w:rsidRDefault="00651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в рамках внутреннего муниципального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273274">
              <w:rPr>
                <w:rFonts w:ascii="Times New Roman" w:hAnsi="Times New Roman" w:cs="Times New Roman"/>
              </w:rPr>
              <w:t>Л.В. Чаус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1F4BFC" w:rsidRDefault="002D303A" w:rsidP="007F5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BFC">
              <w:rPr>
                <w:rFonts w:ascii="Times New Roman" w:hAnsi="Times New Roman" w:cs="Times New Roman"/>
              </w:rPr>
              <w:t>с 11 января      201</w:t>
            </w:r>
            <w:r w:rsidR="007F5E67"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 по            31 декабря           201</w:t>
            </w:r>
            <w:r w:rsidR="007F5E67"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72689D" w:rsidP="00B41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FC">
              <w:rPr>
                <w:rFonts w:ascii="Times New Roman" w:hAnsi="Times New Roman" w:cs="Times New Roman"/>
              </w:rPr>
              <w:t>с 11 января      201</w:t>
            </w:r>
            <w:r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 по            31 декабря           201</w:t>
            </w:r>
            <w:r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48675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5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муниципальный финансовый контроль осуществляется в соответствии с постановлением администрации Уссурийского городского округа от 03 апреля 2014 года№ 1227 "Об утверждении порядка осуществления органом внутреннего муниципального финансового контроля полномочий по внутреннему </w:t>
            </w:r>
            <w:r w:rsidRPr="0048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контролю". Контрольные осуществляются в соответствии с планом проведения контрольных мероприятий на 2015 год. утвержденным распоряжением финансового управления администрации Уссурийского городского округа от 15 декабря 2014 года № 66 (с изменениями от 17 февраля 2015 года. 04 июня 2015 года, 24 июня 2015 года. 31 августа 2015 годв). План проведения контрольных мероприятий предусмотренных ч.8 ст.99 № 44-ФЗ, утвержден распоряжениями финансового управления администрации Уссурийского городского округа от 07 ноября 2014 года № 56, от 24 апреля 2015 года №32.(с изменениями от 07 июля 2015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5846F9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F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651BF6" w:rsidRDefault="00651B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651BF6" w:rsidRDefault="00584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651BF6" w:rsidRDefault="00651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проверок в рамках внутреннего 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C311CD" w:rsidRDefault="0027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32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Л.В. Чаус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1F4BFC" w:rsidRDefault="002D303A" w:rsidP="007F5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BFC">
              <w:rPr>
                <w:rFonts w:ascii="Times New Roman" w:hAnsi="Times New Roman" w:cs="Times New Roman"/>
              </w:rPr>
              <w:t>с 11 января      201</w:t>
            </w:r>
            <w:r w:rsidR="007F5E67"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 по            31 декабря           201</w:t>
            </w:r>
            <w:r w:rsidR="007F5E67">
              <w:rPr>
                <w:rFonts w:ascii="Times New Roman" w:hAnsi="Times New Roman" w:cs="Times New Roman"/>
              </w:rPr>
              <w:t>5</w:t>
            </w:r>
            <w:r w:rsidRPr="001F4B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72689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48675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неплановы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периоде не проводились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9735A5" w:rsidRDefault="0048675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соответствующих оснований</w:t>
            </w:r>
          </w:p>
        </w:tc>
      </w:tr>
      <w:tr w:rsidR="00315CC8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651B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651BF6" w:rsidRDefault="00651B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651BF6" w:rsidRDefault="00651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соответствии с действующим законодательством. Ежегодный анализ и разработка предложений по улучшению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651BF6" w:rsidRDefault="00651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DEF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плана проведения проверок в рамках муниципального земельного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9735A5" w:rsidRDefault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273274">
              <w:rPr>
                <w:rFonts w:ascii="Times New Roman" w:hAnsi="Times New Roman" w:cs="Times New Roman"/>
              </w:rPr>
              <w:t>С.В. Иноземцев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C" w:rsidRPr="001F4BFC" w:rsidRDefault="001F4BFC" w:rsidP="001F4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FC">
              <w:rPr>
                <w:rFonts w:ascii="Times New Roman" w:hAnsi="Times New Roman" w:cs="Times New Roman"/>
                <w:sz w:val="24"/>
                <w:szCs w:val="24"/>
              </w:rPr>
              <w:t>до 31 декабря</w:t>
            </w:r>
          </w:p>
          <w:p w:rsidR="00315CC8" w:rsidRPr="009140F1" w:rsidRDefault="001F4BFC" w:rsidP="007F5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B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D" w:rsidRPr="001F4BFC" w:rsidRDefault="0072689D" w:rsidP="00726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FC">
              <w:rPr>
                <w:rFonts w:ascii="Times New Roman" w:hAnsi="Times New Roman" w:cs="Times New Roman"/>
                <w:sz w:val="24"/>
                <w:szCs w:val="24"/>
              </w:rPr>
              <w:t>до 31 декабря</w:t>
            </w:r>
          </w:p>
          <w:p w:rsidR="00315CC8" w:rsidRPr="009735A5" w:rsidRDefault="0072689D" w:rsidP="00726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B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9735A5" w:rsidRDefault="0072689D" w:rsidP="00726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Pr="0072689D">
              <w:rPr>
                <w:rFonts w:ascii="Times New Roman" w:hAnsi="Times New Roman" w:cs="Times New Roman"/>
                <w:sz w:val="24"/>
                <w:szCs w:val="24"/>
              </w:rPr>
              <w:t>градостроительства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r w:rsidRPr="0072689D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проверок соблюдения земельного законодательства, который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2689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начальником управления градостроительства, также план проверок юридических лиц и индивидуальных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инимателей, который согласован</w:t>
            </w:r>
            <w:r w:rsidRPr="0072689D"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прокуратуре Уссурийского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9735A5" w:rsidRDefault="00315CC8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9D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Default="00472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651BF6" w:rsidRDefault="00651B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651BF6" w:rsidRDefault="00651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в рамках муниципального земельного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273274">
              <w:rPr>
                <w:rFonts w:ascii="Times New Roman" w:hAnsi="Times New Roman" w:cs="Times New Roman"/>
              </w:rPr>
              <w:t>С.В. Иноземцев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140F1" w:rsidRDefault="00826170" w:rsidP="007F5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0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Pr="00826170">
              <w:rPr>
                <w:rFonts w:ascii="Times New Roman" w:hAnsi="Times New Roman" w:cs="Times New Roman"/>
                <w:sz w:val="24"/>
                <w:szCs w:val="24"/>
              </w:rPr>
              <w:t>31 декабря            201</w:t>
            </w:r>
            <w:r w:rsidR="007F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1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6753FB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0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826170">
              <w:rPr>
                <w:rFonts w:ascii="Times New Roman" w:hAnsi="Times New Roman" w:cs="Times New Roman"/>
                <w:sz w:val="24"/>
                <w:szCs w:val="24"/>
              </w:rPr>
              <w:t>31 декабря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1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72689D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9D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проведенных мероприятий по соблюдению земельного законодательства в бюджет городского округа поступило доходов в размере 76 тыс. руб. (42 акта).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47249D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9D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Default="00472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651BF6" w:rsidRDefault="00651B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651BF6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651BF6" w:rsidRDefault="00651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 в рамках муниципального земельного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273274">
              <w:rPr>
                <w:rFonts w:ascii="Times New Roman" w:hAnsi="Times New Roman" w:cs="Times New Roman"/>
              </w:rPr>
              <w:t>С.В. Иноземцев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140F1" w:rsidRDefault="00826170" w:rsidP="007F5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EF">
              <w:rPr>
                <w:rFonts w:ascii="Times New Roman" w:hAnsi="Times New Roman" w:cs="Times New Roman"/>
                <w:sz w:val="26"/>
                <w:szCs w:val="26"/>
              </w:rPr>
              <w:t>с 11 января      201</w:t>
            </w:r>
            <w:r w:rsidR="007F5E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3DEF">
              <w:rPr>
                <w:rFonts w:ascii="Times New Roman" w:hAnsi="Times New Roman" w:cs="Times New Roman"/>
                <w:sz w:val="26"/>
                <w:szCs w:val="26"/>
              </w:rPr>
              <w:t xml:space="preserve"> года по            31 декабря           201</w:t>
            </w:r>
            <w:r w:rsidR="007F5E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3DE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6753FB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6753FB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неплановы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не проводились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6753FB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соответствующих оснований</w:t>
            </w:r>
          </w:p>
        </w:tc>
      </w:tr>
      <w:tr w:rsidR="0047249D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Default="00DD2A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Default="00C9223F" w:rsidP="00DD2A0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DD2A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C9223F" w:rsidRDefault="00472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C9223F" w:rsidRDefault="00C9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23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в рамках муниципального жилищного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273274">
              <w:rPr>
                <w:rFonts w:ascii="Times New Roman" w:hAnsi="Times New Roman" w:cs="Times New Roman"/>
              </w:rPr>
              <w:t>Н.Л. Янкин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221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>31 декабря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 xml:space="preserve"> года (в соответ-</w:t>
            </w:r>
          </w:p>
          <w:p w:rsidR="0047249D" w:rsidRPr="009140F1" w:rsidRDefault="002212BB" w:rsidP="00221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>ствии с утвержден-ным графиком)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3" w:rsidRPr="002212BB" w:rsidRDefault="00D365D3" w:rsidP="00D3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>31 декабря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 xml:space="preserve"> года (в соответ-</w:t>
            </w:r>
          </w:p>
          <w:p w:rsidR="0047249D" w:rsidRPr="009735A5" w:rsidRDefault="00D365D3" w:rsidP="00D3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>ствии с утвержден-ным графиком)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DD2A09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9">
              <w:rPr>
                <w:rFonts w:ascii="Times New Roman" w:hAnsi="Times New Roman" w:cs="Times New Roman"/>
                <w:sz w:val="24"/>
                <w:szCs w:val="24"/>
              </w:rPr>
              <w:t>Управлением жилищной политики разработан и утвержден Постановлением администрации Уссурийского городского округа № 1271 -НПА от 28.05.2015 года «Административный регламент по исполнению муниципальной функции «Осуществление муниципального жилищного контроля на территории Уссурийского городского округа» с учетом сферы противодействия коррупции, с привлечением Уссурийской городской прокуратуры для проведения независимой экспертизы муниципального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рамках указанного вида муниципального контроля в отчетном периоде проверки проводились в соответствии с утвержденным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D" w:rsidRPr="009735A5" w:rsidRDefault="0047249D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0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Default="00DD2A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Default="00DD2A09" w:rsidP="00DD2A0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C9223F" w:rsidRDefault="00DD2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C9223F" w:rsidRDefault="00DD2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23F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 в рамках муниципального жилищного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9735A5" w:rsidRDefault="00DD2A09">
            <w:pPr>
              <w:pStyle w:val="ConsPlusNormal"/>
              <w:rPr>
                <w:rFonts w:ascii="Times New Roman" w:hAnsi="Times New Roman" w:cs="Times New Roman"/>
              </w:rPr>
            </w:pPr>
            <w:r w:rsidRPr="00273274">
              <w:rPr>
                <w:rFonts w:ascii="Times New Roman" w:hAnsi="Times New Roman" w:cs="Times New Roman"/>
              </w:rPr>
              <w:t>Н.Л. Янкин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9140F1" w:rsidRDefault="00DD2A09" w:rsidP="00221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>с 11 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     2015 года по </w:t>
            </w: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2B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22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9735A5" w:rsidRDefault="00D365D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9735A5" w:rsidRDefault="00DD2A09" w:rsidP="008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>неплановы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51BF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C9223F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проводились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9735A5" w:rsidRDefault="00DD2A09" w:rsidP="008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соответствующих оснований</w:t>
            </w:r>
          </w:p>
        </w:tc>
      </w:tr>
      <w:tr w:rsidR="00C9223F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F" w:rsidRDefault="009A1F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F" w:rsidRDefault="009A1F92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3745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F" w:rsidRPr="00C9223F" w:rsidRDefault="009A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2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сведения о коррупционных проявлениях, анализ эффективности принимаемых мер по этим обращениям. Направление информации, содержащей признаки состава преступления в правоохранительные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F" w:rsidRPr="00C9223F" w:rsidRDefault="009A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2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обращений граждан и организаций, содержащих сведения о коррупционных проявлениях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F" w:rsidRPr="009735A5" w:rsidRDefault="0037450D">
            <w:pPr>
              <w:pStyle w:val="ConsPlusNormal"/>
              <w:rPr>
                <w:rFonts w:ascii="Times New Roman" w:hAnsi="Times New Roman" w:cs="Times New Roman"/>
              </w:rPr>
            </w:pPr>
            <w:r w:rsidRPr="0037450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F" w:rsidRPr="009140F1" w:rsidRDefault="00954BB9" w:rsidP="0095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9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954BB9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BB9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поступлении обращения)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F" w:rsidRPr="009735A5" w:rsidRDefault="004139EB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F" w:rsidRPr="009735A5" w:rsidRDefault="004139EB" w:rsidP="00413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9A1F92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организаций, содержащих сведения о коррупционных проявлениях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сотрудников администрации УГО не поступало. Информация</w:t>
            </w:r>
            <w:r w:rsidRPr="009A1F92">
              <w:rPr>
                <w:rFonts w:ascii="Times New Roman" w:hAnsi="Times New Roman" w:cs="Times New Roman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A1F9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состава преступления в 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направлялась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F" w:rsidRPr="009735A5" w:rsidRDefault="004139EB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9A1F92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организаций, содержащих сведения о коррупционных проявлениях</w:t>
            </w:r>
          </w:p>
        </w:tc>
      </w:tr>
      <w:tr w:rsidR="009A1F92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Default="00FD2C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Default="00FD2C9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3745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C9223F" w:rsidRDefault="00FD2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служащими. Проведение проверок достоверности и </w:t>
            </w:r>
            <w:r w:rsidRPr="00FD2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полноты указанных сведений, а также соблюдения муниципальными служащими требований к служебному поведению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C9223F" w:rsidRDefault="00FD2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анализа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37450D">
            <w:pPr>
              <w:pStyle w:val="ConsPlusNormal"/>
              <w:rPr>
                <w:rFonts w:ascii="Times New Roman" w:hAnsi="Times New Roman" w:cs="Times New Roman"/>
              </w:rPr>
            </w:pPr>
            <w:r w:rsidRPr="0037450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140F1" w:rsidRDefault="0076033F" w:rsidP="00760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D0">
              <w:rPr>
                <w:rFonts w:ascii="Times New Roman" w:hAnsi="Times New Roman" w:cs="Times New Roman"/>
                <w:sz w:val="26"/>
                <w:szCs w:val="26"/>
              </w:rPr>
              <w:t>с 16 мая          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09D0">
              <w:rPr>
                <w:rFonts w:ascii="Times New Roman" w:hAnsi="Times New Roman" w:cs="Times New Roman"/>
                <w:sz w:val="26"/>
                <w:szCs w:val="26"/>
              </w:rPr>
              <w:t xml:space="preserve"> года по             17 июня         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09D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DD378E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D0">
              <w:rPr>
                <w:rFonts w:ascii="Times New Roman" w:hAnsi="Times New Roman" w:cs="Times New Roman"/>
                <w:sz w:val="26"/>
                <w:szCs w:val="26"/>
              </w:rPr>
              <w:t>с 16 мая          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09D0">
              <w:rPr>
                <w:rFonts w:ascii="Times New Roman" w:hAnsi="Times New Roman" w:cs="Times New Roman"/>
                <w:sz w:val="26"/>
                <w:szCs w:val="26"/>
              </w:rPr>
              <w:t xml:space="preserve"> года по             17 июня         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09D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DD378E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муниципальной службы и кадров </w:t>
            </w:r>
            <w:r w:rsidR="00D83AB5">
              <w:rPr>
                <w:rFonts w:ascii="Times New Roman" w:hAnsi="Times New Roman" w:cs="Times New Roman"/>
                <w:sz w:val="24"/>
                <w:szCs w:val="24"/>
              </w:rPr>
              <w:t xml:space="preserve">(далее - отдел кадров)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указанный период проведен анализ</w:t>
            </w:r>
            <w:r w:rsidRPr="00FD2C9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управлений градостроительства,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закупок, жизнеобеспечения и жилищной политики. По результатам анализа подготовлена и направлена служебная записка главе администрации УГО с предложением провести служебную проверку в отношении </w:t>
            </w:r>
            <w:r w:rsidR="00D83AB5">
              <w:rPr>
                <w:rFonts w:ascii="Times New Roman" w:hAnsi="Times New Roman" w:cs="Times New Roman"/>
                <w:sz w:val="24"/>
                <w:szCs w:val="24"/>
              </w:rPr>
              <w:t>12 муниципальных служащих.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9A1F92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92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Default="009A1F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Default="0037450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C9223F" w:rsidRDefault="009A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C9223F" w:rsidRDefault="00FD2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37450D">
            <w:pPr>
              <w:pStyle w:val="ConsPlusNormal"/>
              <w:rPr>
                <w:rFonts w:ascii="Times New Roman" w:hAnsi="Times New Roman" w:cs="Times New Roman"/>
              </w:rPr>
            </w:pPr>
            <w:r w:rsidRPr="0037450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140F1" w:rsidRDefault="0076033F" w:rsidP="00760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3F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76033F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3F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D83AB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3F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76033F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3F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наличии оснований)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D83AB5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отделом кадров проведены проверки</w:t>
            </w:r>
            <w:r w:rsidRPr="00FD2C9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 (расходах),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результатам установлено наличие нарушений в отношении 8 муниципальных служащих.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9A1F92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92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Default="009A1F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Default="0037450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C9223F" w:rsidRDefault="009A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C9223F" w:rsidRDefault="00FD2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фактов предоставления муниципальными служащими неполных (недостоверных) сведений о доходах (расходах), об имуществе и обязательствах имущественного характера на </w:t>
            </w:r>
            <w:r w:rsidRPr="00FD2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заседаниях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D2C99">
              <w:rPr>
                <w:rFonts w:ascii="Times New Roman" w:hAnsi="Times New Roman" w:cs="Times New Roman"/>
                <w:sz w:val="24"/>
                <w:szCs w:val="24"/>
              </w:rPr>
              <w:t>(далее – Комиссия)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37450D">
            <w:pPr>
              <w:pStyle w:val="ConsPlusNormal"/>
              <w:rPr>
                <w:rFonts w:ascii="Times New Roman" w:hAnsi="Times New Roman" w:cs="Times New Roman"/>
              </w:rPr>
            </w:pPr>
            <w:r w:rsidRPr="0037450D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140F1" w:rsidRDefault="002D5C56" w:rsidP="002D5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6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2D5C56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5C56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D83AB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D83AB5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предоставления муниципальными служащими </w:t>
            </w:r>
            <w:r w:rsidRPr="00FD2C99">
              <w:rPr>
                <w:rFonts w:ascii="Times New Roman" w:hAnsi="Times New Roman" w:cs="Times New Roman"/>
                <w:sz w:val="24"/>
                <w:szCs w:val="24"/>
              </w:rPr>
              <w:t>неполных (недостоверных) сведений о доходах (расходах),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на заседаниях Комиссии. По результатам во всех случаях приняты меры,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нарушений. Виновные привлечены к дисциплинарной ответственности.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9735A5" w:rsidRDefault="009A1F92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E4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Default="00CB77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Default="00CB775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C9223F" w:rsidRDefault="00CB7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4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FD2C99" w:rsidRDefault="00CB7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E24">
              <w:rPr>
                <w:rFonts w:ascii="Times New Roman" w:hAnsi="Times New Roman" w:cs="Times New Roman"/>
                <w:sz w:val="26"/>
                <w:szCs w:val="26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635FD8">
            <w:pPr>
              <w:pStyle w:val="ConsPlusNormal"/>
              <w:rPr>
                <w:rFonts w:ascii="Times New Roman" w:hAnsi="Times New Roman" w:cs="Times New Roman"/>
              </w:rPr>
            </w:pPr>
            <w:r w:rsidRPr="00635FD8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140F1" w:rsidRDefault="00DC1134" w:rsidP="00DC1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4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DC1134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134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A3664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A36643" w:rsidP="00A36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CB7754">
              <w:rPr>
                <w:rFonts w:ascii="Times New Roman" w:hAnsi="Times New Roman" w:cs="Times New Roman"/>
                <w:sz w:val="24"/>
                <w:szCs w:val="24"/>
              </w:rPr>
              <w:t>проверок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775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B775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B7754">
              <w:rPr>
                <w:rFonts w:ascii="Times New Roman" w:hAnsi="Times New Roman" w:cs="Times New Roman"/>
                <w:sz w:val="24"/>
                <w:szCs w:val="24"/>
              </w:rPr>
              <w:t xml:space="preserve"> служаще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B7754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склонения его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A36643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соответствующих сведений (оснований)</w:t>
            </w:r>
          </w:p>
        </w:tc>
      </w:tr>
      <w:tr w:rsidR="00031CE4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Default="00F876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Default="00F876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C53B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C9223F" w:rsidRDefault="00F8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3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привлечении муниципальных служащих к ответственности, в </w:t>
            </w:r>
            <w:r w:rsidRPr="00F8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за нарушения антикоррупционного законодательства. Принятие мер по недопущению нарушений впредь. Доведение информации до сведения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FD2C99" w:rsidRDefault="00F8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анализа информации о привлечении муниципальных служащих к </w:t>
            </w:r>
            <w:r w:rsidRPr="00F8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ответственности, в том числе за нарушения антикоррупционного законодательства.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C53BFB">
            <w:pPr>
              <w:pStyle w:val="ConsPlusNormal"/>
              <w:rPr>
                <w:rFonts w:ascii="Times New Roman" w:hAnsi="Times New Roman" w:cs="Times New Roman"/>
              </w:rPr>
            </w:pPr>
            <w:r w:rsidRPr="00C53BFB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140F1" w:rsidRDefault="009D7D4D" w:rsidP="009D7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4D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9D7D4D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D4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9D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(ежеквар-тально)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0F665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9D7D4D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D4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9D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(ежеквар-тально)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Default="006E26B2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</w:t>
            </w:r>
            <w:r w:rsidR="001208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08C9" w:rsidRPr="001208C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служащих, привлеченных к дисциплинарной ответственности по </w:t>
            </w:r>
            <w:r w:rsidR="001208C9" w:rsidRPr="00120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заседаний комиссий</w:t>
            </w:r>
            <w:r w:rsidR="001208C9">
              <w:rPr>
                <w:rFonts w:ascii="Times New Roman" w:hAnsi="Times New Roman" w:cs="Times New Roman"/>
                <w:sz w:val="24"/>
                <w:szCs w:val="24"/>
              </w:rPr>
              <w:t xml:space="preserve"> – 46 (аппг – 27). Из них </w:t>
            </w:r>
            <w:r w:rsidR="001208C9" w:rsidRPr="001208C9">
              <w:rPr>
                <w:rFonts w:ascii="Times New Roman" w:hAnsi="Times New Roman" w:cs="Times New Roman"/>
                <w:sz w:val="24"/>
                <w:szCs w:val="24"/>
              </w:rPr>
              <w:t>за нарушения требований</w:t>
            </w:r>
            <w:r w:rsidR="001208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8C9" w:rsidRDefault="001208C9" w:rsidP="00120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r w:rsidRPr="001208C9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36 (аппг – 18);</w:t>
            </w:r>
          </w:p>
          <w:p w:rsidR="001208C9" w:rsidRDefault="001208C9" w:rsidP="00120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Pr="001208C9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2 (аппг – 0);</w:t>
            </w:r>
          </w:p>
          <w:p w:rsidR="001208C9" w:rsidRDefault="001208C9" w:rsidP="00120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</w:t>
            </w:r>
            <w:r w:rsidRPr="001208C9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 – 7 (аппг – 7);</w:t>
            </w:r>
          </w:p>
          <w:p w:rsidR="001208C9" w:rsidRPr="009735A5" w:rsidRDefault="001208C9" w:rsidP="00120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 </w:t>
            </w:r>
            <w:r w:rsidRPr="001208C9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1 (аппг – 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031CE4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E4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Default="00031C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Default="00C53BF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C9223F" w:rsidRDefault="00031C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FD2C99" w:rsidRDefault="00F8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3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C53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руководите-ли органов администра-ции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140F1" w:rsidRDefault="009D7D4D" w:rsidP="009D7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4D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9D7D4D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D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EE46DF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EE46DF" w:rsidP="00EE46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проведены с муниципальными служащими тематические занятия. Еще раз разъяснены нормы законодательства о муниципальной службе и противодействия коррупции, а также степень ответственности за правонарушения в указанной сфере.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031CE4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E4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Default="00F876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Default="00B2777E" w:rsidP="00B2777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C9223F" w:rsidRDefault="00F8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3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организаций с заявлениями и жалобами на коррупционные проявления в деятельности работников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FD2C99" w:rsidRDefault="00B2777E" w:rsidP="00B2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2260AE">
            <w:pPr>
              <w:pStyle w:val="ConsPlusNormal"/>
              <w:rPr>
                <w:rFonts w:ascii="Times New Roman" w:hAnsi="Times New Roman" w:cs="Times New Roman"/>
              </w:rPr>
            </w:pPr>
            <w:r w:rsidRPr="002260AE">
              <w:rPr>
                <w:rFonts w:ascii="Times New Roman" w:hAnsi="Times New Roman" w:cs="Times New Roman"/>
              </w:rPr>
              <w:t>Н.В. Галевич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8" w:rsidRPr="00C40D38" w:rsidRDefault="00C40D38" w:rsidP="00C40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8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 года по </w:t>
            </w:r>
            <w:r w:rsidRPr="00C40D38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D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31CE4" w:rsidRPr="009140F1" w:rsidRDefault="00031CE4" w:rsidP="00C40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B2777E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B2777E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3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организаций с заявлениями и жалобами на коррупционные проявления в деятельности работников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не проводился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9735A5" w:rsidRDefault="00B2777E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F87613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</w:t>
            </w:r>
          </w:p>
        </w:tc>
      </w:tr>
      <w:tr w:rsidR="00F87613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F876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F876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D00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F8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3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соблюдения процедур (сроков) предоставления муниципальных услуг, предусмотренных административными регламентами, с ежегодным обобщением и анализом результатов.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F8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соблюдения процедур (сроков) предоставления муниципальных услуг, предусмотренных административными регламентами.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D8548B">
            <w:pPr>
              <w:pStyle w:val="ConsPlusNormal"/>
              <w:rPr>
                <w:rFonts w:ascii="Times New Roman" w:hAnsi="Times New Roman" w:cs="Times New Roman"/>
              </w:rPr>
            </w:pPr>
            <w:r w:rsidRPr="00D8548B">
              <w:rPr>
                <w:rFonts w:ascii="Times New Roman" w:hAnsi="Times New Roman" w:cs="Times New Roman"/>
              </w:rPr>
              <w:t>А.Е. Панчен</w:t>
            </w:r>
            <w:r>
              <w:rPr>
                <w:rFonts w:ascii="Times New Roman" w:hAnsi="Times New Roman" w:cs="Times New Roman"/>
              </w:rPr>
              <w:t>-</w:t>
            </w:r>
            <w:r w:rsidRPr="00D8548B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140F1" w:rsidRDefault="00F87613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F8761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5D" w:rsidRPr="009735A5" w:rsidRDefault="00EF5F5D" w:rsidP="00EF5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постановлению администрации Уссурийского городского округа от 04.06.2012 №1б71-1ША «Об утверждении методики проведения мониторинга качества предоставления муниципальных услуг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>» информационно -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литическим управлением (далее - 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 xml:space="preserve">ИАУ) ежеквартально проводится мониторинг качества предоставления муниципальных услуг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 xml:space="preserve">. Для проведения ежеквартального мониторинга в 2015 году были выбраны массовые и 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востребованные муниципальные услуги управления градостроительства, управления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илищной политики для граждан и о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рганизаций. Сотрудниками ИАУ была разработана форма анкеты для проведения мониторинга качества и доступности предоставления муниципальных услуг и направлена (из расчета 200 штук в квартал)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 xml:space="preserve"> МФЦ в целях изучения показателя уровня удовлетворенности Уссурийского юродскою округа,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муниципальных услуг управлениями было организовано проведение анкетирования среди различных групп получателей муниципальных услуг. </w:t>
            </w:r>
          </w:p>
          <w:p w:rsidR="00EF5F5D" w:rsidRPr="00EF5F5D" w:rsidRDefault="00EF5F5D" w:rsidP="00EF5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Уссурийского городского округа:</w:t>
            </w:r>
          </w:p>
          <w:p w:rsidR="00F87613" w:rsidRPr="009735A5" w:rsidRDefault="00EF5F5D" w:rsidP="00EF5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 xml:space="preserve">- с 12 января 2015 года был организован 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социологический опрос граждан по качеству предоставления муниципальных услуг. Общее количество респондентов, принявших участие в социологическом опросе за 2015 год - 503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F87613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13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F876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D0004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F8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F8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анализа результатов мониторинга, обобщение его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D8548B">
            <w:pPr>
              <w:pStyle w:val="ConsPlusNormal"/>
              <w:rPr>
                <w:rFonts w:ascii="Times New Roman" w:hAnsi="Times New Roman" w:cs="Times New Roman"/>
              </w:rPr>
            </w:pPr>
            <w:r w:rsidRPr="00D8548B">
              <w:rPr>
                <w:rFonts w:ascii="Times New Roman" w:hAnsi="Times New Roman" w:cs="Times New Roman"/>
              </w:rPr>
              <w:t>А.Е. Панчен</w:t>
            </w:r>
            <w:r>
              <w:rPr>
                <w:rFonts w:ascii="Times New Roman" w:hAnsi="Times New Roman" w:cs="Times New Roman"/>
              </w:rPr>
              <w:t>-</w:t>
            </w:r>
            <w:r w:rsidRPr="00D8548B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140F1" w:rsidRDefault="00F87613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F8761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5D" w:rsidRPr="00EF5F5D" w:rsidRDefault="00EF5F5D" w:rsidP="00EF5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>По предоставленным анкетам заявителей ИАУ был проведен анализ предоставленных анкет, помимо опроса был проведен анализ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>правовой базы,</w:t>
            </w:r>
          </w:p>
          <w:p w:rsidR="00F87613" w:rsidRPr="009735A5" w:rsidRDefault="00EF5F5D" w:rsidP="00EF5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регламентации муниципальных услуг, сведений, которые содержаться в информационной системе МФЦ, системе электронного документооборота (система управления муниципальными услугами) и подготовлен отчет по мониторингу качества предоставления муниципальных услуг с корректирующими и предупреждающими мероприятиями в виде 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«дорожной карты», направленными на устранение несоответствий, выявленных при проведении мониторинга за 2015 г. Вышеназванный отчет направлен в управление градостроительства, управление жилищной политики для руководства в работе, главе администрации УГО, заместителям главы администрации УГО для ознакомления. Так же данный отчет 29 декабря 2015 года будет размещен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EF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F87613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13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F876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F876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C04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C04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D129B5">
            <w:pPr>
              <w:pStyle w:val="ConsPlusNormal"/>
              <w:rPr>
                <w:rFonts w:ascii="Times New Roman" w:hAnsi="Times New Roman" w:cs="Times New Roman"/>
              </w:rPr>
            </w:pPr>
            <w:r w:rsidRPr="00D129B5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140F1" w:rsidRDefault="00121430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121430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454D85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</w:t>
            </w:r>
            <w:r w:rsidRPr="00C0445F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предоставление недостоверных (неполных) сведений о доходах, об имуществе и обязательствах имущественного характера в </w:t>
            </w:r>
            <w:r w:rsidRPr="00454D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отношении44 руководителей </w:t>
            </w:r>
            <w:r w:rsidRPr="0045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(в 2014 году нарушения установлены в отношении 47 руководителей муниципальных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Указанные должностные лица привлечены к дисциплинарной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F87613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13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506D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B1651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506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общественного мнения (социологических опросов)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506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организациями, на проведение мониторингов общественного мнения (социологических опросов)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8C6FBA">
            <w:pPr>
              <w:pStyle w:val="ConsPlusNormal"/>
              <w:rPr>
                <w:rFonts w:ascii="Times New Roman" w:hAnsi="Times New Roman" w:cs="Times New Roman"/>
              </w:rPr>
            </w:pPr>
            <w:r w:rsidRPr="008C6FBA">
              <w:rPr>
                <w:rFonts w:ascii="Times New Roman" w:hAnsi="Times New Roman" w:cs="Times New Roman"/>
              </w:rPr>
              <w:t>О.А. Теслен</w:t>
            </w:r>
            <w:r>
              <w:rPr>
                <w:rFonts w:ascii="Times New Roman" w:hAnsi="Times New Roman" w:cs="Times New Roman"/>
              </w:rPr>
              <w:t>-</w:t>
            </w:r>
            <w:r w:rsidRPr="008C6FBA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140F1" w:rsidRDefault="00C444CA" w:rsidP="00C44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3E1211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B1651B" w:rsidP="00B16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данное мероприятие не проводилось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B1651B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D9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(социологическ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опроса</w:t>
            </w:r>
            <w:r w:rsidRPr="00506D9D">
              <w:rPr>
                <w:rFonts w:ascii="Times New Roman" w:hAnsi="Times New Roman" w:cs="Times New Roman"/>
                <w:sz w:val="24"/>
                <w:szCs w:val="24"/>
              </w:rPr>
              <w:t>)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2016 год</w:t>
            </w:r>
          </w:p>
        </w:tc>
      </w:tr>
      <w:tr w:rsidR="00F87613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976C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976C4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976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Реализация норм Федерального закона от 05 апреля 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976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C33E62">
            <w:pPr>
              <w:pStyle w:val="ConsPlusNormal"/>
              <w:rPr>
                <w:rFonts w:ascii="Times New Roman" w:hAnsi="Times New Roman" w:cs="Times New Roman"/>
              </w:rPr>
            </w:pPr>
            <w:r w:rsidRPr="00C33E62">
              <w:rPr>
                <w:rFonts w:ascii="Times New Roman" w:hAnsi="Times New Roman" w:cs="Times New Roman"/>
              </w:rPr>
              <w:t>М.В. Сражевская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140F1" w:rsidRDefault="00F87613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F8761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D" w:rsidRPr="003D41CD" w:rsidRDefault="003D41CD" w:rsidP="003D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 xml:space="preserve">За 2015 год организовано и проведено: 140 аукционов в электронной форме, из них для субъектов малого предпринимательства и социально ориентированных некоммерческих организаций 62, запросов котировок -- 35, из них для субъектов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ориентированных некоммерческих организаций - 7. С 21 октября 2015 года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закупок наделено полномочиями на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поставщиков(подрядчиков, исполнителей) для заказчиков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(полномочиями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органа).</w:t>
            </w:r>
          </w:p>
          <w:p w:rsidR="003D41CD" w:rsidRPr="003D41CD" w:rsidRDefault="003D41CD" w:rsidP="003D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 xml:space="preserve"> Во исполнение полномочий определенных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 xml:space="preserve"> от 21 октября 2015 года № 2799 организовано и проведено 3 - аукциона в электронной форме, из них для субъектов малого предпринимательства 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3,запросовкотировок1,предварительных отборов участников закупки (в целях оказания гуманитарной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чрезвычайных ситуаций природного или техногенного характера на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) - 25.</w:t>
            </w:r>
          </w:p>
          <w:p w:rsidR="00F87613" w:rsidRPr="009735A5" w:rsidRDefault="003D41CD" w:rsidP="003D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Вся информация о закупках публикуется на официальном сайте РФ. Часть информации, а именно: информация о контрактной службе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, план-график размещения заказов на 2015 год, план закупок товаров, работ, услуг на 2015 год и плановый период, сведения об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(ежеквартально),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закупок, размещается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«Контрактная система».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F87613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13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4409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4409B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C27E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44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муниципальными служащими сведений о своих доходах (расходах), об имуществе и обязательствах имущественного характера, а также о 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 своих супруги (супруга) и несовершеннолетних детей, а также соблюдения ими запретов, ограничений и обязанностей, связанных с прохождением муниципальной службы.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44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обучающих мероприятий (семинаров) по предоставлению муниципальными служащими сведений о своих доходах (расходах), об имуществе и 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C27E7F">
            <w:pPr>
              <w:pStyle w:val="ConsPlusNormal"/>
              <w:rPr>
                <w:rFonts w:ascii="Times New Roman" w:hAnsi="Times New Roman" w:cs="Times New Roman"/>
              </w:rPr>
            </w:pPr>
            <w:r w:rsidRPr="00C27E7F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140F1" w:rsidRDefault="00C444CA" w:rsidP="00C44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>до 22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C444CA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C444CA" w:rsidP="00C44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муниципальными служащими администрации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предоставления сведений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F87613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13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F876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C27E7F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F8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44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муниципальными служащими по предоставлению ими сведений о своих доходах (расходах),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C27E7F">
            <w:pPr>
              <w:pStyle w:val="ConsPlusNormal"/>
              <w:rPr>
                <w:rFonts w:ascii="Times New Roman" w:hAnsi="Times New Roman" w:cs="Times New Roman"/>
              </w:rPr>
            </w:pPr>
            <w:r w:rsidRPr="00C27E7F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140F1" w:rsidRDefault="00CB29A4" w:rsidP="00CB2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01.06.2015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CB29A4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01.06.2015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CB29A4" w:rsidP="00CB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служащими по предоставлению ими сведений о своих доходах (расходах),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постоянно до окончания срока предоставления указанных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F87613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13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F876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Default="00C27E7F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F8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C9223F" w:rsidRDefault="004409BB" w:rsidP="00CB2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Размещение в СЭД «</w:t>
            </w:r>
            <w:r w:rsidRPr="0044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DIREKTUM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» информации о сведени</w:t>
            </w:r>
            <w:r w:rsidR="00CB29A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 xml:space="preserve"> о своих 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 (расходах), об имуществе и обязательствах имущественного характера в установленные законом 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C27E7F">
            <w:pPr>
              <w:pStyle w:val="ConsPlusNormal"/>
              <w:rPr>
                <w:rFonts w:ascii="Times New Roman" w:hAnsi="Times New Roman" w:cs="Times New Roman"/>
              </w:rPr>
            </w:pPr>
            <w:r w:rsidRPr="00C27E7F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4" w:rsidRPr="00CB29A4" w:rsidRDefault="00CB29A4" w:rsidP="00CB2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A4">
              <w:rPr>
                <w:rFonts w:ascii="Times New Roman" w:hAnsi="Times New Roman" w:cs="Times New Roman"/>
                <w:sz w:val="24"/>
                <w:szCs w:val="24"/>
              </w:rPr>
              <w:t>до 10 мая</w:t>
            </w:r>
          </w:p>
          <w:p w:rsidR="00CB29A4" w:rsidRPr="00CB29A4" w:rsidRDefault="00CB29A4" w:rsidP="00CB2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A4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F87613" w:rsidRPr="009140F1" w:rsidRDefault="00F87613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4" w:rsidRPr="00CB29A4" w:rsidRDefault="00CB29A4" w:rsidP="00CB2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A4">
              <w:rPr>
                <w:rFonts w:ascii="Times New Roman" w:hAnsi="Times New Roman" w:cs="Times New Roman"/>
                <w:sz w:val="24"/>
                <w:szCs w:val="24"/>
              </w:rPr>
              <w:t>до 10 мая</w:t>
            </w:r>
          </w:p>
          <w:p w:rsidR="00CB29A4" w:rsidRPr="00CB29A4" w:rsidRDefault="00CB29A4" w:rsidP="00CB2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A4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F87613" w:rsidRPr="009735A5" w:rsidRDefault="00F8761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CB29A4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доходах (расходах), об имуществе и обязательствах имущественного характера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размещена 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в СЭД «</w:t>
            </w:r>
            <w:r w:rsidRPr="0044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DIREKTUM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законом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735A5" w:rsidRDefault="00F87613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D0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Default="004409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Default="004409B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C9223F" w:rsidRDefault="0044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C9223F" w:rsidRDefault="0044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735A5" w:rsidRDefault="00646693">
            <w:pPr>
              <w:pStyle w:val="ConsPlusNormal"/>
              <w:rPr>
                <w:rFonts w:ascii="Times New Roman" w:hAnsi="Times New Roman" w:cs="Times New Roman"/>
              </w:rPr>
            </w:pPr>
            <w:r w:rsidRPr="00646693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140F1" w:rsidRDefault="00BC246A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735A5" w:rsidRDefault="00BC246A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 (при наличии оснований)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735A5" w:rsidRDefault="00090B7F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 – 15 (аппг – 15).</w:t>
            </w:r>
            <w:r>
              <w:t xml:space="preserve"> </w:t>
            </w:r>
            <w:r w:rsidRPr="00090B7F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– 99 (аппг – 115). </w:t>
            </w:r>
            <w:r w:rsidRPr="00090B7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– 67 (аппг- 87). </w:t>
            </w:r>
            <w:r w:rsidRPr="00090B7F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46 (аппг – 27).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735A5" w:rsidRDefault="00E73DD0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D0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Default="00BE4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Default="00BE4AB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901E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C9223F" w:rsidRDefault="00C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руководителями муниципальных учреждений сведений о своих доходах, об имуществе и </w:t>
            </w:r>
            <w:r w:rsidRPr="00C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C9223F" w:rsidRDefault="00C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обучающих мероприятий (семинаров) по предоставлению руководителями муниципальных </w:t>
            </w:r>
            <w:r w:rsidRPr="00C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сведений о своих доходах, об имуществе и обязательствах имущественного характера.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6901E1" w:rsidRDefault="006901E1">
            <w:pPr>
              <w:pStyle w:val="ConsPlusNormal"/>
              <w:rPr>
                <w:rFonts w:ascii="Times New Roman" w:hAnsi="Times New Roman" w:cs="Times New Roman"/>
              </w:rPr>
            </w:pPr>
            <w:r w:rsidRPr="006901E1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140F1" w:rsidRDefault="00155944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>до 22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735A5" w:rsidRDefault="00155944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4"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735A5" w:rsidRDefault="00155944" w:rsidP="0015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муниципальных учреждений 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предоставления сведений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Pr="00155944"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735A5" w:rsidRDefault="00E73DD0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95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5" w:rsidRDefault="00C037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5" w:rsidRDefault="00C0379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5" w:rsidRPr="00C9223F" w:rsidRDefault="00C03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5" w:rsidRPr="00C9223F" w:rsidRDefault="00C03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D2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руководителями муниципальных учреждений по предоставлению ими сведений о своих доходах (расходах), об имуществе и обязательствах имущественного характера.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5" w:rsidRPr="009735A5" w:rsidRDefault="00C03795">
            <w:pPr>
              <w:pStyle w:val="ConsPlusNormal"/>
              <w:rPr>
                <w:rFonts w:ascii="Times New Roman" w:hAnsi="Times New Roman" w:cs="Times New Roman"/>
              </w:rPr>
            </w:pPr>
            <w:r w:rsidRPr="006901E1">
              <w:rPr>
                <w:rFonts w:ascii="Times New Roman" w:hAnsi="Times New Roman" w:cs="Times New Roman"/>
              </w:rPr>
              <w:t>Е.Б. Курил</w:t>
            </w:r>
            <w:r>
              <w:rPr>
                <w:rFonts w:ascii="Times New Roman" w:hAnsi="Times New Roman" w:cs="Times New Roman"/>
              </w:rPr>
              <w:t>-</w:t>
            </w:r>
            <w:r w:rsidRPr="006901E1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C0585">
              <w:rPr>
                <w:rFonts w:ascii="Times New Roman" w:hAnsi="Times New Roman" w:cs="Times New Roman"/>
              </w:rPr>
              <w:t>Н.Н. Честнейшина</w:t>
            </w:r>
            <w:r>
              <w:rPr>
                <w:rFonts w:ascii="Times New Roman" w:hAnsi="Times New Roman" w:cs="Times New Roman"/>
              </w:rPr>
              <w:t>; Е.С. 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5" w:rsidRPr="009140F1" w:rsidRDefault="00C03795" w:rsidP="008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01.06.2015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5" w:rsidRPr="009735A5" w:rsidRDefault="00C03795" w:rsidP="008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01.06.2015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5" w:rsidRPr="009735A5" w:rsidRDefault="00C03795" w:rsidP="00C03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учреждений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ими сведений о своих доходах</w:t>
            </w:r>
            <w:r w:rsidRPr="004409BB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постоянно до окончания срока предоставления указанных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5" w:rsidRPr="009735A5" w:rsidRDefault="00C03795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D0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Default="00DF5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Default="00DF5E12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C9223F" w:rsidRDefault="00DF5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с целью доведения муниципальным служащим (руководителям муниципальных </w:t>
            </w:r>
            <w:r w:rsidRPr="00DF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положений действующего законодательства в сфере противодействия коррупции, в том числе об уголовной ответственности за коррупционные правонарушения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C9223F" w:rsidRDefault="00DF5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постоянно (в один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Default="004F18EB">
            <w:pPr>
              <w:pStyle w:val="ConsPlusNormal"/>
              <w:rPr>
                <w:rFonts w:ascii="Times New Roman" w:hAnsi="Times New Roman" w:cs="Times New Roman"/>
              </w:rPr>
            </w:pPr>
            <w:r w:rsidRPr="004F18EB">
              <w:rPr>
                <w:rFonts w:ascii="Times New Roman" w:hAnsi="Times New Roman" w:cs="Times New Roman"/>
              </w:rPr>
              <w:t>Е.Б. Курилко</w:t>
            </w:r>
          </w:p>
          <w:p w:rsidR="004F18EB" w:rsidRPr="009735A5" w:rsidRDefault="004F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руководите-ли органов администра-ции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C22008" w:rsidRDefault="00C22008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2016 года по </w:t>
            </w: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>01 декабря          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735A5" w:rsidRDefault="00C2200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735A5" w:rsidRDefault="00C22008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муниципальными служащими администрации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предоставления сведений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44CA"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D0" w:rsidRPr="009735A5" w:rsidRDefault="00E73DD0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24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Default="00DF5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Default="00DF5E12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 w:rsidR="000B5C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C9223F" w:rsidRDefault="00DF5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2">
              <w:rPr>
                <w:rFonts w:ascii="Times New Roman" w:hAnsi="Times New Roman" w:cs="Times New Roman"/>
                <w:sz w:val="24"/>
                <w:szCs w:val="24"/>
              </w:rPr>
              <w:t>Формирование и эффективное использование кадрового резерва, Проведение конкурсов на замещение вакантных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2" w:rsidRPr="00DF5E12" w:rsidRDefault="00DF5E12" w:rsidP="00DF5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</w:t>
            </w:r>
          </w:p>
          <w:p w:rsidR="00C33D24" w:rsidRPr="00C9223F" w:rsidRDefault="00DF5E12" w:rsidP="00DF5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2">
              <w:rPr>
                <w:rFonts w:ascii="Times New Roman" w:hAnsi="Times New Roman" w:cs="Times New Roman"/>
                <w:sz w:val="24"/>
                <w:szCs w:val="24"/>
              </w:rPr>
              <w:t>(далее – список кандидатов).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0B5CD6">
            <w:pPr>
              <w:pStyle w:val="ConsPlusNormal"/>
              <w:rPr>
                <w:rFonts w:ascii="Times New Roman" w:hAnsi="Times New Roman" w:cs="Times New Roman"/>
              </w:rPr>
            </w:pPr>
            <w:r w:rsidRPr="000B5CD6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140F1" w:rsidRDefault="00C22008" w:rsidP="00FD0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>до 01 ноября       201</w:t>
            </w:r>
            <w:r w:rsidR="00FD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4C463A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A" w:rsidRPr="00DF5E12" w:rsidRDefault="004C463A" w:rsidP="004C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конкурса проведен. По результатам был сформирован</w:t>
            </w:r>
            <w:r w:rsidRPr="00DF5E12">
              <w:rPr>
                <w:rFonts w:ascii="Times New Roman" w:hAnsi="Times New Roman" w:cs="Times New Roman"/>
                <w:sz w:val="24"/>
                <w:szCs w:val="24"/>
              </w:rPr>
              <w:t xml:space="preserve">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E12">
              <w:rPr>
                <w:rFonts w:ascii="Times New Roman" w:hAnsi="Times New Roman" w:cs="Times New Roman"/>
                <w:sz w:val="24"/>
                <w:szCs w:val="24"/>
              </w:rPr>
              <w:t xml:space="preserve">к кандидатов, допущенных к участию во втором этапе </w:t>
            </w:r>
          </w:p>
          <w:p w:rsidR="00C33D24" w:rsidRPr="009735A5" w:rsidRDefault="00C33D24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4C463A" w:rsidRDefault="004C463A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463A">
              <w:rPr>
                <w:rFonts w:ascii="Times New Roman" w:hAnsi="Times New Roman" w:cs="Times New Roman"/>
              </w:rPr>
              <w:t>Несоблюдение планового срока исполнения мероприятия на 7 дней допущено по причине, длительности подписания протокола конкурсной комиссии. Сроки выполнения последующих мероприятий скорректированы. Указанное обстоятельство не повлияло на итоговый результат мероприятия</w:t>
            </w:r>
          </w:p>
        </w:tc>
      </w:tr>
      <w:tr w:rsidR="00C33D24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Default="00C33D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Default="000B5CD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C9223F" w:rsidRDefault="00C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C9223F" w:rsidRDefault="006D5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0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(списка кандидатов) о результатах первого </w:t>
            </w:r>
            <w:r w:rsidRPr="006D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0B5CD6">
            <w:pPr>
              <w:pStyle w:val="ConsPlusNormal"/>
              <w:rPr>
                <w:rFonts w:ascii="Times New Roman" w:hAnsi="Times New Roman" w:cs="Times New Roman"/>
              </w:rPr>
            </w:pPr>
            <w:r w:rsidRPr="000B5CD6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140F1" w:rsidRDefault="00C22008" w:rsidP="00FD0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>01 декабря 201</w:t>
            </w:r>
            <w:r w:rsidR="00FD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4C463A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4C463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кандидатов, допущенных к участию во втором этапе конкурса были размещены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администрации УГО в плановый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C33D24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24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Default="00C33D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Default="000B5CD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C9223F" w:rsidRDefault="00C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C9223F" w:rsidRDefault="006D5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0AC">
              <w:rPr>
                <w:rFonts w:ascii="Times New Roman" w:hAnsi="Times New Roman" w:cs="Times New Roman"/>
                <w:sz w:val="24"/>
                <w:szCs w:val="24"/>
              </w:rPr>
              <w:t>Проведение второго этапа конкурса по формированию кадрового резерва (тестирование кандидатов).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0B5CD6">
            <w:pPr>
              <w:pStyle w:val="ConsPlusNormal"/>
              <w:rPr>
                <w:rFonts w:ascii="Times New Roman" w:hAnsi="Times New Roman" w:cs="Times New Roman"/>
              </w:rPr>
            </w:pPr>
            <w:r w:rsidRPr="000B5CD6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140F1" w:rsidRDefault="00C22008" w:rsidP="00FD0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>до 22 декабря 201</w:t>
            </w:r>
            <w:r w:rsidR="00FD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560D4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D">
              <w:rPr>
                <w:rFonts w:ascii="Times New Roman" w:hAnsi="Times New Roman" w:cs="Times New Roman"/>
                <w:sz w:val="24"/>
                <w:szCs w:val="24"/>
              </w:rPr>
              <w:t>26.11.2015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560D4D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второй этап конкурса, по результатам которого определены кандидаты для зачисления в кадровый резерв администрации УГО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C33D24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24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Default="00C33D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Default="000B5CD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C9223F" w:rsidRDefault="00C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C9223F" w:rsidRDefault="006D5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0A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0B5CD6">
            <w:pPr>
              <w:pStyle w:val="ConsPlusNormal"/>
              <w:rPr>
                <w:rFonts w:ascii="Times New Roman" w:hAnsi="Times New Roman" w:cs="Times New Roman"/>
              </w:rPr>
            </w:pPr>
            <w:r w:rsidRPr="000B5CD6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140F1" w:rsidRDefault="00C22008" w:rsidP="00FD0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>до 30 декабря 201</w:t>
            </w:r>
            <w:r w:rsidR="00FD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B71EB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E21F17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УГО от 07.12.2015 года утверждено распоряжение о</w:t>
            </w:r>
            <w:r w:rsidRPr="006D50AC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кандидатов в кадровый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C33D24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24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Default="00C33D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Default="000B5CD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C9223F" w:rsidRDefault="00C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C9223F" w:rsidRDefault="0094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A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кадрового резерва.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0B5CD6">
            <w:pPr>
              <w:pStyle w:val="ConsPlusNormal"/>
              <w:rPr>
                <w:rFonts w:ascii="Times New Roman" w:hAnsi="Times New Roman" w:cs="Times New Roman"/>
              </w:rPr>
            </w:pPr>
            <w:r w:rsidRPr="000B5CD6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140F1" w:rsidRDefault="00B71EB7" w:rsidP="00FD0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>01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B71EB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>01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0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B71EB7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из кадрового резерва на должности муниципальной службы назначено 21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9735A5" w:rsidRDefault="00C33D24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AC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Default="006D5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Default="000B5CD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C9223F" w:rsidRDefault="006D5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C9223F" w:rsidRDefault="0094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официальных средствах массовой информации </w:t>
            </w:r>
            <w:r w:rsidRPr="0094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конкурсах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0B5CD6">
            <w:pPr>
              <w:pStyle w:val="ConsPlusNormal"/>
              <w:rPr>
                <w:rFonts w:ascii="Times New Roman" w:hAnsi="Times New Roman" w:cs="Times New Roman"/>
              </w:rPr>
            </w:pPr>
            <w:r w:rsidRPr="000B5CD6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0F4C9A" w:rsidRDefault="000F4C9A" w:rsidP="00FD0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9A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</w:t>
            </w:r>
            <w:r w:rsidR="00FD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Pr="000F4C9A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          </w:t>
            </w:r>
            <w:r w:rsidRPr="000F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D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B71EB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022F6">
              <w:rPr>
                <w:rFonts w:ascii="Times New Roman" w:hAnsi="Times New Roman" w:cs="Times New Roman"/>
                <w:sz w:val="24"/>
                <w:szCs w:val="24"/>
              </w:rPr>
              <w:t>2015 года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C022F6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B71EB7" w:rsidP="00B71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УГО размещается информация о результатах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6D50AC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AC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Default="006D5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Default="000B5CD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C9223F" w:rsidRDefault="006D5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C9223F" w:rsidRDefault="0094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0B5CD6">
            <w:pPr>
              <w:pStyle w:val="ConsPlusNormal"/>
              <w:rPr>
                <w:rFonts w:ascii="Times New Roman" w:hAnsi="Times New Roman" w:cs="Times New Roman"/>
              </w:rPr>
            </w:pPr>
            <w:r w:rsidRPr="000B5CD6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140F1" w:rsidRDefault="00FD074C" w:rsidP="00FD0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4C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FD074C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7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1558D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4C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года по </w:t>
            </w:r>
            <w:r w:rsidRPr="00FD074C">
              <w:rPr>
                <w:rFonts w:ascii="Times New Roman" w:hAnsi="Times New Roman" w:cs="Times New Roman"/>
                <w:sz w:val="24"/>
                <w:szCs w:val="24"/>
              </w:rPr>
              <w:t>31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7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1558DD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0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году</w:t>
            </w:r>
            <w:r w:rsidRPr="008B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конкурсов на должности муниципаль-ной службы назначено 13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6D50AC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AC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Default="00942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Default="0094291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C9223F" w:rsidRDefault="0046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(государственных) услуг на базе МБУ УГО «Многофункциональный центр предоставления муниципальных и государственных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C9223F" w:rsidRDefault="0046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E">
              <w:rPr>
                <w:rFonts w:ascii="Times New Roman" w:hAnsi="Times New Roman" w:cs="Times New Roman"/>
                <w:sz w:val="24"/>
                <w:szCs w:val="24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6D50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140F1" w:rsidRDefault="006D50AC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6D50A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5" w:rsidRPr="00C64E55" w:rsidRDefault="00C64E55" w:rsidP="00C64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 xml:space="preserve">МБУ УГО «МФЦ» действует в соответствии с требованиями законодательства Российской Федерации и организовывает предоставление муниципальных услуг на основании «Соглашения о взаимодействии между муниципальным бюджетным учреждением Уссурийского городского округа «Многофункциональный центр предоставления муниципальных и государственных услуг» и администрацией </w:t>
            </w:r>
            <w:r w:rsidRPr="00C6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округа» от 02 сентября 2015 года, заключенного на основании Соглашения от 30 декабря 2014 года № 15/мо о взаимодействии между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и администрацией Уссурийского городского округа.</w:t>
            </w:r>
          </w:p>
          <w:p w:rsidR="00C64E55" w:rsidRPr="00C64E55" w:rsidRDefault="00C64E55" w:rsidP="00C64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>Указанными Соглашениями о взаимодействии определен перечень муниципальных услуг, предоставление которых организовывается через МБУ УГО «МФЦ».</w:t>
            </w:r>
          </w:p>
          <w:p w:rsidR="00C64E55" w:rsidRPr="00C64E55" w:rsidRDefault="00C64E55" w:rsidP="00C64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 xml:space="preserve">Другим нормативным актом, регламентирующим взаимодействие МБУ УГО «МФЦ» и органов предоставляющих муниципальные услуги и устанавливающим перечень услуг, является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 xml:space="preserve"> от 21 </w:t>
            </w:r>
            <w:r w:rsidRPr="00C6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февраля 2013 года № 517 (в ред. от 12 мая 2015 года № 1123) «Об утверждении Перечня муниципальных услуг, предоставляемых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услуг, предоставляемых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«одного окна».</w:t>
            </w:r>
          </w:p>
          <w:p w:rsidR="00C64E55" w:rsidRPr="00C64E55" w:rsidRDefault="00C64E55" w:rsidP="00C64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>Указанными документами, определено 68 муниципальных услуг, предоставление которых осуществляется через МБУ УГО «МФЦ».</w:t>
            </w:r>
          </w:p>
          <w:p w:rsidR="00C64E55" w:rsidRPr="00C64E55" w:rsidRDefault="00C64E55" w:rsidP="00C64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>Между уполномоченным многофункциональным центром (КГАУ «МФЦ Приморского края» (далее * УМФЦ») и МБУ УГО «МФЦ» заключен Договор от 18 июня 2014 года № 7 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на территории Приморского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>которым определен список органов и организаций, предоставляющих услуги</w:t>
            </w:r>
          </w:p>
          <w:p w:rsidR="006D50AC" w:rsidRPr="009735A5" w:rsidRDefault="00C64E55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5">
              <w:rPr>
                <w:rFonts w:ascii="Times New Roman" w:hAnsi="Times New Roman" w:cs="Times New Roman"/>
                <w:sz w:val="24"/>
                <w:szCs w:val="24"/>
              </w:rPr>
              <w:t xml:space="preserve">по принципу «одного окна», с установленным перечнем </w:t>
            </w:r>
            <w:r w:rsidRPr="00C6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6D50AC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AC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Default="00752C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Default="00752CC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C9223F" w:rsidRDefault="00752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5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нормативно-правовых, административных и организационных барьеров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C9223F" w:rsidRDefault="00752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5">
              <w:rPr>
                <w:rFonts w:ascii="Times New Roman" w:hAnsi="Times New Roman" w:cs="Times New Roman"/>
                <w:sz w:val="24"/>
                <w:szCs w:val="24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AA6748">
            <w:pPr>
              <w:pStyle w:val="ConsPlusNormal"/>
              <w:rPr>
                <w:rFonts w:ascii="Times New Roman" w:hAnsi="Times New Roman" w:cs="Times New Roman"/>
              </w:rPr>
            </w:pPr>
            <w:r w:rsidRPr="00AA6748">
              <w:rPr>
                <w:rFonts w:ascii="Times New Roman" w:hAnsi="Times New Roman" w:cs="Times New Roman"/>
              </w:rPr>
              <w:t>Е.А. Делиу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140F1" w:rsidRDefault="005874A2" w:rsidP="00587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A2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 года по</w:t>
            </w:r>
            <w:r w:rsidRPr="005874A2">
              <w:rPr>
                <w:rFonts w:ascii="Times New Roman" w:hAnsi="Times New Roman" w:cs="Times New Roman"/>
                <w:sz w:val="24"/>
                <w:szCs w:val="24"/>
              </w:rPr>
              <w:t xml:space="preserve"> 01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4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5874A2" w:rsidP="00587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A2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 года по</w:t>
            </w:r>
            <w:r w:rsidRPr="005874A2">
              <w:rPr>
                <w:rFonts w:ascii="Times New Roman" w:hAnsi="Times New Roman" w:cs="Times New Roman"/>
                <w:sz w:val="24"/>
                <w:szCs w:val="24"/>
              </w:rPr>
              <w:t xml:space="preserve"> 01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4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Default="00900514" w:rsidP="0090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преодоления различного рода барьеров при ведении предпринимательской деятельности проведены следующие мероприятии : </w:t>
            </w:r>
          </w:p>
          <w:p w:rsidR="00900514" w:rsidRPr="00900514" w:rsidRDefault="00900514" w:rsidP="0090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1. Организовано проведение пяти заседаний Совета по поддержке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УГО.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Одно заседание проведено с участием представителей государственных органов, деятельность которых влияет на развитие предпринимательства. Два заседания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проведены с присутствием Уполномоченного по защите прав предпринимателей Приморского края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Шемилиной.</w:t>
            </w:r>
          </w:p>
          <w:p w:rsidR="00900514" w:rsidRPr="00900514" w:rsidRDefault="00900514" w:rsidP="0090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обсуждались   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наиболее     злободневные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900514" w:rsidRPr="00900514" w:rsidRDefault="00900514" w:rsidP="0090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деятельности.</w:t>
            </w:r>
          </w:p>
          <w:p w:rsidR="00900514" w:rsidRDefault="00900514" w:rsidP="0090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Организована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встреча      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предпринимательского сообщества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с Губернатором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05  ноября 2015г. На    встрече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отмечена    позитивная обстановка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бизнеса и власти. </w:t>
            </w:r>
          </w:p>
          <w:p w:rsidR="00900514" w:rsidRPr="00900514" w:rsidRDefault="00900514" w:rsidP="0090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Организовано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шести бесплатных семинаров для субъектов малого и среднего предпринимательства по вопросам, направленным на повышение эффективности бизнеса.</w:t>
            </w:r>
          </w:p>
          <w:p w:rsidR="00900514" w:rsidRPr="00900514" w:rsidRDefault="00900514" w:rsidP="0090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конференции предпринимателей УГО     03.12.2015 года.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Тема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«Осуществление предпринимательской деятельности в условиях действия Федерального закона «О свободном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порте       Владивосток»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была      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влена предпринимателями.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На        конференции присутствова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более 120   участников.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В работе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принимали   участие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       по защите прав предпринимателей ПК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Шемилина,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Инвестиционного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, Уссурийской таможни, Приморского краевого отделения «Опора России». В  ходе работы конфер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енции      предприниматели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задавали волнующие их вопросы,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оторые давались ответы    со стороны присутствующих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на конференции представителей государственных и муниципальных органов власти.</w:t>
            </w:r>
          </w:p>
          <w:p w:rsidR="00900514" w:rsidRPr="00900514" w:rsidRDefault="00900514" w:rsidP="0090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На официальном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сайте 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в 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  размещалась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900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предпринимательства: объявления о проводимых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и за его пределами различных мероприятиях, в том числе ярмарках, выставках, конкурсах.</w:t>
            </w:r>
          </w:p>
          <w:p w:rsidR="00900514" w:rsidRPr="00900514" w:rsidRDefault="00900514" w:rsidP="0090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главной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странице официального сайта размещена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о телефоне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горячей линии для предпринимателей, по которому они могут позвонить в случае возникновения административных барьеров при ведении предпринимательской деятельности. В течение 2015 года таких обращений не поступало. 6. В сентябре 2015 года в результате чрезвычайной ситуации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>, вызванной крупномасштабным наводнением, пострадали объекты и имущество субъектов малого и среднего                         предпринимательства.</w:t>
            </w:r>
          </w:p>
          <w:p w:rsidR="006D50AC" w:rsidRPr="009735A5" w:rsidRDefault="00900514" w:rsidP="0090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были даны письменные разъяснения о возможной компенсации ущерба субъектов малого и среднего предпринимательства, направлено обращение на имя Губернатора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в государственную программу Приморского края «Экономическое развитие и 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инновационная экономика Приморского края на 2013-2017 годы» расходов бюджета Приморского края на субсидирование затрат субъектов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900514">
              <w:rPr>
                <w:rFonts w:ascii="Times New Roman" w:hAnsi="Times New Roman" w:cs="Times New Roman"/>
                <w:sz w:val="24"/>
                <w:szCs w:val="24"/>
              </w:rPr>
              <w:t xml:space="preserve"> на восстановление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6D50AC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AC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Default="00783E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Default="00783E4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  <w:r w:rsidR="000A2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C9223F" w:rsidRDefault="00783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при администрации Уссурийского городского округа по противодействию коррупции. Заслушивание руководителей отраслевых (функциональных) органов администрации Уссурийского городского округа, руководителей муниципальных организаций по вопросам организации работы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C9223F" w:rsidRDefault="00783E49" w:rsidP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Совета при администрации Уссурийского городского округа по противодействию коррупции на 201</w:t>
            </w:r>
            <w:r w:rsidR="00D20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3E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0A2655" w:rsidRDefault="000A2655">
            <w:pPr>
              <w:pStyle w:val="ConsPlusNormal"/>
              <w:rPr>
                <w:rFonts w:ascii="Times New Roman" w:hAnsi="Times New Roman" w:cs="Times New Roman"/>
              </w:rPr>
            </w:pPr>
            <w:r w:rsidRPr="000A2655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D205FA" w:rsidRDefault="00D205FA" w:rsidP="00D2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FA">
              <w:rPr>
                <w:rFonts w:ascii="Times New Roman" w:hAnsi="Times New Roman" w:cs="Times New Roman"/>
                <w:sz w:val="24"/>
                <w:szCs w:val="24"/>
              </w:rPr>
              <w:t>до 31 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5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D50AC" w:rsidRPr="009140F1" w:rsidRDefault="006D50AC" w:rsidP="00D2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D205FA" w:rsidRDefault="00D205FA" w:rsidP="00D2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FA">
              <w:rPr>
                <w:rFonts w:ascii="Times New Roman" w:hAnsi="Times New Roman" w:cs="Times New Roman"/>
                <w:sz w:val="24"/>
                <w:szCs w:val="24"/>
              </w:rPr>
              <w:t>до 31 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5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D50AC" w:rsidRPr="009735A5" w:rsidRDefault="006D50A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D205FA" w:rsidP="00D2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УГО утвержден </w:t>
            </w:r>
            <w:r w:rsidRPr="00783E49">
              <w:rPr>
                <w:rFonts w:ascii="Times New Roman" w:hAnsi="Times New Roman" w:cs="Times New Roman"/>
                <w:sz w:val="24"/>
                <w:szCs w:val="24"/>
              </w:rPr>
              <w:t>плана работы Совета при администрации Уссурийского городского округа по противодействию коррупции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3E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C" w:rsidRPr="009735A5" w:rsidRDefault="006D50AC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78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заседаний Совета при администрации Уссурийского городского округа по противодействию коррупции.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 w:rsidRPr="000A2655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D205FA" w:rsidRDefault="00D205FA" w:rsidP="00D2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5FA">
              <w:rPr>
                <w:rFonts w:ascii="Times New Roman" w:hAnsi="Times New Roman" w:cs="Times New Roman"/>
              </w:rPr>
              <w:t xml:space="preserve">с 11 января            </w:t>
            </w:r>
            <w:r w:rsidRPr="00D205FA">
              <w:rPr>
                <w:rFonts w:ascii="Times New Roman" w:hAnsi="Times New Roman" w:cs="Times New Roman"/>
              </w:rPr>
              <w:lastRenderedPageBreak/>
              <w:t>2016 года по 01 декабря           2016 года</w:t>
            </w:r>
          </w:p>
          <w:p w:rsidR="00D205FA" w:rsidRPr="00D205FA" w:rsidRDefault="00D205FA" w:rsidP="00D2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5FA">
              <w:rPr>
                <w:rFonts w:ascii="Times New Roman" w:hAnsi="Times New Roman" w:cs="Times New Roman"/>
              </w:rPr>
              <w:t>в соответствии с графиком)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D205FA" w:rsidRDefault="00D205FA" w:rsidP="00802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5FA">
              <w:rPr>
                <w:rFonts w:ascii="Times New Roman" w:hAnsi="Times New Roman" w:cs="Times New Roman"/>
              </w:rPr>
              <w:lastRenderedPageBreak/>
              <w:t xml:space="preserve">с 11 января            </w:t>
            </w:r>
            <w:r w:rsidRPr="00D205FA">
              <w:rPr>
                <w:rFonts w:ascii="Times New Roman" w:hAnsi="Times New Roman" w:cs="Times New Roman"/>
              </w:rPr>
              <w:lastRenderedPageBreak/>
              <w:t>2016 года по 01 декабря           2016 года</w:t>
            </w:r>
          </w:p>
          <w:p w:rsidR="00D205FA" w:rsidRPr="00D205FA" w:rsidRDefault="00D205FA" w:rsidP="00802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5FA">
              <w:rPr>
                <w:rFonts w:ascii="Times New Roman" w:hAnsi="Times New Roman" w:cs="Times New Roman"/>
              </w:rPr>
              <w:t>в соответствии с графиком)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два заседания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решений Совета при администрации Уссурийского городского округа по противодействию коррупции.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 w:rsidRPr="000A2655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140F1" w:rsidRDefault="00D205FA" w:rsidP="00D2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FA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 года по</w:t>
            </w:r>
            <w:r w:rsidRPr="00D205FA">
              <w:rPr>
                <w:rFonts w:ascii="Times New Roman" w:hAnsi="Times New Roman" w:cs="Times New Roman"/>
                <w:sz w:val="24"/>
                <w:szCs w:val="24"/>
              </w:rPr>
              <w:t xml:space="preserve"> 01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5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140F1" w:rsidRDefault="00D205FA" w:rsidP="008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FA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 года по</w:t>
            </w:r>
            <w:r w:rsidRPr="00D205FA">
              <w:rPr>
                <w:rFonts w:ascii="Times New Roman" w:hAnsi="Times New Roman" w:cs="Times New Roman"/>
                <w:sz w:val="24"/>
                <w:szCs w:val="24"/>
              </w:rPr>
              <w:t xml:space="preserve"> 01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5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 w:rsidP="00D2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решений Совета проводится отделом кадров в течение года (в соответствии со сроками, указанными в протоколах заседаний Совета)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9">
              <w:rPr>
                <w:rFonts w:ascii="Times New Roman" w:hAnsi="Times New Roman" w:cs="Times New Roman"/>
                <w:sz w:val="24"/>
                <w:szCs w:val="24"/>
              </w:rPr>
              <w:t>Принятие кодекса этики и служебного поведения работников муниципальных организаций Уссурийского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C80F68" w:rsidP="00C80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руководите-ли муниц-х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140F1" w:rsidRDefault="00C80F68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C80F6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C80F68" w:rsidP="00C80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в настоящее время утратила актуальность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80F68" w:rsidRDefault="00C80F68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F68">
              <w:rPr>
                <w:rFonts w:ascii="Times New Roman" w:hAnsi="Times New Roman" w:cs="Times New Roman"/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D205FA" w:rsidRPr="00F07362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36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736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антикорру</w:t>
            </w:r>
            <w:r w:rsidR="00597AF9" w:rsidRPr="00F07362">
              <w:rPr>
                <w:rFonts w:ascii="Times New Roman" w:hAnsi="Times New Roman" w:cs="Times New Roman"/>
                <w:sz w:val="24"/>
                <w:szCs w:val="24"/>
              </w:rPr>
              <w:t xml:space="preserve">пционному образованию учащихся </w:t>
            </w: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 w:rsidRPr="00F07362">
              <w:rPr>
                <w:rFonts w:ascii="Times New Roman" w:hAnsi="Times New Roman" w:cs="Times New Roman"/>
              </w:rPr>
              <w:t>Н.Н. Честнейшина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F07362" w:rsidP="00F07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с 11 января            2015 года по 01 декабря           2015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F07362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с 11 января            2015 года по 01 декабря           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F07362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государственных учреждений среднего профессионального образования и высшего профессионального образования, расположенных на территории Уссурийского                 городского округа конкурса эссе по антикоррупционной 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1">
              <w:rPr>
                <w:rFonts w:ascii="Times New Roman" w:hAnsi="Times New Roman" w:cs="Times New Roman"/>
                <w:sz w:val="24"/>
                <w:szCs w:val="24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 w:rsidRPr="00BD6B7E">
              <w:rPr>
                <w:rFonts w:ascii="Times New Roman" w:hAnsi="Times New Roman" w:cs="Times New Roman"/>
              </w:rPr>
              <w:t>Н.А. Середа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140F1" w:rsidRDefault="00597AF9" w:rsidP="00597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9">
              <w:rPr>
                <w:rFonts w:ascii="Times New Roman" w:hAnsi="Times New Roman" w:cs="Times New Roman"/>
                <w:sz w:val="24"/>
                <w:szCs w:val="24"/>
              </w:rPr>
              <w:t>до 10 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A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597AF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9">
              <w:rPr>
                <w:rFonts w:ascii="Times New Roman" w:hAnsi="Times New Roman" w:cs="Times New Roman"/>
                <w:sz w:val="24"/>
                <w:szCs w:val="24"/>
              </w:rPr>
              <w:t>до 10 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A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F9" w:rsidRPr="00597AF9" w:rsidRDefault="00597AF9" w:rsidP="00597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9">
              <w:rPr>
                <w:rFonts w:ascii="Times New Roman" w:hAnsi="Times New Roman" w:cs="Times New Roman"/>
                <w:sz w:val="24"/>
                <w:szCs w:val="24"/>
              </w:rPr>
              <w:t>В период с 19 октября по 13 ноября 2015 года в 9 учреждениях профессио</w:t>
            </w:r>
            <w:r w:rsidRPr="00597AF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 (ПГСХА, ДВФУ, ПримИЖТ, ВГУЭС, УАК, ДВТК, УМК, РЖДК, АТК) был проведен конкурс эссе антикоррупционной тематики. Общий охват участников составил 250 человек.</w:t>
            </w:r>
          </w:p>
          <w:p w:rsidR="00597AF9" w:rsidRPr="00597AF9" w:rsidRDefault="00597AF9" w:rsidP="00597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9">
              <w:rPr>
                <w:rFonts w:ascii="Times New Roman" w:hAnsi="Times New Roman" w:cs="Times New Roman"/>
                <w:sz w:val="24"/>
                <w:szCs w:val="24"/>
              </w:rPr>
              <w:t>В 2016 году планируется привлечь к участию 300 человек, в 2017 году - 350 человек.</w:t>
            </w:r>
          </w:p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F07362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362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7362">
              <w:rPr>
                <w:rFonts w:ascii="Times New Roman" w:hAnsi="Times New Roman" w:cs="Times New Roman"/>
                <w:sz w:val="26"/>
                <w:szCs w:val="26"/>
              </w:rPr>
              <w:t>31.1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муниципальных образовательных учреждений конкурсов рисунков и сочинений по антикоррупционной 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муниципальных образовательных учреждений конкурсов рисунков по антикоррупционной 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 w:rsidRPr="00F07362">
              <w:rPr>
                <w:rFonts w:ascii="Times New Roman" w:hAnsi="Times New Roman" w:cs="Times New Roman"/>
              </w:rPr>
              <w:t>Н.Н. Честнейшина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F07362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до 10 декабря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F07362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до 10 декабря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F07362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F07362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7362">
              <w:rPr>
                <w:rFonts w:ascii="Times New Roman" w:hAnsi="Times New Roman" w:cs="Times New Roman"/>
                <w:sz w:val="26"/>
                <w:szCs w:val="26"/>
              </w:rPr>
              <w:t>31.2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учащихся муниципальных образовательных учреждений конкурсов сочинений </w:t>
            </w:r>
            <w:r w:rsidRPr="00F07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антикоррупционной 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 w:rsidRPr="00F07362">
              <w:rPr>
                <w:rFonts w:ascii="Times New Roman" w:hAnsi="Times New Roman" w:cs="Times New Roman"/>
              </w:rPr>
              <w:lastRenderedPageBreak/>
              <w:t>Н.Н. Честнейшина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F07362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до 10 декабря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F07362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>до 10 декабря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F07362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F07362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391898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391898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1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391898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898">
              <w:rPr>
                <w:rFonts w:ascii="Times New Roman" w:hAnsi="Times New Roman" w:cs="Times New Roman"/>
                <w:sz w:val="26"/>
                <w:szCs w:val="26"/>
              </w:rPr>
              <w:t>32.1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391898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391898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официальном сайте администрации Уссурийского городского округа,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в средствах массовой информации материалов о государственной политике в сфере противодействия коррупции, деятельности органов местного самоуправления и муниципальных организаций Уссурийского городского округа в указанной сфере, в том числе о реализации настоящей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391898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Формирование материалов (информации) о государственной политике в сфере противодействия коррупции, деятельности органов местного самоуправления и муниципальных организаций Уссурийского городского округа в указанной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391898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 w:rsidRPr="00391898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391898" w:rsidRDefault="00391898" w:rsidP="00391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 года по 30 декабря           2015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391898" w:rsidRDefault="0039189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 года по 30 декабря           2015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391898" w:rsidRDefault="00391898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Формирование материалов (информации) о государственной политике в сфере противодействия коррупции, деятельности органов местного самоуправления и муниципальных организаций Уссурийского городского округа в указанной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отделом кадров регулярно в течение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391898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98" w:rsidRPr="00391898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8" w:rsidRPr="00391898" w:rsidRDefault="003918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8" w:rsidRPr="00391898" w:rsidRDefault="00391898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898">
              <w:rPr>
                <w:rFonts w:ascii="Times New Roman" w:hAnsi="Times New Roman" w:cs="Times New Roman"/>
                <w:sz w:val="26"/>
                <w:szCs w:val="26"/>
              </w:rPr>
              <w:t>32.2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8" w:rsidRPr="00391898" w:rsidRDefault="0039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8" w:rsidRPr="00391898" w:rsidRDefault="0039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(информации) о государственной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политике в сфере противодействия коррупции, деятельности органов местного самоуправления и муниципальных организаций Уссурийского городского округа в указанной сфере для размещения на </w:t>
            </w:r>
            <w:r w:rsidRPr="00391898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официальном сайте администрации Уссурийского городского округа,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 в средствах массовой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8" w:rsidRPr="00391898" w:rsidRDefault="00391898">
            <w:pPr>
              <w:pStyle w:val="ConsPlusNormal"/>
              <w:rPr>
                <w:rFonts w:ascii="Times New Roman" w:hAnsi="Times New Roman" w:cs="Times New Roman"/>
              </w:rPr>
            </w:pPr>
            <w:r w:rsidRPr="00391898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8" w:rsidRPr="00391898" w:rsidRDefault="00391898" w:rsidP="008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 года по 30 декабря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8" w:rsidRPr="00391898" w:rsidRDefault="00391898" w:rsidP="008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11 января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 года по 30 декабря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8" w:rsidRPr="00391898" w:rsidRDefault="00391898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регулярно в течение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8" w:rsidRPr="00391898" w:rsidRDefault="00391898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размещение материалов (информации) о государственной политике в сфере противодействия коррупции, деятельности органов местного самоуправления и муниципальных организаций </w:t>
            </w:r>
            <w:r w:rsidRPr="00E97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Уссурийского городского округа в указанной сфере на </w:t>
            </w:r>
            <w:r w:rsidRPr="00E973E1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официальном сайте администрации Уссурийского городского округа,</w:t>
            </w:r>
            <w:r w:rsidRPr="00E973E1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А.Е. Панчен-ко; О.А. Теслен-ко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140F1" w:rsidRDefault="00D205FA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8" w:rsidRPr="00391898" w:rsidRDefault="00391898" w:rsidP="0039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 и электронных средствах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информирование населения о реализации муниципальной программы «Противодействие коррупции на территории Уссурийского городского округа на 2015-2017 годы» </w:t>
            </w:r>
          </w:p>
          <w:p w:rsidR="00391898" w:rsidRPr="00391898" w:rsidRDefault="00391898" w:rsidP="0039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За отчётный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мая по декабрь 2015 года в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материалов: </w:t>
            </w:r>
          </w:p>
          <w:p w:rsidR="00391898" w:rsidRPr="00391898" w:rsidRDefault="00391898" w:rsidP="00391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газета «Коммунар»</w:t>
            </w:r>
          </w:p>
          <w:p w:rsidR="00391898" w:rsidRPr="00391898" w:rsidRDefault="00391898" w:rsidP="00391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«Взятка мизерная, дело крупное» (02. 07. 2015), «Взятки подорожали» (25. 08. 2015), «В Приморье осужден несостоявшийся взяткодатель» (22.09.2015), «Порядки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строже»  (01. 10.2015),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«Иностранец пытался купить приморского силовика» (23.10.2015), «Мы против коррупции!» (16. 11. 2015). Итого: 24 материала.</w:t>
            </w:r>
          </w:p>
          <w:p w:rsidR="00391898" w:rsidRPr="00391898" w:rsidRDefault="00391898" w:rsidP="00391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газета «Уссурийские новости» </w:t>
            </w:r>
          </w:p>
          <w:p w:rsidR="00391898" w:rsidRPr="00391898" w:rsidRDefault="00391898" w:rsidP="00391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Основная информация расположена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в рубриках «Прокурор разъясняет» и «Об освещении деятельности прокуратуры». Например: «В Приморье за взятки осужден доцент кафедры сельскохозяйственной академии» (05. 06. 2015), «В Приморье к реальному лишению свободы осужден житель Псковской области за совершение преступления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коррупционной направленности» (10. 07. 2015), «В Уссурийске окончено судебное слушание по делу» о преступлении коррупционной направленности (07. 08. 2015), «Взятка карается жестко» (01. 10. 2015), «Уссурийская таможня снижает коррупционные риски» (18. 11. 2015), «В Уссурийске суд рассмотрит дело о преступлении коррупционной направленности», (04. 12.2015). Итого: 18 материалов.</w:t>
            </w:r>
          </w:p>
          <w:p w:rsidR="00391898" w:rsidRPr="00391898" w:rsidRDefault="00391898" w:rsidP="00391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газета «Новая»</w:t>
            </w:r>
          </w:p>
          <w:p w:rsidR="00391898" w:rsidRPr="00391898" w:rsidRDefault="00391898" w:rsidP="00391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«Деньги - это лишнее» Попытка отблагодарить судебного пристава- исполнителя взяткой (18. 07. 2015), «Школьники против коррупции» (03. 09. 2015), «Попало» на 12 миллионов» Предприниматель предложил борцу с коррупцией 200 тысяч рублей (10. 09. 2015), «Опозорился на весь город» Пожарник-взяточник (15. 10.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2015), «Почти полмиллиона за тепличные условия» Возбуждено уголовное дело в отношении старшего оперуполномоченного (19. 11.2015). Итого: 16 материалов.</w:t>
            </w:r>
          </w:p>
          <w:p w:rsidR="00391898" w:rsidRPr="00391898" w:rsidRDefault="00391898" w:rsidP="00391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АУ «ТРИ «Телемикс» </w:t>
            </w:r>
          </w:p>
          <w:p w:rsidR="00D205FA" w:rsidRPr="009735A5" w:rsidRDefault="00391898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 Вышло в эфир 14 видеосюжетов: «Образование. Введение ЕГЭ: коррупция появилась в другом месте»,     «Предприятия города борются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с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упцией»,    «Противодействие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коррупции», «Антикоррупционная комиссия», «Итоговое совещание в Уссурийской таможне».Па официальном сайте администрации УГО по вопросу противодействие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  УГО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16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  периодическое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 xml:space="preserve">издание   "Золото Уссурийска" также размещает различную информацию по коррупции («Уссурийск искореняет коррупцию», «В Уссурийске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98">
              <w:rPr>
                <w:rFonts w:ascii="Times New Roman" w:hAnsi="Times New Roman" w:cs="Times New Roman"/>
                <w:sz w:val="24"/>
                <w:szCs w:val="24"/>
              </w:rPr>
              <w:t>выгодный бизнес»,«Международный день борьбы с коррупцией», «Таможня борется с коррупцией», «Сообщил о взятке - получил процент»).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местного самоуправления Уссурийского городского округа информации о доходах (расходах), об имуществе и обязательствах имущественного характера муниципальных служащих их супругов и несовершеннолетних детей (далее – сведения о доходах (расходах) муниципальных служащих), а также сведений о доходах, об имуществе и обязательствах имущественного характера </w:t>
            </w:r>
            <w:r w:rsidRPr="00D8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муниципальных учреждений их супругов и несовершеннолетних детей (далее – сведения о доходах руководителей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D825F1" w:rsidRDefault="00D205FA" w:rsidP="00D82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информации о сведениях о доходах (расходах) муниципальных служащих и информации о сведениях о доходах руководителей учреждений.</w:t>
            </w:r>
          </w:p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 w:rsidRPr="00E34446">
              <w:rPr>
                <w:rFonts w:ascii="Times New Roman" w:hAnsi="Times New Roman" w:cs="Times New Roman"/>
              </w:rPr>
              <w:t>Е.Б. Курилко</w:t>
            </w:r>
          </w:p>
          <w:p w:rsidR="00D205FA" w:rsidRPr="009735A5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руководите-ли органов администра-ции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140F1" w:rsidRDefault="00C67F69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до 04 мая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C67F6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до 04 мая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D825F1" w:rsidRDefault="00C67F69" w:rsidP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 xml:space="preserve"> о сведениях о доходах (расходах) муниципальных служащих и информации о сведениях 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оходах руководителей учреждений сформирована кадровыми подразделениями администрации УГО в установленные законом сроки</w:t>
            </w:r>
          </w:p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D825F1" w:rsidRDefault="00D205FA" w:rsidP="00D82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сведениях о доходах (расходах) муниципальных служащих и информации о сведениях о доходах руководителей учреждений</w:t>
            </w:r>
          </w:p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на </w:t>
            </w:r>
            <w:r w:rsidRPr="00D825F1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официальном сайте администрации Уссурийского городского округа,</w:t>
            </w: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 в средствах массовой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 w:rsidP="00E34446">
            <w:pPr>
              <w:pStyle w:val="ConsPlusNormal"/>
              <w:rPr>
                <w:rFonts w:ascii="Times New Roman" w:hAnsi="Times New Roman" w:cs="Times New Roman"/>
              </w:rPr>
            </w:pPr>
            <w:r w:rsidRPr="00E34446">
              <w:rPr>
                <w:rFonts w:ascii="Times New Roman" w:hAnsi="Times New Roman" w:cs="Times New Roman"/>
              </w:rPr>
              <w:t>Е.Б. Курилко</w:t>
            </w:r>
          </w:p>
          <w:p w:rsidR="00D205FA" w:rsidRPr="009735A5" w:rsidRDefault="00D205FA" w:rsidP="00E344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руководите-ли органов администра-ции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140F1" w:rsidRDefault="00C67F69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до 04 мая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C67F6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до 04 мая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D825F1" w:rsidRDefault="00C67F69" w:rsidP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 xml:space="preserve"> о сведениях о доходах (расходах) муниципальных служащих и информации о сведениях 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оходах руководителей учреждений направлена кадровыми подразделениями администрации УГО для размещения на официальном сайте администрации УГО в установленные законом сроки</w:t>
            </w:r>
          </w:p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A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Default="00D205F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C9223F" w:rsidRDefault="00D2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размещение информации о сведениях о доходах (расходах) </w:t>
            </w:r>
            <w:r w:rsidRPr="00D8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и информации о сведениях о доходах руководителей учреждений на </w:t>
            </w:r>
            <w:r w:rsidRPr="00D825F1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официальном сайте администрации Уссурийского городского округа,</w:t>
            </w: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А.Е. Панчен-ко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140F1" w:rsidRDefault="00C67F69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до 04 мая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C67F6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до 04 мая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D825F1" w:rsidRDefault="00C67F69" w:rsidP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25F1">
              <w:rPr>
                <w:rFonts w:ascii="Times New Roman" w:hAnsi="Times New Roman" w:cs="Times New Roman"/>
                <w:sz w:val="24"/>
                <w:szCs w:val="24"/>
              </w:rPr>
              <w:t xml:space="preserve"> о сведениях о доходах (расходах) муниципальных служащих и информации о сведениях 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оходах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размещена на официальном сайте администрации УГО в установленные законом сроки по утвержденной форме</w:t>
            </w:r>
          </w:p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FA" w:rsidRPr="009735A5" w:rsidRDefault="00D205FA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 w:rsidP="00B268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9223F" w:rsidRDefault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на сайте администрации Уссурийского городского округа информации о предоставлении в аренду муниципального имущества, земельных участков, о проведении открытых конкурсов, аукционов, их итогах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9223F" w:rsidRDefault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информации о предоставлении в аренду муниципального имущества, земельных участков, о проведении открытых конкурсов, аукционов, их итогах.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>
            <w:pPr>
              <w:pStyle w:val="ConsPlusNormal"/>
              <w:rPr>
                <w:rFonts w:ascii="Times New Roman" w:hAnsi="Times New Roman" w:cs="Times New Roman"/>
              </w:rPr>
            </w:pPr>
            <w:r w:rsidRPr="00DE10C1">
              <w:rPr>
                <w:rFonts w:ascii="Times New Roman" w:hAnsi="Times New Roman" w:cs="Times New Roman"/>
              </w:rPr>
              <w:t>О.А. Чебот</w:t>
            </w:r>
            <w:r>
              <w:rPr>
                <w:rFonts w:ascii="Times New Roman" w:hAnsi="Times New Roman" w:cs="Times New Roman"/>
              </w:rPr>
              <w:t>-</w:t>
            </w:r>
            <w:r w:rsidRPr="00DE10C1">
              <w:rPr>
                <w:rFonts w:ascii="Times New Roman" w:hAnsi="Times New Roman" w:cs="Times New Roman"/>
              </w:rPr>
              <w:t>кова</w:t>
            </w:r>
            <w:r>
              <w:rPr>
                <w:rFonts w:ascii="Times New Roman" w:hAnsi="Times New Roman" w:cs="Times New Roman"/>
              </w:rPr>
              <w:t>; С.В. Иноземцев; М.В. Сражевская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67F69" w:rsidRDefault="00C67F69" w:rsidP="00C6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с 11 января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 по 3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0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67F69" w:rsidRPr="009140F1" w:rsidRDefault="00C67F69" w:rsidP="00C6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67F69" w:rsidRDefault="00C67F69" w:rsidP="008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с 11 января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 по 3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0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67F69" w:rsidRPr="009140F1" w:rsidRDefault="00C67F69" w:rsidP="008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835A26" w:rsidP="00835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в аренду муниципального имущества, земельных участков, о проведении открытых конкурсов, аукционов, их итогах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соответствующими управлениями администрации УГО в установленные регламентами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9223F" w:rsidRDefault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5A1C52" w:rsidRDefault="00C67F69" w:rsidP="005A1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предоставлении в аренду муниципального </w:t>
            </w:r>
            <w:r w:rsidRPr="005A1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земельных участков, о проведении открытых конкурсов, аукционов, их итогах</w:t>
            </w:r>
          </w:p>
          <w:p w:rsidR="00C67F69" w:rsidRPr="00C9223F" w:rsidRDefault="00C67F69" w:rsidP="005A1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на </w:t>
            </w:r>
            <w:r w:rsidRPr="005A1C52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официальном сайте администрации Уссурийского городского округа,</w:t>
            </w: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>
            <w:pPr>
              <w:pStyle w:val="ConsPlusNormal"/>
              <w:rPr>
                <w:rFonts w:ascii="Times New Roman" w:hAnsi="Times New Roman" w:cs="Times New Roman"/>
              </w:rPr>
            </w:pPr>
            <w:r w:rsidRPr="00DE10C1">
              <w:rPr>
                <w:rFonts w:ascii="Times New Roman" w:hAnsi="Times New Roman" w:cs="Times New Roman"/>
              </w:rPr>
              <w:lastRenderedPageBreak/>
              <w:t>О.А. Чебот</w:t>
            </w:r>
            <w:r>
              <w:rPr>
                <w:rFonts w:ascii="Times New Roman" w:hAnsi="Times New Roman" w:cs="Times New Roman"/>
              </w:rPr>
              <w:t>-</w:t>
            </w:r>
            <w:r w:rsidRPr="00DE10C1">
              <w:rPr>
                <w:rFonts w:ascii="Times New Roman" w:hAnsi="Times New Roman" w:cs="Times New Roman"/>
              </w:rPr>
              <w:t>кова</w:t>
            </w:r>
            <w:r>
              <w:rPr>
                <w:rFonts w:ascii="Times New Roman" w:hAnsi="Times New Roman" w:cs="Times New Roman"/>
              </w:rPr>
              <w:t>; С.В. Иноземцев; М.В. Сражевская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140F1" w:rsidRDefault="00C67F69" w:rsidP="00C6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с 11 января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 по 3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0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140F1" w:rsidRDefault="00C67F69" w:rsidP="00C6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с 11 января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 по 3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0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835A26" w:rsidP="00835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в аренду муниципального имущества, земельных участков, о проведении открытых </w:t>
            </w:r>
            <w:r w:rsidRPr="005A1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конкурсов, аукционов, их итогах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для размещения в официальных источниках 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9223F" w:rsidRDefault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5A1C52" w:rsidRDefault="00C67F69" w:rsidP="005A1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>Непосредственное размещение информации о предоставлении в аренду муниципального имущества, земельных участков, о проведении открытых конкурсов, аукционов, их итогах</w:t>
            </w:r>
          </w:p>
          <w:p w:rsidR="00C67F69" w:rsidRPr="00C9223F" w:rsidRDefault="00C67F69" w:rsidP="005A1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A1C52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официальном сайте администрации Уссурийского городского округа,</w:t>
            </w: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в средствах массовой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А.Е. Панчен-ко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140F1" w:rsidRDefault="00C67F69" w:rsidP="00C6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с 11 января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 по 3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0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140F1" w:rsidRDefault="00C67F69" w:rsidP="00C6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с 11 января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 по 3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0 декабря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9951D2" w:rsidP="00995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в аренду муниципального имущества, земельных участков, о проведении открытых конкурсов, аукционов, их итогах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в официальных источниках информации 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9223F" w:rsidRDefault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Pr="00E9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зданиях органов местного самоуправления информационных стендов, содержащих информацию о деятельности данных органов, в соответствии со статьей 16 Федерального закона от 09 февраля 2009 года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E9646F" w:rsidRDefault="00C67F69" w:rsidP="00E9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договора </w:t>
            </w:r>
            <w:r w:rsidRPr="00E9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организацией, оказывающей соответствующую услугу, на изготовление информационных стендов, для размещения информации о деятельности органов местного самоуправления Уссурийского городского округа</w:t>
            </w:r>
          </w:p>
          <w:p w:rsidR="00C67F69" w:rsidRPr="00C9223F" w:rsidRDefault="00C67F69" w:rsidP="00E9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F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16 Федерального закона от 09 февраля 2009 года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8C04C6" w:rsidRDefault="00C67F69">
            <w:pPr>
              <w:pStyle w:val="ConsPlusNormal"/>
              <w:rPr>
                <w:rFonts w:ascii="Times New Roman" w:hAnsi="Times New Roman" w:cs="Times New Roman"/>
              </w:rPr>
            </w:pPr>
            <w:r w:rsidRPr="008C04C6">
              <w:rPr>
                <w:rFonts w:ascii="Times New Roman" w:hAnsi="Times New Roman" w:cs="Times New Roman"/>
              </w:rPr>
              <w:lastRenderedPageBreak/>
              <w:t>В.И. Моло</w:t>
            </w:r>
            <w:r>
              <w:rPr>
                <w:rFonts w:ascii="Times New Roman" w:hAnsi="Times New Roman" w:cs="Times New Roman"/>
              </w:rPr>
              <w:t>-</w:t>
            </w:r>
            <w:r w:rsidRPr="008C04C6">
              <w:rPr>
                <w:rFonts w:ascii="Times New Roman" w:hAnsi="Times New Roman" w:cs="Times New Roman"/>
              </w:rPr>
              <w:lastRenderedPageBreak/>
              <w:t>шный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140F1" w:rsidRDefault="00C67F69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отчетном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 не выполнялось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на 2016 год</w:t>
            </w:r>
          </w:p>
        </w:tc>
      </w:tr>
      <w:tr w:rsidR="00C67F6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9223F" w:rsidRDefault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9223F" w:rsidRDefault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информации о деятельности органов </w:t>
            </w:r>
            <w:r w:rsidRPr="00E9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Уссурийского городского округа, в соответствии со статьей 16 Федерального закона от 09 февраля 2009 года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>
            <w:pPr>
              <w:pStyle w:val="ConsPlusNormal"/>
              <w:rPr>
                <w:rFonts w:ascii="Times New Roman" w:hAnsi="Times New Roman" w:cs="Times New Roman"/>
              </w:rPr>
            </w:pPr>
            <w:r w:rsidRPr="008C04C6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140F1" w:rsidRDefault="00C67F69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C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C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6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 w:rsidP="00DC6A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DC6AE6" w:rsidRDefault="00C67F69" w:rsidP="00DC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Организация издания социальной рекламной продукции (памятки, листовки буклеты, брошюры, рекламные щиты, рекламные пилоны)</w:t>
            </w:r>
          </w:p>
          <w:p w:rsidR="00C67F69" w:rsidRPr="00C9223F" w:rsidRDefault="00C67F69" w:rsidP="00DC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 (в том числе о недопустимости коррупционных проявлениях в области миграционных </w:t>
            </w:r>
            <w:r w:rsidRPr="00DC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отношений. Размещение ее в официальных средствах массовой информации, а также в муниципальных организациях.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9223F" w:rsidRDefault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договоров с организациями, оказывающими соответствующие услуги (изготовление памяток, листовок буклетов, брошюр, рекламных щитов, рекламных пилонов).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>
            <w:pPr>
              <w:pStyle w:val="ConsPlusNormal"/>
              <w:rPr>
                <w:rFonts w:ascii="Times New Roman" w:hAnsi="Times New Roman" w:cs="Times New Roman"/>
              </w:rPr>
            </w:pPr>
            <w:r w:rsidRPr="003C2AA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140F1" w:rsidRDefault="00C67F69" w:rsidP="008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8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8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отчетном периоде не выполнялось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8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запланировано на 2016 год</w:t>
            </w:r>
          </w:p>
        </w:tc>
      </w:tr>
      <w:tr w:rsidR="00C67F69" w:rsidRPr="009735A5" w:rsidTr="001A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9223F" w:rsidRDefault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C9223F" w:rsidRDefault="00C67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рекламной продукции в официальных средствах массовой информации, а также в муниципальных организациях.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pStyle w:val="ConsPlusNormal"/>
              <w:rPr>
                <w:rFonts w:ascii="Times New Roman" w:hAnsi="Times New Roman" w:cs="Times New Roman"/>
              </w:rPr>
            </w:pPr>
            <w:r w:rsidRPr="003C2AAD">
              <w:rPr>
                <w:rFonts w:ascii="Times New Roman" w:hAnsi="Times New Roman" w:cs="Times New Roman"/>
              </w:rPr>
              <w:t>Е.Б. Курилко</w:t>
            </w:r>
          </w:p>
          <w:p w:rsidR="00C67F69" w:rsidRPr="009735A5" w:rsidRDefault="00C67F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 Теслен-ко; Е.В. Сонина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140F1" w:rsidRDefault="00C67F69" w:rsidP="0091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C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9735A5" w:rsidRDefault="00C67F69" w:rsidP="0060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9" w:rsidRPr="001771BE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1771BE" w:rsidRDefault="00C67F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1"/>
            <w:bookmarkEnd w:id="1"/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C67F69" w:rsidRPr="001771BE" w:rsidRDefault="00C67F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32"/>
            <w:bookmarkEnd w:id="2"/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C67F69" w:rsidRPr="001771BE" w:rsidRDefault="00C67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33"/>
            <w:bookmarkEnd w:id="3"/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&lt;***&gt; - заполняется по мероприятиям невыполненным на отчетную дату.</w:t>
            </w:r>
          </w:p>
        </w:tc>
      </w:tr>
    </w:tbl>
    <w:p w:rsidR="001771BE" w:rsidRPr="001771BE" w:rsidRDefault="001771BE" w:rsidP="00177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3"/>
        <w:gridCol w:w="1474"/>
        <w:gridCol w:w="1425"/>
        <w:gridCol w:w="561"/>
        <w:gridCol w:w="1472"/>
        <w:gridCol w:w="1440"/>
        <w:gridCol w:w="1560"/>
        <w:gridCol w:w="3272"/>
      </w:tblGrid>
      <w:tr w:rsidR="001771BE" w:rsidRPr="001D07C0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Раздел II. ФИНАНСОВОЕ ОБЕСПЕЧЕНИЕ ПРОГРАММЫ</w:t>
            </w:r>
          </w:p>
        </w:tc>
      </w:tr>
      <w:tr w:rsidR="001771BE" w:rsidRPr="001D07C0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Оценка исполнения, (%)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1771BE" w:rsidRPr="001D07C0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520,00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D07C0" w:rsidP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D07C0" w:rsidP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D07C0" w:rsidP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256981" w:rsidP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D07C0" w:rsidP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771BE" w:rsidRPr="001D07C0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 w:rsidP="00A22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 w:rsidP="00A22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 w:rsidP="00A22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1BE" w:rsidRPr="001D07C0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 w:rsidP="00A22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 w:rsidP="00A22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07C0" w:rsidRDefault="00A222F4" w:rsidP="00A22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07C0" w:rsidRPr="001D07C0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 w:rsidP="00802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520,00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 w:rsidP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 w:rsidP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 w:rsidP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07C0" w:rsidRPr="001D07C0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 w:rsidP="00A22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 w:rsidP="00A22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 w:rsidP="00A22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07C0" w:rsidRPr="001D07C0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1D07C0" w:rsidRPr="001D07C0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1D07C0" w:rsidRPr="001D07C0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 w:rsidP="008A43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Изменений на отчетную дату не вносилось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7C0" w:rsidRPr="001D07C0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 w:rsidP="008A43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7C0" w:rsidRPr="001D07C0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1D07C0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  <w:p w:rsidR="001D07C0" w:rsidRPr="001D07C0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7C0" w:rsidRPr="001D07C0" w:rsidRDefault="001D07C0" w:rsidP="001D07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7C0">
              <w:rPr>
                <w:rFonts w:ascii="Times New Roman" w:hAnsi="Times New Roman" w:cs="Times New Roman"/>
                <w:sz w:val="26"/>
                <w:szCs w:val="26"/>
              </w:rPr>
              <w:t>Финансирование настоящей программы начинается с 2016 года</w:t>
            </w:r>
          </w:p>
        </w:tc>
      </w:tr>
    </w:tbl>
    <w:p w:rsidR="00474EBB" w:rsidRPr="001D07C0" w:rsidRDefault="00474EBB" w:rsidP="001771B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74EBB" w:rsidRPr="001D07C0" w:rsidSect="00E87A3F">
      <w:headerReference w:type="default" r:id="rId6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BB" w:rsidRPr="00E87A3F" w:rsidRDefault="00F773BB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773BB" w:rsidRPr="00E87A3F" w:rsidRDefault="00F773BB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BB" w:rsidRPr="00E87A3F" w:rsidRDefault="00F773BB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773BB" w:rsidRPr="00E87A3F" w:rsidRDefault="00F773BB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5619" w:rsidRDefault="009A015E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5619"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07C0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5619" w:rsidRDefault="00DD56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BE"/>
    <w:rsid w:val="000238DB"/>
    <w:rsid w:val="00031CE4"/>
    <w:rsid w:val="00063ED0"/>
    <w:rsid w:val="00090B7F"/>
    <w:rsid w:val="0009241F"/>
    <w:rsid w:val="00095F9B"/>
    <w:rsid w:val="000A2655"/>
    <w:rsid w:val="000B5CD6"/>
    <w:rsid w:val="000F4C9A"/>
    <w:rsid w:val="000F6655"/>
    <w:rsid w:val="00100F0E"/>
    <w:rsid w:val="0011014F"/>
    <w:rsid w:val="001131BC"/>
    <w:rsid w:val="001208C9"/>
    <w:rsid w:val="00121430"/>
    <w:rsid w:val="001558DD"/>
    <w:rsid w:val="00155944"/>
    <w:rsid w:val="001771BE"/>
    <w:rsid w:val="001860C3"/>
    <w:rsid w:val="00190BD4"/>
    <w:rsid w:val="001A4566"/>
    <w:rsid w:val="001D07C0"/>
    <w:rsid w:val="001E5BF5"/>
    <w:rsid w:val="001F4BFC"/>
    <w:rsid w:val="00217DF2"/>
    <w:rsid w:val="002212BB"/>
    <w:rsid w:val="002260AE"/>
    <w:rsid w:val="00237209"/>
    <w:rsid w:val="00256981"/>
    <w:rsid w:val="00273274"/>
    <w:rsid w:val="00285C41"/>
    <w:rsid w:val="00297903"/>
    <w:rsid w:val="002D303A"/>
    <w:rsid w:val="002D5C56"/>
    <w:rsid w:val="002E7518"/>
    <w:rsid w:val="002F3C3D"/>
    <w:rsid w:val="00315CC8"/>
    <w:rsid w:val="00326962"/>
    <w:rsid w:val="0037450D"/>
    <w:rsid w:val="00391898"/>
    <w:rsid w:val="003A5CA9"/>
    <w:rsid w:val="003C2AAD"/>
    <w:rsid w:val="003D41CD"/>
    <w:rsid w:val="003E1211"/>
    <w:rsid w:val="004139EB"/>
    <w:rsid w:val="004409BB"/>
    <w:rsid w:val="00454D85"/>
    <w:rsid w:val="0046291E"/>
    <w:rsid w:val="0047249D"/>
    <w:rsid w:val="0047273B"/>
    <w:rsid w:val="00474EBB"/>
    <w:rsid w:val="0048675A"/>
    <w:rsid w:val="004C463A"/>
    <w:rsid w:val="004C7BBF"/>
    <w:rsid w:val="004E2004"/>
    <w:rsid w:val="004F18EB"/>
    <w:rsid w:val="004F30F2"/>
    <w:rsid w:val="00506D9D"/>
    <w:rsid w:val="00516AFD"/>
    <w:rsid w:val="00526478"/>
    <w:rsid w:val="00534AD2"/>
    <w:rsid w:val="00535DB8"/>
    <w:rsid w:val="00554D03"/>
    <w:rsid w:val="00560D4D"/>
    <w:rsid w:val="00565BBD"/>
    <w:rsid w:val="005846F9"/>
    <w:rsid w:val="005874A2"/>
    <w:rsid w:val="00597AF9"/>
    <w:rsid w:val="005A1C52"/>
    <w:rsid w:val="005A79B0"/>
    <w:rsid w:val="005B2759"/>
    <w:rsid w:val="00607066"/>
    <w:rsid w:val="0062389E"/>
    <w:rsid w:val="00635FD8"/>
    <w:rsid w:val="00646693"/>
    <w:rsid w:val="00651BF6"/>
    <w:rsid w:val="006753FB"/>
    <w:rsid w:val="006765D3"/>
    <w:rsid w:val="006901E1"/>
    <w:rsid w:val="006A6F4C"/>
    <w:rsid w:val="006B08B1"/>
    <w:rsid w:val="006D50AC"/>
    <w:rsid w:val="006D63D1"/>
    <w:rsid w:val="006D6E5F"/>
    <w:rsid w:val="006E26B2"/>
    <w:rsid w:val="006E7ADF"/>
    <w:rsid w:val="00711E0E"/>
    <w:rsid w:val="0072689D"/>
    <w:rsid w:val="007437AF"/>
    <w:rsid w:val="00752CC5"/>
    <w:rsid w:val="0076033F"/>
    <w:rsid w:val="00781FA8"/>
    <w:rsid w:val="00783E49"/>
    <w:rsid w:val="0078478B"/>
    <w:rsid w:val="0079711D"/>
    <w:rsid w:val="007D4CF3"/>
    <w:rsid w:val="007F5E67"/>
    <w:rsid w:val="0080104F"/>
    <w:rsid w:val="00826170"/>
    <w:rsid w:val="00831F0E"/>
    <w:rsid w:val="00833EE7"/>
    <w:rsid w:val="00835A26"/>
    <w:rsid w:val="008A3C06"/>
    <w:rsid w:val="008A43DD"/>
    <w:rsid w:val="008B07C8"/>
    <w:rsid w:val="008C04C6"/>
    <w:rsid w:val="008C6FBA"/>
    <w:rsid w:val="008F7CAF"/>
    <w:rsid w:val="00900514"/>
    <w:rsid w:val="009140F1"/>
    <w:rsid w:val="0092364F"/>
    <w:rsid w:val="0093016A"/>
    <w:rsid w:val="00934E80"/>
    <w:rsid w:val="0094291A"/>
    <w:rsid w:val="00954BB9"/>
    <w:rsid w:val="009735A5"/>
    <w:rsid w:val="00974D4D"/>
    <w:rsid w:val="00976C45"/>
    <w:rsid w:val="009951D2"/>
    <w:rsid w:val="009A015E"/>
    <w:rsid w:val="009A1F92"/>
    <w:rsid w:val="009C64A9"/>
    <w:rsid w:val="009D7D4D"/>
    <w:rsid w:val="009F3052"/>
    <w:rsid w:val="00A222F4"/>
    <w:rsid w:val="00A36643"/>
    <w:rsid w:val="00A36EB8"/>
    <w:rsid w:val="00A50B79"/>
    <w:rsid w:val="00A5129F"/>
    <w:rsid w:val="00A63C5B"/>
    <w:rsid w:val="00A9318E"/>
    <w:rsid w:val="00A9443F"/>
    <w:rsid w:val="00A97418"/>
    <w:rsid w:val="00AA53D0"/>
    <w:rsid w:val="00AA6748"/>
    <w:rsid w:val="00AB7482"/>
    <w:rsid w:val="00AC0573"/>
    <w:rsid w:val="00AE742C"/>
    <w:rsid w:val="00AF5AA1"/>
    <w:rsid w:val="00B1250A"/>
    <w:rsid w:val="00B138ED"/>
    <w:rsid w:val="00B1651B"/>
    <w:rsid w:val="00B268CD"/>
    <w:rsid w:val="00B2777E"/>
    <w:rsid w:val="00B41525"/>
    <w:rsid w:val="00B71EB7"/>
    <w:rsid w:val="00B85B06"/>
    <w:rsid w:val="00BC246A"/>
    <w:rsid w:val="00BD3071"/>
    <w:rsid w:val="00BD3A56"/>
    <w:rsid w:val="00BD5332"/>
    <w:rsid w:val="00BD6B7E"/>
    <w:rsid w:val="00BE4AB5"/>
    <w:rsid w:val="00BF7B26"/>
    <w:rsid w:val="00C021EA"/>
    <w:rsid w:val="00C022F6"/>
    <w:rsid w:val="00C03795"/>
    <w:rsid w:val="00C0445F"/>
    <w:rsid w:val="00C0567B"/>
    <w:rsid w:val="00C22008"/>
    <w:rsid w:val="00C22AD9"/>
    <w:rsid w:val="00C2445E"/>
    <w:rsid w:val="00C27E7F"/>
    <w:rsid w:val="00C3008F"/>
    <w:rsid w:val="00C311CD"/>
    <w:rsid w:val="00C33D24"/>
    <w:rsid w:val="00C33E62"/>
    <w:rsid w:val="00C40D38"/>
    <w:rsid w:val="00C444CA"/>
    <w:rsid w:val="00C53BFB"/>
    <w:rsid w:val="00C54119"/>
    <w:rsid w:val="00C57751"/>
    <w:rsid w:val="00C64E55"/>
    <w:rsid w:val="00C67F69"/>
    <w:rsid w:val="00C75AE5"/>
    <w:rsid w:val="00C80F68"/>
    <w:rsid w:val="00C83406"/>
    <w:rsid w:val="00C9223F"/>
    <w:rsid w:val="00CA6104"/>
    <w:rsid w:val="00CA7DAA"/>
    <w:rsid w:val="00CB29A4"/>
    <w:rsid w:val="00CB7754"/>
    <w:rsid w:val="00CC0585"/>
    <w:rsid w:val="00CC78DD"/>
    <w:rsid w:val="00CF4A4F"/>
    <w:rsid w:val="00D0004D"/>
    <w:rsid w:val="00D129B5"/>
    <w:rsid w:val="00D205FA"/>
    <w:rsid w:val="00D26876"/>
    <w:rsid w:val="00D32385"/>
    <w:rsid w:val="00D365D3"/>
    <w:rsid w:val="00D42305"/>
    <w:rsid w:val="00D70454"/>
    <w:rsid w:val="00D73C54"/>
    <w:rsid w:val="00D825F1"/>
    <w:rsid w:val="00D83AB5"/>
    <w:rsid w:val="00D8548B"/>
    <w:rsid w:val="00D928BB"/>
    <w:rsid w:val="00DB24E2"/>
    <w:rsid w:val="00DB7A9A"/>
    <w:rsid w:val="00DC1134"/>
    <w:rsid w:val="00DC6AE6"/>
    <w:rsid w:val="00DD2A09"/>
    <w:rsid w:val="00DD378E"/>
    <w:rsid w:val="00DD5619"/>
    <w:rsid w:val="00DE0191"/>
    <w:rsid w:val="00DE10C1"/>
    <w:rsid w:val="00DF5E12"/>
    <w:rsid w:val="00E21F17"/>
    <w:rsid w:val="00E34446"/>
    <w:rsid w:val="00E37A93"/>
    <w:rsid w:val="00E72055"/>
    <w:rsid w:val="00E73DD0"/>
    <w:rsid w:val="00E87A3F"/>
    <w:rsid w:val="00E9646F"/>
    <w:rsid w:val="00E973E1"/>
    <w:rsid w:val="00EB1DC5"/>
    <w:rsid w:val="00EC01E2"/>
    <w:rsid w:val="00EE1732"/>
    <w:rsid w:val="00EE46DF"/>
    <w:rsid w:val="00EF5F5D"/>
    <w:rsid w:val="00F07362"/>
    <w:rsid w:val="00F12A2B"/>
    <w:rsid w:val="00F52E72"/>
    <w:rsid w:val="00F62A01"/>
    <w:rsid w:val="00F773BB"/>
    <w:rsid w:val="00F87613"/>
    <w:rsid w:val="00FC5617"/>
    <w:rsid w:val="00FD074C"/>
    <w:rsid w:val="00FD2C99"/>
    <w:rsid w:val="00FD370D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DF5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55</Pages>
  <Words>8372</Words>
  <Characters>47721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55982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224</cp:revision>
  <cp:lastPrinted>2016-01-20T02:47:00Z</cp:lastPrinted>
  <dcterms:created xsi:type="dcterms:W3CDTF">2016-01-19T00:30:00Z</dcterms:created>
  <dcterms:modified xsi:type="dcterms:W3CDTF">2016-02-15T05:33:00Z</dcterms:modified>
</cp:coreProperties>
</file>