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D" w:rsidRDefault="0081416D" w:rsidP="0081416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33 м по направлению на юг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Яконовка</w:t>
      </w:r>
      <w:proofErr w:type="spellEnd"/>
      <w:r>
        <w:t>, ул. Центральная, д. 110.</w:t>
      </w:r>
    </w:p>
    <w:p w:rsidR="0081416D" w:rsidRDefault="0081416D" w:rsidP="0081416D">
      <w:r>
        <w:t>Вид права: собственность.</w:t>
      </w:r>
    </w:p>
    <w:p w:rsidR="0081416D" w:rsidRDefault="0081416D" w:rsidP="0081416D">
      <w:r>
        <w:t xml:space="preserve">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81416D" w:rsidRDefault="0081416D" w:rsidP="0081416D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1416D" w:rsidRDefault="0081416D" w:rsidP="0081416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81416D" w:rsidP="0081416D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555</cp:revision>
  <dcterms:created xsi:type="dcterms:W3CDTF">2019-12-18T14:56:00Z</dcterms:created>
  <dcterms:modified xsi:type="dcterms:W3CDTF">2019-12-19T02:22:00Z</dcterms:modified>
</cp:coreProperties>
</file>