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43" w:rsidRDefault="00670343" w:rsidP="00670343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91 м по направлению на запад относительно ориентира жилой дом, расположенного за пределами участка, адрес ориентира: Приморский край, г. Уссурийск, ул. Яблочкова, д. 15.</w:t>
      </w:r>
    </w:p>
    <w:p w:rsidR="00670343" w:rsidRDefault="00670343" w:rsidP="00670343"/>
    <w:p w:rsidR="00670343" w:rsidRDefault="00670343" w:rsidP="00670343">
      <w:r>
        <w:t>Вид права: аренда.</w:t>
      </w:r>
    </w:p>
    <w:p w:rsidR="00670343" w:rsidRDefault="00670343" w:rsidP="00670343"/>
    <w:p w:rsidR="00670343" w:rsidRDefault="00670343" w:rsidP="00670343">
      <w:r>
        <w:t>Разрешенное использование: индивидуальные жилые дома, части жилых домов.</w:t>
      </w:r>
    </w:p>
    <w:p w:rsidR="00670343" w:rsidRDefault="00670343" w:rsidP="00670343"/>
    <w:p w:rsidR="00670343" w:rsidRDefault="00670343" w:rsidP="00670343">
      <w:r>
        <w:t xml:space="preserve">Ограничения в пользовании земельным участком: согласно информации муниципального унитарного предприятия «Уссурийск-Водоканал» по земельному участку проходят сети водопровода 2d = 300 мм, принадлежащие на праве хозяйственного ведения предприятию. Формирование земельного участка возможно с учетом ограничения права пользования земельным участком площадью 664 </w:t>
      </w:r>
      <w:proofErr w:type="spellStart"/>
      <w:r>
        <w:t>кв.м</w:t>
      </w:r>
      <w:proofErr w:type="spellEnd"/>
      <w:r>
        <w:t xml:space="preserve"> в целях обслуживания инженерных сетей.</w:t>
      </w:r>
    </w:p>
    <w:p w:rsidR="00670343" w:rsidRDefault="00670343" w:rsidP="00670343"/>
    <w:p w:rsidR="00670343" w:rsidRDefault="00670343" w:rsidP="00670343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670343" w:rsidRDefault="00670343" w:rsidP="00670343"/>
    <w:p w:rsidR="00B2290A" w:rsidRPr="003F16CA" w:rsidRDefault="00670343" w:rsidP="0067034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3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70343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331</cp:revision>
  <dcterms:created xsi:type="dcterms:W3CDTF">2019-12-18T14:56:00Z</dcterms:created>
  <dcterms:modified xsi:type="dcterms:W3CDTF">2019-12-18T22:17:00Z</dcterms:modified>
</cp:coreProperties>
</file>