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4" w:rsidRPr="00637E4D" w:rsidRDefault="00A55914" w:rsidP="00637E4D">
      <w:pPr>
        <w:spacing w:after="1" w:line="200" w:lineRule="atLeast"/>
        <w:jc w:val="center"/>
        <w:rPr>
          <w:rFonts w:ascii="Times New Roman" w:hAnsi="Times New Roman" w:cs="Times New Roman"/>
        </w:rPr>
      </w:pPr>
      <w:r w:rsidRPr="00637E4D">
        <w:rPr>
          <w:rFonts w:ascii="Times New Roman" w:hAnsi="Times New Roman" w:cs="Times New Roman"/>
          <w:b/>
        </w:rPr>
        <w:t>АДМИНИСТРАЦИЯ 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ПРИМОРСКОГО КРАЯ</w:t>
      </w:r>
    </w:p>
    <w:p w:rsidR="00A55914" w:rsidRPr="00637E4D" w:rsidRDefault="00A55914">
      <w:pPr>
        <w:spacing w:after="1" w:line="220" w:lineRule="atLeast"/>
        <w:jc w:val="center"/>
        <w:rPr>
          <w:rFonts w:ascii="Times New Roman" w:hAnsi="Times New Roman" w:cs="Times New Roman"/>
        </w:rPr>
      </w:pP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ПОСТАНОВЛЕНИЕ</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от 8 августа 2017 г. N 2343-НПА</w:t>
      </w:r>
    </w:p>
    <w:p w:rsidR="00A55914" w:rsidRPr="00637E4D" w:rsidRDefault="00A55914">
      <w:pPr>
        <w:spacing w:after="1" w:line="220" w:lineRule="atLeast"/>
        <w:jc w:val="center"/>
        <w:rPr>
          <w:rFonts w:ascii="Times New Roman" w:hAnsi="Times New Roman" w:cs="Times New Roman"/>
        </w:rPr>
      </w:pP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ОБ УТВЕРЖДЕНИИ МУНИЦИПАЛЬНОЙ ПРОГРАММЫ</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 xml:space="preserve">"ДОСТУПНАЯ СРЕДА НА ТЕРРИТОРИИ </w:t>
      </w:r>
      <w:proofErr w:type="gramStart"/>
      <w:r w:rsidRPr="00637E4D">
        <w:rPr>
          <w:rFonts w:ascii="Times New Roman" w:hAnsi="Times New Roman" w:cs="Times New Roman"/>
          <w:b/>
        </w:rPr>
        <w:t>УССУРИЙСКОГО</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ГОРОДСКОГО ОКРУГА" НА 2018 - 2020 ГОДЫ</w:t>
      </w:r>
    </w:p>
    <w:p w:rsidR="00A55914" w:rsidRPr="00637E4D" w:rsidRDefault="00A559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914" w:rsidRPr="00637E4D">
        <w:trPr>
          <w:jc w:val="center"/>
        </w:trPr>
        <w:tc>
          <w:tcPr>
            <w:tcW w:w="9294" w:type="dxa"/>
            <w:tcBorders>
              <w:top w:val="nil"/>
              <w:left w:val="single" w:sz="24" w:space="0" w:color="CED3F1"/>
              <w:bottom w:val="nil"/>
              <w:right w:val="single" w:sz="24" w:space="0" w:color="F4F3F8"/>
            </w:tcBorders>
            <w:shd w:val="clear" w:color="auto" w:fill="F4F3F8"/>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Список изменяющих документов</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(в ред. Постановлений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19.02.2018 </w:t>
            </w:r>
            <w:hyperlink r:id="rId4" w:history="1">
              <w:r w:rsidRPr="00637E4D">
                <w:rPr>
                  <w:rFonts w:ascii="Times New Roman" w:hAnsi="Times New Roman" w:cs="Times New Roman"/>
                </w:rPr>
                <w:t>N 403-НПА</w:t>
              </w:r>
            </w:hyperlink>
            <w:r w:rsidRPr="00637E4D">
              <w:rPr>
                <w:rFonts w:ascii="Times New Roman" w:hAnsi="Times New Roman" w:cs="Times New Roman"/>
              </w:rPr>
              <w:t xml:space="preserve">, от 18.05.2018 </w:t>
            </w:r>
            <w:hyperlink r:id="rId5" w:history="1">
              <w:r w:rsidRPr="00637E4D">
                <w:rPr>
                  <w:rFonts w:ascii="Times New Roman" w:hAnsi="Times New Roman" w:cs="Times New Roman"/>
                </w:rPr>
                <w:t>N 1148-НПА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16.08.2018 </w:t>
            </w:r>
            <w:hyperlink r:id="rId6" w:history="1">
              <w:r w:rsidRPr="00637E4D">
                <w:rPr>
                  <w:rFonts w:ascii="Times New Roman" w:hAnsi="Times New Roman" w:cs="Times New Roman"/>
                </w:rPr>
                <w:t>N 1961-НПА</w:t>
              </w:r>
            </w:hyperlink>
            <w:r w:rsidRPr="00637E4D">
              <w:rPr>
                <w:rFonts w:ascii="Times New Roman" w:hAnsi="Times New Roman" w:cs="Times New Roman"/>
              </w:rPr>
              <w:t xml:space="preserve">, от 21.09.2018 </w:t>
            </w:r>
            <w:hyperlink r:id="rId7" w:history="1">
              <w:r w:rsidRPr="00637E4D">
                <w:rPr>
                  <w:rFonts w:ascii="Times New Roman" w:hAnsi="Times New Roman" w:cs="Times New Roman"/>
                </w:rPr>
                <w:t>N 2269-НПА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20.11.2018 </w:t>
            </w:r>
            <w:hyperlink r:id="rId8" w:history="1">
              <w:r w:rsidRPr="00637E4D">
                <w:rPr>
                  <w:rFonts w:ascii="Times New Roman" w:hAnsi="Times New Roman" w:cs="Times New Roman"/>
                </w:rPr>
                <w:t>N 2692-НПА</w:t>
              </w:r>
            </w:hyperlink>
            <w:r w:rsidRPr="00637E4D">
              <w:rPr>
                <w:rFonts w:ascii="Times New Roman" w:hAnsi="Times New Roman" w:cs="Times New Roman"/>
              </w:rPr>
              <w:t xml:space="preserve">, от 14.12.2018 </w:t>
            </w:r>
            <w:hyperlink r:id="rId9" w:history="1">
              <w:r w:rsidRPr="00637E4D">
                <w:rPr>
                  <w:rFonts w:ascii="Times New Roman" w:hAnsi="Times New Roman" w:cs="Times New Roman"/>
                </w:rPr>
                <w:t>N 2884-НПА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27.02.2019 </w:t>
            </w:r>
            <w:hyperlink r:id="rId10" w:history="1">
              <w:r w:rsidRPr="00637E4D">
                <w:rPr>
                  <w:rFonts w:ascii="Times New Roman" w:hAnsi="Times New Roman" w:cs="Times New Roman"/>
                </w:rPr>
                <w:t>N 443-НПА</w:t>
              </w:r>
            </w:hyperlink>
            <w:r w:rsidRPr="00637E4D">
              <w:rPr>
                <w:rFonts w:ascii="Times New Roman" w:hAnsi="Times New Roman" w:cs="Times New Roman"/>
              </w:rPr>
              <w:t xml:space="preserve">, от 19.07.2019 </w:t>
            </w:r>
            <w:hyperlink r:id="rId11" w:history="1">
              <w:r w:rsidRPr="00637E4D">
                <w:rPr>
                  <w:rFonts w:ascii="Times New Roman" w:hAnsi="Times New Roman" w:cs="Times New Roman"/>
                </w:rPr>
                <w:t>N 1692-НПА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26.09.2019 </w:t>
            </w:r>
            <w:hyperlink r:id="rId12" w:history="1">
              <w:r w:rsidRPr="00637E4D">
                <w:rPr>
                  <w:rFonts w:ascii="Times New Roman" w:hAnsi="Times New Roman" w:cs="Times New Roman"/>
                </w:rPr>
                <w:t>N 2261-НПА</w:t>
              </w:r>
            </w:hyperlink>
            <w:r w:rsidRPr="00637E4D">
              <w:rPr>
                <w:rFonts w:ascii="Times New Roman" w:hAnsi="Times New Roman" w:cs="Times New Roman"/>
              </w:rPr>
              <w:t xml:space="preserve">, от 29.11.2019 </w:t>
            </w:r>
            <w:hyperlink r:id="rId13" w:history="1">
              <w:r w:rsidRPr="00637E4D">
                <w:rPr>
                  <w:rFonts w:ascii="Times New Roman" w:hAnsi="Times New Roman" w:cs="Times New Roman"/>
                </w:rPr>
                <w:t>N 2845-НПА</w:t>
              </w:r>
            </w:hyperlink>
            <w:r w:rsidRPr="00637E4D">
              <w:rPr>
                <w:rFonts w:ascii="Times New Roman" w:hAnsi="Times New Roman" w:cs="Times New Roman"/>
              </w:rPr>
              <w:t>)</w:t>
            </w:r>
          </w:p>
        </w:tc>
      </w:tr>
    </w:tbl>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xml:space="preserve">В соответствии с Федеральным </w:t>
      </w:r>
      <w:hyperlink r:id="rId14" w:history="1">
        <w:r w:rsidRPr="00637E4D">
          <w:rPr>
            <w:rFonts w:ascii="Times New Roman" w:hAnsi="Times New Roman" w:cs="Times New Roman"/>
          </w:rPr>
          <w:t>законом</w:t>
        </w:r>
      </w:hyperlink>
      <w:r w:rsidRPr="00637E4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15" w:history="1">
        <w:r w:rsidRPr="00637E4D">
          <w:rPr>
            <w:rFonts w:ascii="Times New Roman" w:hAnsi="Times New Roman" w:cs="Times New Roman"/>
          </w:rPr>
          <w:t>законом</w:t>
        </w:r>
      </w:hyperlink>
      <w:r w:rsidRPr="00637E4D">
        <w:rPr>
          <w:rFonts w:ascii="Times New Roman" w:hAnsi="Times New Roman" w:cs="Times New Roman"/>
        </w:rPr>
        <w:t xml:space="preserve"> от 24 ноября 1995 года N 181-ФЗ "О социальной защите инвалидов в Российской Федерации", </w:t>
      </w:r>
      <w:hyperlink r:id="rId16"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r:id="rId17"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Правительства Российской Федерации</w:t>
      </w:r>
      <w:proofErr w:type="gramEnd"/>
      <w:r w:rsidRPr="00637E4D">
        <w:rPr>
          <w:rFonts w:ascii="Times New Roman" w:hAnsi="Times New Roman" w:cs="Times New Roman"/>
        </w:rPr>
        <w:t xml:space="preserve"> </w:t>
      </w:r>
      <w:proofErr w:type="gramStart"/>
      <w:r w:rsidRPr="00637E4D">
        <w:rPr>
          <w:rFonts w:ascii="Times New Roman" w:hAnsi="Times New Roman" w:cs="Times New Roman"/>
        </w:rPr>
        <w:t xml:space="preserve">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hyperlink r:id="rId18"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Администрации Приморского края от 7 декабря 2012 года N 393-па "Об утверждении государственной программы Приморского края "Социальная поддержка населения</w:t>
      </w:r>
      <w:proofErr w:type="gramEnd"/>
      <w:r w:rsidRPr="00637E4D">
        <w:rPr>
          <w:rFonts w:ascii="Times New Roman" w:hAnsi="Times New Roman" w:cs="Times New Roman"/>
        </w:rPr>
        <w:t xml:space="preserve"> Приморского края на 2013 - 2021 годы", </w:t>
      </w:r>
      <w:hyperlink r:id="rId19" w:history="1">
        <w:r w:rsidRPr="00637E4D">
          <w:rPr>
            <w:rFonts w:ascii="Times New Roman" w:hAnsi="Times New Roman" w:cs="Times New Roman"/>
          </w:rPr>
          <w:t>Уставом</w:t>
        </w:r>
      </w:hyperlink>
      <w:r w:rsidRPr="00637E4D">
        <w:rPr>
          <w:rFonts w:ascii="Times New Roman" w:hAnsi="Times New Roman" w:cs="Times New Roman"/>
        </w:rPr>
        <w:t xml:space="preserve"> Уссурийского городского округа, </w:t>
      </w:r>
      <w:hyperlink r:id="rId20"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w:t>
      </w:r>
      <w:proofErr w:type="gramStart"/>
      <w:r w:rsidRPr="00637E4D">
        <w:rPr>
          <w:rFonts w:ascii="Times New Roman" w:hAnsi="Times New Roman" w:cs="Times New Roman"/>
        </w:rPr>
        <w:t>утратившими</w:t>
      </w:r>
      <w:proofErr w:type="gramEnd"/>
      <w:r w:rsidRPr="00637E4D">
        <w:rPr>
          <w:rFonts w:ascii="Times New Roman" w:hAnsi="Times New Roman" w:cs="Times New Roman"/>
        </w:rPr>
        <w:t xml:space="preserve"> силу некоторых нормативных правовых актов администрации Уссурийского городского округа" постановляет:</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w:t>
      </w:r>
      <w:hyperlink r:id="rId21"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19.07.2019 N 1692-НПА)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1. Утвердить муниципальную </w:t>
      </w:r>
      <w:hyperlink w:anchor="P40" w:history="1">
        <w:r w:rsidRPr="00637E4D">
          <w:rPr>
            <w:rFonts w:ascii="Times New Roman" w:hAnsi="Times New Roman" w:cs="Times New Roman"/>
          </w:rPr>
          <w:t>программу</w:t>
        </w:r>
      </w:hyperlink>
      <w:r w:rsidRPr="00637E4D">
        <w:rPr>
          <w:rFonts w:ascii="Times New Roman" w:hAnsi="Times New Roman" w:cs="Times New Roman"/>
        </w:rPr>
        <w:t xml:space="preserve"> "Доступная среда на территории Уссурийского городского округа" на 2018 - 2020 годы (прилагается).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2. Информационно-аналитическому управлению администрации Уссурийского городского округа (Панченко) </w:t>
      </w:r>
      <w:proofErr w:type="gramStart"/>
      <w:r w:rsidRPr="00637E4D">
        <w:rPr>
          <w:rFonts w:ascii="Times New Roman" w:hAnsi="Times New Roman" w:cs="Times New Roman"/>
        </w:rPr>
        <w:t>разместить</w:t>
      </w:r>
      <w:proofErr w:type="gramEnd"/>
      <w:r w:rsidRPr="00637E4D">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55914" w:rsidRPr="00637E4D" w:rsidRDefault="00A55914">
      <w:pPr>
        <w:spacing w:after="1" w:line="220" w:lineRule="atLeast"/>
        <w:jc w:val="both"/>
        <w:rPr>
          <w:rFonts w:ascii="Times New Roman" w:hAnsi="Times New Roman" w:cs="Times New Roman"/>
        </w:rPr>
      </w:pPr>
    </w:p>
    <w:p w:rsidR="0056386D" w:rsidRDefault="0056386D">
      <w:pPr>
        <w:spacing w:after="1" w:line="220" w:lineRule="atLeast"/>
        <w:jc w:val="right"/>
        <w:rPr>
          <w:rFonts w:ascii="Times New Roman" w:hAnsi="Times New Roman" w:cs="Times New Roman"/>
        </w:rPr>
      </w:pPr>
    </w:p>
    <w:p w:rsidR="0056386D" w:rsidRDefault="0056386D">
      <w:pPr>
        <w:spacing w:after="1" w:line="220" w:lineRule="atLeast"/>
        <w:jc w:val="right"/>
        <w:rPr>
          <w:rFonts w:ascii="Times New Roman" w:hAnsi="Times New Roman" w:cs="Times New Roman"/>
        </w:rPr>
      </w:pPr>
    </w:p>
    <w:p w:rsidR="0056386D" w:rsidRDefault="0056386D">
      <w:pPr>
        <w:spacing w:after="1" w:line="220" w:lineRule="atLeast"/>
        <w:jc w:val="right"/>
        <w:rPr>
          <w:rFonts w:ascii="Times New Roman" w:hAnsi="Times New Roman" w:cs="Times New Roman"/>
        </w:rPr>
      </w:pP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 xml:space="preserve">И.о. главы администрации </w:t>
      </w:r>
      <w:proofErr w:type="gramStart"/>
      <w:r w:rsidRPr="00637E4D">
        <w:rPr>
          <w:rFonts w:ascii="Times New Roman" w:hAnsi="Times New Roman" w:cs="Times New Roman"/>
        </w:rPr>
        <w:t>Уссурийского</w:t>
      </w:r>
      <w:proofErr w:type="gramEnd"/>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городского округа</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С.В.ЕФРЕМОВ</w:t>
      </w:r>
    </w:p>
    <w:p w:rsidR="00637E4D" w:rsidRPr="00637E4D" w:rsidRDefault="00637E4D">
      <w:pPr>
        <w:spacing w:after="1" w:line="220" w:lineRule="atLeast"/>
        <w:jc w:val="both"/>
        <w:rPr>
          <w:rFonts w:ascii="Times New Roman" w:hAnsi="Times New Roman" w:cs="Times New Roman"/>
        </w:rPr>
      </w:pPr>
    </w:p>
    <w:p w:rsidR="00A55914" w:rsidRPr="00637E4D" w:rsidRDefault="00A55914">
      <w:pPr>
        <w:spacing w:after="1" w:line="220" w:lineRule="atLeast"/>
        <w:jc w:val="right"/>
        <w:outlineLvl w:val="0"/>
        <w:rPr>
          <w:rFonts w:ascii="Times New Roman" w:hAnsi="Times New Roman" w:cs="Times New Roman"/>
        </w:rPr>
      </w:pPr>
      <w:r w:rsidRPr="00637E4D">
        <w:rPr>
          <w:rFonts w:ascii="Times New Roman" w:hAnsi="Times New Roman" w:cs="Times New Roman"/>
        </w:rPr>
        <w:lastRenderedPageBreak/>
        <w:t>Утверждена</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постановлением</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администрации</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Уссурийского</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городского округа</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от 08.08.2017 N 2343-НПА</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rPr>
          <w:rFonts w:ascii="Times New Roman" w:hAnsi="Times New Roman" w:cs="Times New Roman"/>
        </w:rPr>
      </w:pPr>
      <w:bookmarkStart w:id="0" w:name="P40"/>
      <w:bookmarkEnd w:id="0"/>
      <w:r w:rsidRPr="00637E4D">
        <w:rPr>
          <w:rFonts w:ascii="Times New Roman" w:hAnsi="Times New Roman" w:cs="Times New Roman"/>
          <w:b/>
        </w:rPr>
        <w:t>МУНИЦИПАЛЬНАЯ ПРОГРАММА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 xml:space="preserve">"ДОСТУПНАЯ СРЕДА НА ТЕРРИТОРИИ </w:t>
      </w:r>
      <w:proofErr w:type="gramStart"/>
      <w:r w:rsidRPr="00637E4D">
        <w:rPr>
          <w:rFonts w:ascii="Times New Roman" w:hAnsi="Times New Roman" w:cs="Times New Roman"/>
          <w:b/>
        </w:rPr>
        <w:t>УССУРИЙСКОГО</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ГОРОДСКОГО ОКРУГА" НА 2018 - 2020 ГОДЫ</w:t>
      </w:r>
    </w:p>
    <w:p w:rsidR="00A55914" w:rsidRPr="00637E4D" w:rsidRDefault="00A559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914" w:rsidRPr="00637E4D">
        <w:trPr>
          <w:jc w:val="center"/>
        </w:trPr>
        <w:tc>
          <w:tcPr>
            <w:tcW w:w="9294" w:type="dxa"/>
            <w:tcBorders>
              <w:top w:val="nil"/>
              <w:left w:val="single" w:sz="24" w:space="0" w:color="CED3F1"/>
              <w:bottom w:val="nil"/>
              <w:right w:val="single" w:sz="24" w:space="0" w:color="F4F3F8"/>
            </w:tcBorders>
            <w:shd w:val="clear" w:color="auto" w:fill="F4F3F8"/>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Список изменяющих документов</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(в ред. Постановлений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19.02.2018 </w:t>
            </w:r>
            <w:hyperlink r:id="rId22" w:history="1">
              <w:r w:rsidRPr="00637E4D">
                <w:rPr>
                  <w:rFonts w:ascii="Times New Roman" w:hAnsi="Times New Roman" w:cs="Times New Roman"/>
                </w:rPr>
                <w:t>N 403-НПА</w:t>
              </w:r>
            </w:hyperlink>
            <w:r w:rsidRPr="00637E4D">
              <w:rPr>
                <w:rFonts w:ascii="Times New Roman" w:hAnsi="Times New Roman" w:cs="Times New Roman"/>
              </w:rPr>
              <w:t xml:space="preserve">, от 18.05.2018 </w:t>
            </w:r>
            <w:hyperlink r:id="rId23" w:history="1">
              <w:r w:rsidRPr="00637E4D">
                <w:rPr>
                  <w:rFonts w:ascii="Times New Roman" w:hAnsi="Times New Roman" w:cs="Times New Roman"/>
                </w:rPr>
                <w:t>N 1148-НПА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16.08.2018 </w:t>
            </w:r>
            <w:hyperlink r:id="rId24" w:history="1">
              <w:r w:rsidRPr="00637E4D">
                <w:rPr>
                  <w:rFonts w:ascii="Times New Roman" w:hAnsi="Times New Roman" w:cs="Times New Roman"/>
                </w:rPr>
                <w:t>N 1961-НПА</w:t>
              </w:r>
            </w:hyperlink>
            <w:r w:rsidRPr="00637E4D">
              <w:rPr>
                <w:rFonts w:ascii="Times New Roman" w:hAnsi="Times New Roman" w:cs="Times New Roman"/>
              </w:rPr>
              <w:t xml:space="preserve">, от 21.09.2018 </w:t>
            </w:r>
            <w:hyperlink r:id="rId25" w:history="1">
              <w:r w:rsidRPr="00637E4D">
                <w:rPr>
                  <w:rFonts w:ascii="Times New Roman" w:hAnsi="Times New Roman" w:cs="Times New Roman"/>
                </w:rPr>
                <w:t>N 2269-НПА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20.11.2018 </w:t>
            </w:r>
            <w:hyperlink r:id="rId26" w:history="1">
              <w:r w:rsidRPr="00637E4D">
                <w:rPr>
                  <w:rFonts w:ascii="Times New Roman" w:hAnsi="Times New Roman" w:cs="Times New Roman"/>
                </w:rPr>
                <w:t>N 2692-НПА</w:t>
              </w:r>
            </w:hyperlink>
            <w:r w:rsidRPr="00637E4D">
              <w:rPr>
                <w:rFonts w:ascii="Times New Roman" w:hAnsi="Times New Roman" w:cs="Times New Roman"/>
              </w:rPr>
              <w:t xml:space="preserve">, от 14.12.2018 </w:t>
            </w:r>
            <w:hyperlink r:id="rId27" w:history="1">
              <w:r w:rsidRPr="00637E4D">
                <w:rPr>
                  <w:rFonts w:ascii="Times New Roman" w:hAnsi="Times New Roman" w:cs="Times New Roman"/>
                </w:rPr>
                <w:t>N 2884-НПА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27.02.2019 </w:t>
            </w:r>
            <w:hyperlink r:id="rId28" w:history="1">
              <w:r w:rsidRPr="00637E4D">
                <w:rPr>
                  <w:rFonts w:ascii="Times New Roman" w:hAnsi="Times New Roman" w:cs="Times New Roman"/>
                </w:rPr>
                <w:t>N 443-НПА</w:t>
              </w:r>
            </w:hyperlink>
            <w:r w:rsidRPr="00637E4D">
              <w:rPr>
                <w:rFonts w:ascii="Times New Roman" w:hAnsi="Times New Roman" w:cs="Times New Roman"/>
              </w:rPr>
              <w:t xml:space="preserve">, от 19.07.2019 </w:t>
            </w:r>
            <w:hyperlink r:id="rId29" w:history="1">
              <w:r w:rsidRPr="00637E4D">
                <w:rPr>
                  <w:rFonts w:ascii="Times New Roman" w:hAnsi="Times New Roman" w:cs="Times New Roman"/>
                </w:rPr>
                <w:t>N 1692-НПА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26.09.2019 </w:t>
            </w:r>
            <w:hyperlink r:id="rId30" w:history="1">
              <w:r w:rsidRPr="00637E4D">
                <w:rPr>
                  <w:rFonts w:ascii="Times New Roman" w:hAnsi="Times New Roman" w:cs="Times New Roman"/>
                </w:rPr>
                <w:t>N 2261-НПА</w:t>
              </w:r>
            </w:hyperlink>
            <w:r w:rsidRPr="00637E4D">
              <w:rPr>
                <w:rFonts w:ascii="Times New Roman" w:hAnsi="Times New Roman" w:cs="Times New Roman"/>
              </w:rPr>
              <w:t xml:space="preserve">, от 29.11.2019 </w:t>
            </w:r>
            <w:hyperlink r:id="rId31" w:history="1">
              <w:r w:rsidRPr="00637E4D">
                <w:rPr>
                  <w:rFonts w:ascii="Times New Roman" w:hAnsi="Times New Roman" w:cs="Times New Roman"/>
                </w:rPr>
                <w:t>N 2845-НПА</w:t>
              </w:r>
            </w:hyperlink>
            <w:r w:rsidRPr="00637E4D">
              <w:rPr>
                <w:rFonts w:ascii="Times New Roman" w:hAnsi="Times New Roman" w:cs="Times New Roman"/>
              </w:rPr>
              <w:t>)</w:t>
            </w:r>
          </w:p>
        </w:tc>
      </w:tr>
    </w:tbl>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Паспорт муниципальной программы</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 xml:space="preserve">"Доступная среда на территории </w:t>
      </w:r>
      <w:proofErr w:type="gramStart"/>
      <w:r w:rsidRPr="00637E4D">
        <w:rPr>
          <w:rFonts w:ascii="Times New Roman" w:hAnsi="Times New Roman" w:cs="Times New Roman"/>
          <w:b/>
        </w:rPr>
        <w:t>Уссурийского</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городского округа" на 2018 - 2020 годы</w:t>
      </w:r>
    </w:p>
    <w:p w:rsidR="00A55914" w:rsidRPr="00637E4D" w:rsidRDefault="00A55914">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6480"/>
      </w:tblGrid>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Наименование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муниципальная программа "Доступная среда на территории Уссурийского городского округа" на 2018 - 2020 годы (далее - муниципальная программа)</w:t>
            </w:r>
          </w:p>
        </w:tc>
      </w:tr>
      <w:tr w:rsidR="00A55914" w:rsidRPr="00637E4D">
        <w:tblPrEx>
          <w:tblBorders>
            <w:insideH w:val="nil"/>
          </w:tblBorders>
        </w:tblPrEx>
        <w:tc>
          <w:tcPr>
            <w:tcW w:w="258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Основания разработки муниципальной программы</w:t>
            </w:r>
          </w:p>
        </w:tc>
        <w:tc>
          <w:tcPr>
            <w:tcW w:w="6480" w:type="dxa"/>
            <w:tcBorders>
              <w:bottom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Федеральный </w:t>
            </w:r>
            <w:hyperlink r:id="rId32" w:history="1">
              <w:r w:rsidRPr="00637E4D">
                <w:rPr>
                  <w:rFonts w:ascii="Times New Roman" w:hAnsi="Times New Roman" w:cs="Times New Roman"/>
                </w:rPr>
                <w:t>закон</w:t>
              </w:r>
            </w:hyperlink>
            <w:r w:rsidRPr="00637E4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Федеральный </w:t>
            </w:r>
            <w:hyperlink r:id="rId33" w:history="1">
              <w:r w:rsidRPr="00637E4D">
                <w:rPr>
                  <w:rFonts w:ascii="Times New Roman" w:hAnsi="Times New Roman" w:cs="Times New Roman"/>
                </w:rPr>
                <w:t>закон</w:t>
              </w:r>
            </w:hyperlink>
            <w:r w:rsidRPr="00637E4D">
              <w:rPr>
                <w:rFonts w:ascii="Times New Roman" w:hAnsi="Times New Roman" w:cs="Times New Roman"/>
              </w:rPr>
              <w:t xml:space="preserve"> от 24 ноября 1995 года N 181-ФЗ "О социальной защите инвалидов в Российской Федерации";</w:t>
            </w:r>
          </w:p>
          <w:p w:rsidR="00A55914" w:rsidRPr="00637E4D" w:rsidRDefault="008E35B0">
            <w:pPr>
              <w:spacing w:after="1" w:line="220" w:lineRule="atLeast"/>
              <w:jc w:val="both"/>
              <w:rPr>
                <w:rFonts w:ascii="Times New Roman" w:hAnsi="Times New Roman" w:cs="Times New Roman"/>
              </w:rPr>
            </w:pPr>
            <w:hyperlink r:id="rId34" w:history="1">
              <w:r w:rsidR="00A55914" w:rsidRPr="00637E4D">
                <w:rPr>
                  <w:rFonts w:ascii="Times New Roman" w:hAnsi="Times New Roman" w:cs="Times New Roman"/>
                </w:rPr>
                <w:t>Постановление</w:t>
              </w:r>
            </w:hyperlink>
            <w:r w:rsidR="00A55914" w:rsidRPr="00637E4D">
              <w:rPr>
                <w:rFonts w:ascii="Times New Roman" w:hAnsi="Times New Roman" w:cs="Times New Roman"/>
              </w:rPr>
              <w:t xml:space="preserve"> Правительства Российской Федерации от 29 марта 2019 года N 363 "Об утверждении государственной программы Российской Федерации "Доступная среда";</w:t>
            </w:r>
          </w:p>
          <w:p w:rsidR="00A55914" w:rsidRPr="00637E4D" w:rsidRDefault="008E35B0">
            <w:pPr>
              <w:spacing w:after="1" w:line="220" w:lineRule="atLeast"/>
              <w:jc w:val="both"/>
              <w:rPr>
                <w:rFonts w:ascii="Times New Roman" w:hAnsi="Times New Roman" w:cs="Times New Roman"/>
              </w:rPr>
            </w:pPr>
            <w:hyperlink r:id="rId35" w:history="1">
              <w:r w:rsidR="00A55914" w:rsidRPr="00637E4D">
                <w:rPr>
                  <w:rFonts w:ascii="Times New Roman" w:hAnsi="Times New Roman" w:cs="Times New Roman"/>
                </w:rPr>
                <w:t>постановление</w:t>
              </w:r>
            </w:hyperlink>
            <w:r w:rsidR="00A55914" w:rsidRPr="00637E4D">
              <w:rPr>
                <w:rFonts w:ascii="Times New Roman" w:hAnsi="Times New Roman" w:cs="Times New Roman"/>
              </w:rPr>
              <w:t xml:space="preserve">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rsidR="00A55914" w:rsidRPr="00637E4D" w:rsidRDefault="008E35B0">
            <w:pPr>
              <w:spacing w:after="1" w:line="220" w:lineRule="atLeast"/>
              <w:jc w:val="both"/>
              <w:rPr>
                <w:rFonts w:ascii="Times New Roman" w:hAnsi="Times New Roman" w:cs="Times New Roman"/>
              </w:rPr>
            </w:pPr>
            <w:hyperlink r:id="rId36"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2 ноября 2009 года N 113-НПА "О Стратегии развития Уссурийского городского округа до 2020 года";</w:t>
            </w:r>
          </w:p>
          <w:p w:rsidR="00A55914" w:rsidRPr="00637E4D" w:rsidRDefault="008E35B0">
            <w:pPr>
              <w:spacing w:after="1" w:line="220" w:lineRule="atLeast"/>
              <w:jc w:val="both"/>
              <w:rPr>
                <w:rFonts w:ascii="Times New Roman" w:hAnsi="Times New Roman" w:cs="Times New Roman"/>
              </w:rPr>
            </w:pPr>
            <w:hyperlink r:id="rId37"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6 ноября 2013 года N 809-НПА "О создании муниципального дорожного фонда Уссурийского городского округа и об утверждении Порядка формирования и использования бюджетных ассигнований муниципального дорожного фонда Уссурийского городского округа";</w:t>
            </w:r>
          </w:p>
          <w:p w:rsidR="00A55914" w:rsidRPr="00637E4D" w:rsidRDefault="008E35B0">
            <w:pPr>
              <w:spacing w:after="1" w:line="220" w:lineRule="atLeast"/>
              <w:jc w:val="both"/>
              <w:rPr>
                <w:rFonts w:ascii="Times New Roman" w:hAnsi="Times New Roman" w:cs="Times New Roman"/>
              </w:rPr>
            </w:pPr>
            <w:hyperlink r:id="rId38"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25 апреля 2017 года N 593-НПА "О Порядке материально-технического и организационного обеспечения деятельности органов местного самоуправления Уссурийского городского округа";</w:t>
            </w:r>
          </w:p>
          <w:p w:rsidR="00A55914" w:rsidRPr="00637E4D" w:rsidRDefault="008E35B0">
            <w:pPr>
              <w:spacing w:after="1" w:line="220" w:lineRule="atLeast"/>
              <w:jc w:val="both"/>
              <w:rPr>
                <w:rFonts w:ascii="Times New Roman" w:hAnsi="Times New Roman" w:cs="Times New Roman"/>
              </w:rPr>
            </w:pPr>
            <w:hyperlink r:id="rId39"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27 июня 2014 года N 930-НПА "О Положении об организации предоставления </w:t>
            </w:r>
            <w:r w:rsidR="00A55914" w:rsidRPr="00637E4D">
              <w:rPr>
                <w:rFonts w:ascii="Times New Roman" w:hAnsi="Times New Roman" w:cs="Times New Roman"/>
              </w:rP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Уссурийского городского округа";</w:t>
            </w:r>
          </w:p>
        </w:tc>
      </w:tr>
      <w:tr w:rsidR="00A55914" w:rsidRPr="00637E4D">
        <w:tblPrEx>
          <w:tblBorders>
            <w:insideH w:val="nil"/>
          </w:tblBorders>
        </w:tblPrEx>
        <w:tc>
          <w:tcPr>
            <w:tcW w:w="2582" w:type="dxa"/>
            <w:tcBorders>
              <w:top w:val="nil"/>
              <w:bottom w:val="nil"/>
            </w:tcBorders>
          </w:tcPr>
          <w:p w:rsidR="00A55914" w:rsidRPr="00637E4D" w:rsidRDefault="00A55914">
            <w:pPr>
              <w:spacing w:after="1" w:line="220" w:lineRule="atLeast"/>
              <w:rPr>
                <w:rFonts w:ascii="Times New Roman" w:hAnsi="Times New Roman" w:cs="Times New Roman"/>
              </w:rPr>
            </w:pPr>
          </w:p>
        </w:tc>
        <w:tc>
          <w:tcPr>
            <w:tcW w:w="6480" w:type="dxa"/>
            <w:tcBorders>
              <w:top w:val="nil"/>
              <w:bottom w:val="nil"/>
            </w:tcBorders>
          </w:tcPr>
          <w:p w:rsidR="00A55914" w:rsidRPr="00637E4D" w:rsidRDefault="008E35B0">
            <w:pPr>
              <w:spacing w:after="1" w:line="220" w:lineRule="atLeast"/>
              <w:jc w:val="both"/>
              <w:rPr>
                <w:rFonts w:ascii="Times New Roman" w:hAnsi="Times New Roman" w:cs="Times New Roman"/>
              </w:rPr>
            </w:pPr>
            <w:hyperlink r:id="rId40"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26 апреля 2005 года N 201 "О Положении об организации предоставления дополнительного образования детей в учреждениях образования, культуры и искусства, расположенных на территории Уссурийского городского округа";</w:t>
            </w:r>
          </w:p>
          <w:p w:rsidR="00A55914" w:rsidRPr="00637E4D" w:rsidRDefault="008E35B0">
            <w:pPr>
              <w:spacing w:after="1" w:line="220" w:lineRule="atLeast"/>
              <w:jc w:val="both"/>
              <w:rPr>
                <w:rFonts w:ascii="Times New Roman" w:hAnsi="Times New Roman" w:cs="Times New Roman"/>
              </w:rPr>
            </w:pPr>
            <w:hyperlink r:id="rId41"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26 апреля 2005 года N 202 "О Положении об организации библиотечного обслуживания населения Уссурийского городского округа";</w:t>
            </w:r>
          </w:p>
          <w:p w:rsidR="00A55914" w:rsidRPr="00637E4D" w:rsidRDefault="008E35B0">
            <w:pPr>
              <w:spacing w:after="1" w:line="220" w:lineRule="atLeast"/>
              <w:jc w:val="both"/>
              <w:rPr>
                <w:rFonts w:ascii="Times New Roman" w:hAnsi="Times New Roman" w:cs="Times New Roman"/>
              </w:rPr>
            </w:pPr>
            <w:hyperlink r:id="rId42"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31 мая 2005 года N 242 "О </w:t>
            </w:r>
            <w:proofErr w:type="gramStart"/>
            <w:r w:rsidR="00A55914" w:rsidRPr="00637E4D">
              <w:rPr>
                <w:rFonts w:ascii="Times New Roman" w:hAnsi="Times New Roman" w:cs="Times New Roman"/>
              </w:rPr>
              <w:t>Положении</w:t>
            </w:r>
            <w:proofErr w:type="gramEnd"/>
            <w:r w:rsidR="00A55914" w:rsidRPr="00637E4D">
              <w:rPr>
                <w:rFonts w:ascii="Times New Roman" w:hAnsi="Times New Roman" w:cs="Times New Roman"/>
              </w:rPr>
              <w:t xml:space="preserve"> о создании условий для организации досуга и обеспечения жителей Уссурийского городского округа услугами организаций культуры";</w:t>
            </w:r>
          </w:p>
          <w:p w:rsidR="00A55914" w:rsidRPr="00637E4D" w:rsidRDefault="008E35B0">
            <w:pPr>
              <w:spacing w:after="1" w:line="220" w:lineRule="atLeast"/>
              <w:jc w:val="both"/>
              <w:rPr>
                <w:rFonts w:ascii="Times New Roman" w:hAnsi="Times New Roman" w:cs="Times New Roman"/>
              </w:rPr>
            </w:pPr>
            <w:hyperlink r:id="rId43" w:history="1">
              <w:r w:rsidR="00A55914" w:rsidRPr="00637E4D">
                <w:rPr>
                  <w:rFonts w:ascii="Times New Roman" w:hAnsi="Times New Roman" w:cs="Times New Roman"/>
                </w:rPr>
                <w:t>решение</w:t>
              </w:r>
            </w:hyperlink>
            <w:r w:rsidR="00A55914" w:rsidRPr="00637E4D">
              <w:rPr>
                <w:rFonts w:ascii="Times New Roman" w:hAnsi="Times New Roman" w:cs="Times New Roman"/>
              </w:rPr>
              <w:t xml:space="preserve"> Думы Уссурийского городского округа от 18 декабря 2009 года N 145-НПА "О </w:t>
            </w:r>
            <w:proofErr w:type="gramStart"/>
            <w:r w:rsidR="00A55914" w:rsidRPr="00637E4D">
              <w:rPr>
                <w:rFonts w:ascii="Times New Roman" w:hAnsi="Times New Roman" w:cs="Times New Roman"/>
              </w:rPr>
              <w:t>Положении</w:t>
            </w:r>
            <w:proofErr w:type="gramEnd"/>
            <w:r w:rsidR="00A55914" w:rsidRPr="00637E4D">
              <w:rPr>
                <w:rFonts w:ascii="Times New Roman" w:hAnsi="Times New Roman" w:cs="Times New Roman"/>
              </w:rPr>
              <w:t xml:space="preserve">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A55914" w:rsidRPr="00637E4D" w:rsidRDefault="008E35B0">
            <w:pPr>
              <w:spacing w:after="1" w:line="220" w:lineRule="atLeast"/>
              <w:jc w:val="both"/>
              <w:rPr>
                <w:rFonts w:ascii="Times New Roman" w:hAnsi="Times New Roman" w:cs="Times New Roman"/>
              </w:rPr>
            </w:pPr>
            <w:hyperlink r:id="rId44" w:history="1">
              <w:r w:rsidR="00A55914" w:rsidRPr="00637E4D">
                <w:rPr>
                  <w:rFonts w:ascii="Times New Roman" w:hAnsi="Times New Roman" w:cs="Times New Roman"/>
                </w:rPr>
                <w:t>постановление</w:t>
              </w:r>
            </w:hyperlink>
            <w:r w:rsidR="00A55914" w:rsidRPr="00637E4D">
              <w:rPr>
                <w:rFonts w:ascii="Times New Roman" w:hAnsi="Times New Roman" w:cs="Times New Roman"/>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w:t>
            </w:r>
            <w:proofErr w:type="gramStart"/>
            <w:r w:rsidR="00A55914" w:rsidRPr="00637E4D">
              <w:rPr>
                <w:rFonts w:ascii="Times New Roman" w:hAnsi="Times New Roman" w:cs="Times New Roman"/>
              </w:rPr>
              <w:t>утратившими</w:t>
            </w:r>
            <w:proofErr w:type="gramEnd"/>
            <w:r w:rsidR="00A55914" w:rsidRPr="00637E4D">
              <w:rPr>
                <w:rFonts w:ascii="Times New Roman" w:hAnsi="Times New Roman" w:cs="Times New Roman"/>
              </w:rPr>
              <w:t xml:space="preserve"> силу некоторых нормативных правовых актов администрации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распоряжение администрации Уссурийского городского округа от 31 августа 2016 года N 250 "Об утверждении перечня муниципальных программ Уссурийского городского округа"</w:t>
            </w:r>
          </w:p>
        </w:tc>
      </w:tr>
      <w:tr w:rsidR="00A55914" w:rsidRPr="00637E4D">
        <w:tblPrEx>
          <w:tblBorders>
            <w:insideH w:val="nil"/>
          </w:tblBorders>
        </w:tblPrEx>
        <w:tc>
          <w:tcPr>
            <w:tcW w:w="9062" w:type="dxa"/>
            <w:gridSpan w:val="2"/>
            <w:tcBorders>
              <w:top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Постановлений администрации Уссурийского городского округа от 16.08.2018 </w:t>
            </w:r>
            <w:hyperlink r:id="rId45" w:history="1">
              <w:r w:rsidRPr="00637E4D">
                <w:rPr>
                  <w:rFonts w:ascii="Times New Roman" w:hAnsi="Times New Roman" w:cs="Times New Roman"/>
                </w:rPr>
                <w:t>N 1961-НПА</w:t>
              </w:r>
            </w:hyperlink>
            <w:r w:rsidRPr="00637E4D">
              <w:rPr>
                <w:rFonts w:ascii="Times New Roman" w:hAnsi="Times New Roman" w:cs="Times New Roman"/>
              </w:rPr>
              <w:t xml:space="preserve">, от 19.07.2019 </w:t>
            </w:r>
            <w:hyperlink r:id="rId46" w:history="1">
              <w:r w:rsidRPr="00637E4D">
                <w:rPr>
                  <w:rFonts w:ascii="Times New Roman" w:hAnsi="Times New Roman" w:cs="Times New Roman"/>
                </w:rPr>
                <w:t>N 1692-НПА</w:t>
              </w:r>
            </w:hyperlink>
            <w:r w:rsidRPr="00637E4D">
              <w:rPr>
                <w:rFonts w:ascii="Times New Roman" w:hAnsi="Times New Roman" w:cs="Times New Roman"/>
              </w:rPr>
              <w:t>)</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Руководитель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заместитель главы администрации по вопросам социальной сферы</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Ответственный исполнитель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отдел трудовых и социальных отношений администрации Уссурийского городского округа</w:t>
            </w:r>
          </w:p>
        </w:tc>
      </w:tr>
      <w:tr w:rsidR="00A55914" w:rsidRPr="00637E4D">
        <w:tblPrEx>
          <w:tblBorders>
            <w:insideH w:val="nil"/>
          </w:tblBorders>
        </w:tblPrEx>
        <w:tc>
          <w:tcPr>
            <w:tcW w:w="258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Соисполнители муниципальной программы</w:t>
            </w:r>
          </w:p>
        </w:tc>
        <w:tc>
          <w:tcPr>
            <w:tcW w:w="6480" w:type="dxa"/>
            <w:tcBorders>
              <w:bottom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управление образования и молодежной политики администрации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управление по делам молодежи, физической культуре и спорту администрации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управление жизнеобеспечения администрации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управление информатизации и организации предоставления муниципальных услуг администрации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отдел пресс-службы администрации Уссурийского городского </w:t>
            </w:r>
            <w:r w:rsidRPr="00637E4D">
              <w:rPr>
                <w:rFonts w:ascii="Times New Roman" w:hAnsi="Times New Roman" w:cs="Times New Roman"/>
              </w:rPr>
              <w:lastRenderedPageBreak/>
              <w:t>округа</w:t>
            </w:r>
          </w:p>
        </w:tc>
      </w:tr>
      <w:tr w:rsidR="00A55914" w:rsidRPr="00637E4D">
        <w:tblPrEx>
          <w:tblBorders>
            <w:insideH w:val="nil"/>
          </w:tblBorders>
        </w:tblPrEx>
        <w:tc>
          <w:tcPr>
            <w:tcW w:w="9062" w:type="dxa"/>
            <w:gridSpan w:val="2"/>
            <w:tcBorders>
              <w:top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lastRenderedPageBreak/>
              <w:t xml:space="preserve">(в ред. </w:t>
            </w:r>
            <w:hyperlink r:id="rId47"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19.02.2018 N 403-НПА)</w:t>
            </w:r>
          </w:p>
        </w:tc>
      </w:tr>
      <w:tr w:rsidR="00A55914" w:rsidRPr="00637E4D">
        <w:tblPrEx>
          <w:tblBorders>
            <w:insideH w:val="nil"/>
          </w:tblBorders>
        </w:tblPrEx>
        <w:tc>
          <w:tcPr>
            <w:tcW w:w="258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Участники муниципальной программы</w:t>
            </w:r>
          </w:p>
        </w:tc>
        <w:tc>
          <w:tcPr>
            <w:tcW w:w="6480" w:type="dxa"/>
            <w:tcBorders>
              <w:bottom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образовательное учреждение "Средняя общеобразовательная школа N 30 г. Уссурийска";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учреждение Уссурийского городского округа "Многофункциональный центр предоставления муниципальных и государственных услуг";</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автономное учреждение "Плавательный бассейн "Чайка";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муниципальное автономное учреждение спортивно-оздоровительный комплекс "Ледовая арена" имени Р.В. </w:t>
            </w:r>
            <w:proofErr w:type="spellStart"/>
            <w:r w:rsidRPr="00637E4D">
              <w:rPr>
                <w:rFonts w:ascii="Times New Roman" w:hAnsi="Times New Roman" w:cs="Times New Roman"/>
              </w:rPr>
              <w:t>Клиза</w:t>
            </w:r>
            <w:proofErr w:type="spellEnd"/>
            <w:r w:rsidRPr="00637E4D">
              <w:rPr>
                <w:rFonts w:ascii="Times New Roman" w:hAnsi="Times New Roman" w:cs="Times New Roman"/>
              </w:rPr>
              <w:t xml:space="preserve">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учреждение культуры "Уссурийский музей";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учреждение культуры "Централизованная библиотечная система";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учреждение дошкольного образования "Детская школа искусств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автономное учреждение культуры "Молодежный центр культуры и досуга "Горизонт"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учреждение культуры "Театр драмы Уссурийского городского округа им. В.Ф. Комиссаржевской";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муниципальное бюджетное учреждение культуры "Централизованная клубная система" Уссурийского городского округа</w:t>
            </w:r>
          </w:p>
        </w:tc>
      </w:tr>
      <w:tr w:rsidR="00A55914" w:rsidRPr="00637E4D">
        <w:tblPrEx>
          <w:tblBorders>
            <w:insideH w:val="nil"/>
          </w:tblBorders>
        </w:tblPrEx>
        <w:tc>
          <w:tcPr>
            <w:tcW w:w="9062" w:type="dxa"/>
            <w:gridSpan w:val="2"/>
            <w:tcBorders>
              <w:top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(позиция в ред. </w:t>
            </w:r>
            <w:hyperlink r:id="rId48"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14.12.2018 N 2884-НПА)</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Структура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настоящая муниципальная программа не предусматривает наличие подпрограмм и отдельных мероприятий</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Цель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создание условий для </w:t>
            </w:r>
            <w:proofErr w:type="spellStart"/>
            <w:r w:rsidRPr="00637E4D">
              <w:rPr>
                <w:rFonts w:ascii="Times New Roman" w:hAnsi="Times New Roman" w:cs="Times New Roman"/>
              </w:rPr>
              <w:t>безбарьерного</w:t>
            </w:r>
            <w:proofErr w:type="spellEnd"/>
            <w:r w:rsidRPr="00637E4D">
              <w:rPr>
                <w:rFonts w:ascii="Times New Roman" w:hAnsi="Times New Roman" w:cs="Times New Roman"/>
              </w:rPr>
              <w:t xml:space="preserve"> доступа инвалидов и других маломобильных групп населения (далее - МГН) Уссурийского городского округа к приоритетным объектам социальной инфраструктуры в приоритетных сферах жизнедеятельности</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Задачи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1. Повышение уровня доступности для инвалидов и других МГН в муниципальных учреждениях (предприятиях), расположенных на территории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2. Повышение уровня дорожно-транспортной доступности для инвалидов и других МГН Уссурийского городского округа.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3. Информирование инвалидов и других МГН об улучшении условий для получения услуг в муниципальных учреждениях (предприятиях), удовлетворение информационных потребностей инвалидов с нарушением функций органов слуха</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Этапы и сроки реализации муниципальной программы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2018 - 2020 годы в один этап</w:t>
            </w:r>
          </w:p>
        </w:tc>
      </w:tr>
      <w:tr w:rsidR="00A55914" w:rsidRPr="00637E4D">
        <w:tblPrEx>
          <w:tblBorders>
            <w:insideH w:val="nil"/>
          </w:tblBorders>
        </w:tblPrEx>
        <w:tc>
          <w:tcPr>
            <w:tcW w:w="258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Объем бюджетных </w:t>
            </w:r>
            <w:r w:rsidRPr="00637E4D">
              <w:rPr>
                <w:rFonts w:ascii="Times New Roman" w:hAnsi="Times New Roman" w:cs="Times New Roman"/>
              </w:rPr>
              <w:lastRenderedPageBreak/>
              <w:t>ассигнований муниципальной программы (с расшифровкой по годам и источникам финансирования)</w:t>
            </w:r>
          </w:p>
        </w:tc>
        <w:tc>
          <w:tcPr>
            <w:tcW w:w="6480" w:type="dxa"/>
            <w:tcBorders>
              <w:bottom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lastRenderedPageBreak/>
              <w:t xml:space="preserve">финансирование муниципальной программы будет осуществляться </w:t>
            </w:r>
            <w:r w:rsidRPr="00637E4D">
              <w:rPr>
                <w:rFonts w:ascii="Times New Roman" w:hAnsi="Times New Roman" w:cs="Times New Roman"/>
              </w:rPr>
              <w:lastRenderedPageBreak/>
              <w:t>из средств федерального, краевого и местного бюджетов.</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Общий объем ассигнований, планируемый на выполнение мероприятий программы, составляет 15377,70 тысяч рублей, в том числе:</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местного бюджета - 13551,57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краевого бюджета - 219,14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федерального бюджета - 1606,99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по годам:</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2018 год - 4897,95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местного бюджета - 3071,82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краевого бюджета - 219,14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федерального бюджета - 1606,99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2019 год - 7085,55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местного бюджета - 7085,55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краевого бюджета - 0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федерального бюджета - 0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2020 год - 3394,20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местного бюджета - 3394,20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краевого бюджета - 0 тысяч рублей;</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средства федерального бюджета - 0 тысяч рублей</w:t>
            </w:r>
          </w:p>
        </w:tc>
      </w:tr>
      <w:tr w:rsidR="00A55914" w:rsidRPr="00637E4D">
        <w:tblPrEx>
          <w:tblBorders>
            <w:insideH w:val="nil"/>
          </w:tblBorders>
        </w:tblPrEx>
        <w:tc>
          <w:tcPr>
            <w:tcW w:w="9062" w:type="dxa"/>
            <w:gridSpan w:val="2"/>
            <w:tcBorders>
              <w:top w:val="nil"/>
            </w:tcBorders>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lastRenderedPageBreak/>
              <w:t xml:space="preserve">(позиция в ред. </w:t>
            </w:r>
            <w:hyperlink r:id="rId49"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26.09.2019 N 2261-НПА)</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Основные мероприятия муниципальной программы</w:t>
            </w:r>
          </w:p>
        </w:tc>
        <w:tc>
          <w:tcPr>
            <w:tcW w:w="6480" w:type="dxa"/>
          </w:tcPr>
          <w:p w:rsidR="00A55914" w:rsidRPr="00637E4D" w:rsidRDefault="008E35B0">
            <w:pPr>
              <w:spacing w:after="1" w:line="220" w:lineRule="atLeast"/>
              <w:jc w:val="both"/>
              <w:rPr>
                <w:rFonts w:ascii="Times New Roman" w:hAnsi="Times New Roman" w:cs="Times New Roman"/>
              </w:rPr>
            </w:pPr>
            <w:hyperlink w:anchor="P341" w:history="1">
              <w:r w:rsidR="00A55914" w:rsidRPr="00637E4D">
                <w:rPr>
                  <w:rFonts w:ascii="Times New Roman" w:hAnsi="Times New Roman" w:cs="Times New Roman"/>
                </w:rPr>
                <w:t>перечень</w:t>
              </w:r>
            </w:hyperlink>
            <w:r w:rsidR="00A55914" w:rsidRPr="00637E4D">
              <w:rPr>
                <w:rFonts w:ascii="Times New Roman" w:hAnsi="Times New Roman" w:cs="Times New Roman"/>
              </w:rPr>
              <w:t xml:space="preserve"> мероприятий приведен в приложении N 1 к муниципальной программе</w:t>
            </w:r>
          </w:p>
        </w:tc>
      </w:tr>
      <w:tr w:rsidR="00A55914" w:rsidRPr="00637E4D">
        <w:tc>
          <w:tcPr>
            <w:tcW w:w="258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Ожидаемые результаты реализации муниципальной программы и целевые индикаторы</w:t>
            </w:r>
          </w:p>
        </w:tc>
        <w:tc>
          <w:tcPr>
            <w:tcW w:w="6480" w:type="dxa"/>
          </w:tcPr>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ожидаемые результаты реализации муниципальной программы и целевые индикаторы приведены в </w:t>
            </w:r>
            <w:hyperlink w:anchor="P970" w:history="1">
              <w:r w:rsidRPr="00637E4D">
                <w:rPr>
                  <w:rFonts w:ascii="Times New Roman" w:hAnsi="Times New Roman" w:cs="Times New Roman"/>
                </w:rPr>
                <w:t>приложении N 2</w:t>
              </w:r>
            </w:hyperlink>
            <w:r w:rsidRPr="00637E4D">
              <w:rPr>
                <w:rFonts w:ascii="Times New Roman" w:hAnsi="Times New Roman" w:cs="Times New Roman"/>
              </w:rPr>
              <w:t xml:space="preserve"> к муниципальной программе</w:t>
            </w:r>
          </w:p>
        </w:tc>
      </w:tr>
    </w:tbl>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I. Общая характеристика текущего состояния сферы доступной</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среды для инвалидов и других МГН и обоснование проблем,</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 xml:space="preserve">на </w:t>
      </w:r>
      <w:proofErr w:type="gramStart"/>
      <w:r w:rsidRPr="00637E4D">
        <w:rPr>
          <w:rFonts w:ascii="Times New Roman" w:hAnsi="Times New Roman" w:cs="Times New Roman"/>
          <w:b/>
        </w:rPr>
        <w:t>решение</w:t>
      </w:r>
      <w:proofErr w:type="gramEnd"/>
      <w:r w:rsidRPr="00637E4D">
        <w:rPr>
          <w:rFonts w:ascii="Times New Roman" w:hAnsi="Times New Roman" w:cs="Times New Roman"/>
          <w:b/>
        </w:rPr>
        <w:t xml:space="preserve"> которых нацелена муниципальная программа</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r w:rsidRPr="00637E4D">
        <w:rPr>
          <w:rFonts w:ascii="Times New Roman" w:hAnsi="Times New Roman" w:cs="Times New Roman"/>
        </w:rPr>
        <w:t xml:space="preserve">В соответствии с </w:t>
      </w:r>
      <w:hyperlink r:id="rId50" w:history="1">
        <w:r w:rsidRPr="00637E4D">
          <w:rPr>
            <w:rFonts w:ascii="Times New Roman" w:hAnsi="Times New Roman" w:cs="Times New Roman"/>
          </w:rPr>
          <w:t>подпунктами 5</w:t>
        </w:r>
      </w:hyperlink>
      <w:r w:rsidRPr="00637E4D">
        <w:rPr>
          <w:rFonts w:ascii="Times New Roman" w:hAnsi="Times New Roman" w:cs="Times New Roman"/>
        </w:rPr>
        <w:t xml:space="preserve">, </w:t>
      </w:r>
      <w:hyperlink r:id="rId51" w:history="1">
        <w:r w:rsidRPr="00637E4D">
          <w:rPr>
            <w:rFonts w:ascii="Times New Roman" w:hAnsi="Times New Roman" w:cs="Times New Roman"/>
          </w:rPr>
          <w:t>16</w:t>
        </w:r>
      </w:hyperlink>
      <w:r w:rsidRPr="00637E4D">
        <w:rPr>
          <w:rFonts w:ascii="Times New Roman" w:hAnsi="Times New Roman" w:cs="Times New Roman"/>
        </w:rPr>
        <w:t xml:space="preserve">, </w:t>
      </w:r>
      <w:hyperlink r:id="rId52" w:history="1">
        <w:r w:rsidRPr="00637E4D">
          <w:rPr>
            <w:rFonts w:ascii="Times New Roman" w:hAnsi="Times New Roman" w:cs="Times New Roman"/>
          </w:rPr>
          <w:t>17</w:t>
        </w:r>
      </w:hyperlink>
      <w:r w:rsidRPr="00637E4D">
        <w:rPr>
          <w:rFonts w:ascii="Times New Roman" w:hAnsi="Times New Roman" w:cs="Times New Roman"/>
        </w:rPr>
        <w:t xml:space="preserve">, </w:t>
      </w:r>
      <w:hyperlink r:id="rId53" w:history="1">
        <w:r w:rsidRPr="00637E4D">
          <w:rPr>
            <w:rFonts w:ascii="Times New Roman" w:hAnsi="Times New Roman" w:cs="Times New Roman"/>
          </w:rPr>
          <w:t>19</w:t>
        </w:r>
      </w:hyperlink>
      <w:r w:rsidRPr="00637E4D">
        <w:rPr>
          <w:rFonts w:ascii="Times New Roman" w:hAnsi="Times New Roman" w:cs="Times New Roman"/>
        </w:rPr>
        <w:t xml:space="preserve">, </w:t>
      </w:r>
      <w:hyperlink r:id="rId54" w:history="1">
        <w:r w:rsidRPr="00637E4D">
          <w:rPr>
            <w:rFonts w:ascii="Times New Roman" w:hAnsi="Times New Roman" w:cs="Times New Roman"/>
          </w:rPr>
          <w:t>20</w:t>
        </w:r>
      </w:hyperlink>
      <w:r w:rsidRPr="00637E4D">
        <w:rPr>
          <w:rFonts w:ascii="Times New Roman" w:hAnsi="Times New Roman" w:cs="Times New Roman"/>
        </w:rPr>
        <w:t xml:space="preserve">, </w:t>
      </w:r>
      <w:hyperlink r:id="rId55" w:history="1">
        <w:r w:rsidRPr="00637E4D">
          <w:rPr>
            <w:rFonts w:ascii="Times New Roman" w:hAnsi="Times New Roman" w:cs="Times New Roman"/>
          </w:rPr>
          <w:t>25 пункта 1 статьи 16</w:t>
        </w:r>
      </w:hyperlink>
      <w:r w:rsidRPr="00637E4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городского округа отнесены:</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w:t>
      </w:r>
      <w:hyperlink r:id="rId56"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19.02.2018 N 403-НПА)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дорожная деятельность в соответствии с законодательством Российской Федерации;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организация библиотечного обслуживания населения;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создание условий для организации досуга и обеспечения жителей городского округа услугами организаций культуры;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обеспечение условий для развития на территории городского округа физической культуры, школьного спорта и массового спорта;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создание условий для массового отдыха жителей городского округа и организация обустройства мест массового отдыха населения;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организация благоустройства территории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Формирование доступной среды жизнедеятельности для инвалидов и других МГН является одной из приоритетных задач Стратегии социально-экономического развития Уссурийского городского округа на период до 2020 года в части создания комфортной среды проживания населения. Устранение существующих барьеров для инвалидов и других МГН во всех сферах жизнедеятельности является важной социальной проблемой.</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Отсутствие условий доступности является главным препятствием для всесторонней интеграции инвалидов и других МГН в общество, </w:t>
      </w:r>
      <w:proofErr w:type="gramStart"/>
      <w:r w:rsidRPr="00637E4D">
        <w:rPr>
          <w:rFonts w:ascii="Times New Roman" w:hAnsi="Times New Roman" w:cs="Times New Roman"/>
        </w:rPr>
        <w:t>а</w:t>
      </w:r>
      <w:proofErr w:type="gramEnd"/>
      <w:r w:rsidRPr="00637E4D">
        <w:rPr>
          <w:rFonts w:ascii="Times New Roman" w:hAnsi="Times New Roman" w:cs="Times New Roman"/>
        </w:rPr>
        <w:t xml:space="preserve">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xml:space="preserve">Согласно Федеральному </w:t>
      </w:r>
      <w:hyperlink r:id="rId57" w:history="1">
        <w:r w:rsidRPr="00637E4D">
          <w:rPr>
            <w:rFonts w:ascii="Times New Roman" w:hAnsi="Times New Roman" w:cs="Times New Roman"/>
          </w:rPr>
          <w:t>закону</w:t>
        </w:r>
      </w:hyperlink>
      <w:r w:rsidRPr="00637E4D">
        <w:rPr>
          <w:rFonts w:ascii="Times New Roman" w:hAnsi="Times New Roman" w:cs="Times New Roman"/>
        </w:rPr>
        <w:t xml:space="preserve"> от 24 ноября 1995 года N 181-ФЗ "О социальной защите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w:t>
      </w:r>
      <w:proofErr w:type="gramEnd"/>
      <w:r w:rsidRPr="00637E4D">
        <w:rPr>
          <w:rFonts w:ascii="Times New Roman" w:hAnsi="Times New Roman" w:cs="Times New Roman"/>
        </w:rP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Актуальность проблемы формирования доступной среды жизнедеятельности для инвалидов и других МГН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2015 году численность граждан Уссурийского городского округа, признанных инвалидами, составляет 11458 человек, из них:</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1 группы - 1688 человек;</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2 группы - 5230 человек;</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3 группы - 4002 человека;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дети-инвалиды - 538 человек.</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Кроме того, в доступной среде нуждаются и другие МГН: в разные периоды жизни и состояния здоровья в </w:t>
      </w:r>
      <w:proofErr w:type="spellStart"/>
      <w:r w:rsidRPr="00637E4D">
        <w:rPr>
          <w:rFonts w:ascii="Times New Roman" w:hAnsi="Times New Roman" w:cs="Times New Roman"/>
        </w:rPr>
        <w:t>безбарьерной</w:t>
      </w:r>
      <w:proofErr w:type="spellEnd"/>
      <w:r w:rsidRPr="00637E4D">
        <w:rPr>
          <w:rFonts w:ascii="Times New Roman" w:hAnsi="Times New Roman" w:cs="Times New Roman"/>
        </w:rPr>
        <w:t xml:space="preserve"> среде нуждается до 50% населения.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МГН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637E4D">
        <w:rPr>
          <w:rFonts w:ascii="Times New Roman" w:hAnsi="Times New Roman" w:cs="Times New Roman"/>
        </w:rPr>
        <w:t>маломобильным</w:t>
      </w:r>
      <w:proofErr w:type="spellEnd"/>
      <w:r w:rsidRPr="00637E4D">
        <w:rPr>
          <w:rFonts w:ascii="Times New Roman" w:hAnsi="Times New Roman" w:cs="Times New Roman"/>
        </w:rPr>
        <w:t xml:space="preserve">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По состоянию на 1 января 2017 года на территории Уссурийского городского округа зарегистрировано 32511 граждан 60 лет и старше.</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Администрацией Уссурийского городского округа проводится целенаправленная работа по организации доступной среды для инвалидов и других МГН, однако, несмотря на проводимые мероприятия, существующая дорожно-транспортная инфраструктура Уссурийского городского округа в настоящее время не обеспечивает полную доступность для инвалидов и других МГН. В результате возникает необходимость проведения мероприятий по обустройству тактильной плитки на перекрестках и подходах к пешеходным переходам в районах социально значимых объектов, установке светофорных объектов со звуковыми сигналами.</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lastRenderedPageBreak/>
        <w:t xml:space="preserve">Мониторинг итогов паспортизации объектов социальной инфраструктуры Уссурийского городского округа показал, что имеются объекты социальной инфраструктуры, не отвечающие всем требованиям доступности для инвалидов и других МГН, согласно </w:t>
      </w:r>
      <w:hyperlink r:id="rId58" w:history="1">
        <w:r w:rsidRPr="00637E4D">
          <w:rPr>
            <w:rFonts w:ascii="Times New Roman" w:hAnsi="Times New Roman" w:cs="Times New Roman"/>
          </w:rPr>
          <w:t>методике</w:t>
        </w:r>
      </w:hyperlink>
      <w:r w:rsidRPr="00637E4D">
        <w:rPr>
          <w:rFonts w:ascii="Times New Roman" w:hAnsi="Times New Roman" w:cs="Times New Roman"/>
        </w:rPr>
        <w:t xml:space="preserve">, позволяющей </w:t>
      </w:r>
      <w:proofErr w:type="spellStart"/>
      <w:r w:rsidRPr="00637E4D">
        <w:rPr>
          <w:rFonts w:ascii="Times New Roman" w:hAnsi="Times New Roman" w:cs="Times New Roman"/>
        </w:rPr>
        <w:t>объективизировать</w:t>
      </w:r>
      <w:proofErr w:type="spellEnd"/>
      <w:r w:rsidRPr="00637E4D">
        <w:rPr>
          <w:rFonts w:ascii="Times New Roman" w:hAnsi="Times New Roman" w:cs="Times New Roman"/>
        </w:rPr>
        <w:t xml:space="preserve"> и систематизировать доступность объектов и услуг в приоритетных сферах жизнедеятельности для инвалидов и других МГН, утвержденной приказом Министерства труда и социальной защиты населения Российской Федерации от 25 декабря 2012 года N</w:t>
      </w:r>
      <w:proofErr w:type="gramEnd"/>
      <w:r w:rsidRPr="00637E4D">
        <w:rPr>
          <w:rFonts w:ascii="Times New Roman" w:hAnsi="Times New Roman" w:cs="Times New Roman"/>
        </w:rPr>
        <w:t xml:space="preserve"> 627 "Об утверждении методики, позволяющей </w:t>
      </w:r>
      <w:proofErr w:type="spellStart"/>
      <w:r w:rsidRPr="00637E4D">
        <w:rPr>
          <w:rFonts w:ascii="Times New Roman" w:hAnsi="Times New Roman" w:cs="Times New Roman"/>
        </w:rPr>
        <w:t>объективизировать</w:t>
      </w:r>
      <w:proofErr w:type="spellEnd"/>
      <w:r w:rsidRPr="00637E4D">
        <w:rPr>
          <w:rFonts w:ascii="Times New Roman" w:hAnsi="Times New Roman" w:cs="Times New Roman"/>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По результатам анализа состояния доступной среды для инвалидов и других МГН в Уссурийском городском округе, учитывая важность указанных направлений деятельности для развития округа и комфортности проживания в нем данной категорией лиц, принимая во внимание необходимость организации вышеперечисленных мероприятий в постоянном режиме, можно сделать вывод о том, что, несмотря на проводимые </w:t>
      </w:r>
      <w:proofErr w:type="gramStart"/>
      <w:r w:rsidRPr="00637E4D">
        <w:rPr>
          <w:rFonts w:ascii="Times New Roman" w:hAnsi="Times New Roman" w:cs="Times New Roman"/>
        </w:rPr>
        <w:t>мероприятия</w:t>
      </w:r>
      <w:proofErr w:type="gramEnd"/>
      <w:r w:rsidRPr="00637E4D">
        <w:rPr>
          <w:rFonts w:ascii="Times New Roman" w:hAnsi="Times New Roman" w:cs="Times New Roman"/>
        </w:rPr>
        <w:t xml:space="preserve"> ранее, существует необходимость в разработке данной муниципальной программы для комплексной реализации основных мероприятий по созданию условий для </w:t>
      </w:r>
      <w:proofErr w:type="spellStart"/>
      <w:r w:rsidRPr="00637E4D">
        <w:rPr>
          <w:rFonts w:ascii="Times New Roman" w:hAnsi="Times New Roman" w:cs="Times New Roman"/>
        </w:rPr>
        <w:t>безбарьерного</w:t>
      </w:r>
      <w:proofErr w:type="spellEnd"/>
      <w:r w:rsidRPr="00637E4D">
        <w:rPr>
          <w:rFonts w:ascii="Times New Roman" w:hAnsi="Times New Roman" w:cs="Times New Roman"/>
        </w:rPr>
        <w:t xml:space="preserve"> доступа инвалидов и других МГН к объектам социальной инфраструктуры.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II. Цели и задачи реализации муниципальной программы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r w:rsidRPr="00637E4D">
        <w:rPr>
          <w:rFonts w:ascii="Times New Roman" w:hAnsi="Times New Roman" w:cs="Times New Roman"/>
        </w:rPr>
        <w:t xml:space="preserve">Целью муниципальной программы является создание условий для </w:t>
      </w:r>
      <w:proofErr w:type="spellStart"/>
      <w:r w:rsidRPr="00637E4D">
        <w:rPr>
          <w:rFonts w:ascii="Times New Roman" w:hAnsi="Times New Roman" w:cs="Times New Roman"/>
        </w:rPr>
        <w:t>безбарьерного</w:t>
      </w:r>
      <w:proofErr w:type="spellEnd"/>
      <w:r w:rsidRPr="00637E4D">
        <w:rPr>
          <w:rFonts w:ascii="Times New Roman" w:hAnsi="Times New Roman" w:cs="Times New Roman"/>
        </w:rPr>
        <w:t xml:space="preserve"> доступа инвалидов и других МГН Уссурийского городского округа к приоритетным объектам социальной инфраструктуры в приоритетных сферах жизнедеятельности.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Для достижения поставленной цели необходимо решение следующих задач:</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1. Повышение уровня доступности для инвалидов и других МГН в муниципальных учреждениях (предприятиях), расположенных на территории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2. Повышение уровня дорожно-транспортной доступности для инвалидов и других МГН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3. Информирование инвалидов и других МГН об улучшении условий для получения услуг в муниципальных учреждениях (предприятиях), удовлетворение информационных потребностей инвалидов с нарушением функций органов слуха.</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III. Описание целевых индикаторов</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и ожидаемых показателей муниципальной программы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r w:rsidRPr="00637E4D">
        <w:rPr>
          <w:rFonts w:ascii="Times New Roman" w:hAnsi="Times New Roman" w:cs="Times New Roman"/>
        </w:rPr>
        <w:t>Представленные ожидаемые результаты и целевые индикаторы вытекают из цели и задач программы и применяются для оценки эффективности реализации данной муниципальной программы.</w:t>
      </w:r>
    </w:p>
    <w:p w:rsidR="00A55914" w:rsidRPr="00637E4D" w:rsidRDefault="008E35B0">
      <w:pPr>
        <w:spacing w:before="220" w:after="1" w:line="220" w:lineRule="atLeast"/>
        <w:ind w:firstLine="540"/>
        <w:jc w:val="both"/>
        <w:rPr>
          <w:rFonts w:ascii="Times New Roman" w:hAnsi="Times New Roman" w:cs="Times New Roman"/>
        </w:rPr>
      </w:pPr>
      <w:hyperlink w:anchor="P970" w:history="1">
        <w:r w:rsidR="00A55914" w:rsidRPr="00637E4D">
          <w:rPr>
            <w:rFonts w:ascii="Times New Roman" w:hAnsi="Times New Roman" w:cs="Times New Roman"/>
          </w:rPr>
          <w:t>Перечень</w:t>
        </w:r>
      </w:hyperlink>
      <w:r w:rsidR="00A55914" w:rsidRPr="00637E4D">
        <w:rPr>
          <w:rFonts w:ascii="Times New Roman" w:hAnsi="Times New Roman" w:cs="Times New Roman"/>
        </w:rPr>
        <w:t xml:space="preserve"> ожидаемых результатов и целевых индикаторов приведен в приложении N 2 к муниципальной программе.</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IV. Перечень и краткое описание</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основных программных мероприятий</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 xml:space="preserve">(в ред. </w:t>
      </w:r>
      <w:hyperlink r:id="rId59"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от 14.12.2018 N 2884-НПА)</w:t>
      </w:r>
    </w:p>
    <w:p w:rsidR="00A55914" w:rsidRPr="00637E4D" w:rsidRDefault="00A55914">
      <w:pPr>
        <w:spacing w:after="1" w:line="220" w:lineRule="atLeast"/>
        <w:jc w:val="both"/>
        <w:rPr>
          <w:rFonts w:ascii="Times New Roman" w:hAnsi="Times New Roman" w:cs="Times New Roman"/>
        </w:rPr>
      </w:pPr>
    </w:p>
    <w:p w:rsidR="00A55914" w:rsidRPr="00637E4D" w:rsidRDefault="008E35B0">
      <w:pPr>
        <w:spacing w:after="1" w:line="220" w:lineRule="atLeast"/>
        <w:ind w:firstLine="540"/>
        <w:jc w:val="both"/>
        <w:rPr>
          <w:rFonts w:ascii="Times New Roman" w:hAnsi="Times New Roman" w:cs="Times New Roman"/>
        </w:rPr>
      </w:pPr>
      <w:hyperlink w:anchor="P341" w:history="1">
        <w:r w:rsidR="00A55914" w:rsidRPr="00637E4D">
          <w:rPr>
            <w:rFonts w:ascii="Times New Roman" w:hAnsi="Times New Roman" w:cs="Times New Roman"/>
          </w:rPr>
          <w:t>Перечень</w:t>
        </w:r>
      </w:hyperlink>
      <w:r w:rsidR="00A55914" w:rsidRPr="00637E4D">
        <w:rPr>
          <w:rFonts w:ascii="Times New Roman" w:hAnsi="Times New Roman" w:cs="Times New Roman"/>
        </w:rPr>
        <w:t xml:space="preserve"> основных мероприятий приведен в приложении N 1 к муниципальной программе.</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Основные мероприятия муниципальной программы, включают в себя комплекс мероприятий, направленных на решение задач для достижения поставленной цели.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1. Обеспечение доступности муниципальных учреждений в приоритетных сферах жизнедеятельности инвалидов и других МГН на территории Уссурийского городского округа включает расходы на осуществление работ по беспрепятственному доступу инвалидов и других МГН к муниципальным учреждениям:</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а) учреждения образования: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муниципальное бюджетное образовательное учреждение "Средняя общеобразовательная школа N 30 г. Уссурийска" (изменение конструктивных и других характеристик входной зоны);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б) объекты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(приобретение плана эвакуации шрифтом Брайля, укладка тактильной плитки перед крыльцом зданий, установка поручня на пандусе по ул. Тургенева, 2, установка пандуса внутри здания по ул. Тургенева, 2, приобретение </w:t>
      </w:r>
      <w:proofErr w:type="spellStart"/>
      <w:r w:rsidRPr="00637E4D">
        <w:rPr>
          <w:rFonts w:ascii="Times New Roman" w:hAnsi="Times New Roman" w:cs="Times New Roman"/>
        </w:rPr>
        <w:t>текстофонов</w:t>
      </w:r>
      <w:proofErr w:type="spellEnd"/>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учреждения культуры: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 муниципальное бюджетное учреждение культуры "Уссурийский музей" (покупка и установка индукционной системы для слабослышащих, информационных досок с </w:t>
      </w:r>
      <w:proofErr w:type="spellStart"/>
      <w:r w:rsidRPr="00637E4D">
        <w:rPr>
          <w:rFonts w:ascii="Times New Roman" w:hAnsi="Times New Roman" w:cs="Times New Roman"/>
        </w:rPr>
        <w:t>аудиализацией</w:t>
      </w:r>
      <w:proofErr w:type="spellEnd"/>
      <w:r w:rsidRPr="00637E4D">
        <w:rPr>
          <w:rFonts w:ascii="Times New Roman" w:hAnsi="Times New Roman" w:cs="Times New Roman"/>
        </w:rPr>
        <w:t>, приобретение тактильной вывески с наименованием организации, режимом работы шрифтом Брайля, приобретение стационарного увеличителя (электронной лупы);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муниципальное бюджетное учреждение культуры "Централизованная библиотечная система", объекты: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Центральная детская библиотека</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разработка проектно-сметной документации, установка пандуса с расширением входной площадки, установка опорных поручней, установка тактильной плитки на лестнице и противоскользящего покрытия, информационно-тактильного знака режима работы,</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туалетной комнате: установка крючка для костылей, системы вызова и оповещения, обеспечивающей связь с помещением дежурного,</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в зоне целевого назначения: приобретение информационной индукционной системы, приобретение портативного </w:t>
      </w:r>
      <w:proofErr w:type="spellStart"/>
      <w:r w:rsidRPr="00637E4D">
        <w:rPr>
          <w:rFonts w:ascii="Times New Roman" w:hAnsi="Times New Roman" w:cs="Times New Roman"/>
        </w:rPr>
        <w:t>видеоувеличителя</w:t>
      </w:r>
      <w:proofErr w:type="spellEnd"/>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 приобретение информационных, предупреждающих знаков);</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10</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разработка проектно-сметной документации, установка пандуса, опорных поручней, установка информационно-тактильного знака режима работы, установка противоскользящего покрытия,</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туалетной комнате: установка поручней, крючка для костылей, установка системы вызова и оповещения, обеспечивающей связь с помещением дежурного,</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в зоне целевого назначения: приобретение информационной индукционной системы, портативного </w:t>
      </w:r>
      <w:proofErr w:type="spellStart"/>
      <w:r w:rsidRPr="00637E4D">
        <w:rPr>
          <w:rFonts w:ascii="Times New Roman" w:hAnsi="Times New Roman" w:cs="Times New Roman"/>
        </w:rPr>
        <w:t>видеоувеличителя</w:t>
      </w:r>
      <w:proofErr w:type="spellEnd"/>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 информационных, предупреждающих знаков);</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Центральная городская библиотека</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установка информационно-тактильного знака (режим работы),</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в туалетной комнате: приобретение и установка поручней,</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в зоне целевого назначения: приобретение информационной индукционной системы, портативного </w:t>
      </w:r>
      <w:proofErr w:type="spellStart"/>
      <w:r w:rsidRPr="00637E4D">
        <w:rPr>
          <w:rFonts w:ascii="Times New Roman" w:hAnsi="Times New Roman" w:cs="Times New Roman"/>
        </w:rPr>
        <w:t>видеоувеличителя</w:t>
      </w:r>
      <w:proofErr w:type="spellEnd"/>
      <w:r w:rsidRPr="00637E4D">
        <w:rPr>
          <w:rFonts w:ascii="Times New Roman" w:hAnsi="Times New Roman" w:cs="Times New Roman"/>
        </w:rPr>
        <w:t>, приобретение и установка информационного терминала (в том числе программное обеспечение) для инвалидов, приобретение стола с микролифтом на электроприводе,</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телескопического пандуса, тактильной мнемосхемы со шрифтом Брайля (пути эвакуации), информационных, предупреждающих знаков);</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1</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установка информационно-тактильного знака "режим работы",</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3</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5</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установка информационно-тактильного знака "режим работы",</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6</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установка информационно-тактильного знака "режим работы",</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7</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(на входе (выходе) в здание: установка информационно-тактильного знака "режим работы",</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внутри здания (в том числе пути эвакуации): приобретение тактильной мнемосхемы со шрифтом Брайля (пути эвакуации);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9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11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12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13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14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Библиотека N 18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21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22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23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24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Библиотека N 26 (на входе (выходе) в здание: установка информационно-тактильного знака "режим работы");</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муниципальное бюджетное учреждение дошкольного образования "Детская школа искусств Уссурийского городского округа" (установка информационно-тактильного" знака (вывеска школы), приобретение тактильной мнемосхемы со шрифтом Брайля, установка тактильной плитки,</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изменение конструктивных и других характеристик пандуса, установка дверей двупольных остекленных, установка оборудования "Исток-2");</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муниципальное автономное учреждение культуры "Молодежный центр культуры и досуга "Горизонт" Уссурийского городского округа, объекты: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муниципальное автономное учреждение культуры "Молодежный центр культуры и досуга "Горизонт" Уссурийского городского округа (создание специально выделенных мест для инвалидов, установка поручней вдоль стен, наклонных пандусов (зрительный и малый залы), создание навесов по запасным путям эвакуации, изменение конструктивных и других характеристик туалетных комнат);</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филиал Центр культуры и досуга "Искра" (нанесение контрастных полос на лестничных пролетах, установка тактильных напольных указателей, установка противоскользящего покрытия на лестничных пролетах, изменение конструктивных и других характеристик пандуса, в зрительном зале создание специально выделенных мест для инвалидов, установка навеса над запасным выходом, установка электронного подъемника на сцену для инвалидов);</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филиал "Дворец культуры "Дружба" (установка пандуса запасного выхода, нанесение контрастных полос на лестничных пролетах, установка тактильных указателей, в санитарном помещении установка системы тревожной сигнализации, обеспечивающей связь с помещением постоянного дежурного персонала);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муниципальное бюджетное учреждение культуры "Централизованная клубная система" Уссурийского городского округа, объекты: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с. </w:t>
      </w:r>
      <w:proofErr w:type="spellStart"/>
      <w:r w:rsidRPr="00637E4D">
        <w:rPr>
          <w:rFonts w:ascii="Times New Roman" w:hAnsi="Times New Roman" w:cs="Times New Roman"/>
        </w:rPr>
        <w:t>Корсаковка</w:t>
      </w:r>
      <w:proofErr w:type="spellEnd"/>
      <w:r w:rsidRPr="00637E4D">
        <w:rPr>
          <w:rFonts w:ascii="Times New Roman" w:hAnsi="Times New Roman" w:cs="Times New Roman"/>
        </w:rPr>
        <w:t xml:space="preserve"> (разработка проектно-сметной документации, на входе в здание - установка пандуса с заменой двери, установка опорных поручней, реконструкция туалетной комнаты; в туалетной комнате: установка крючка для костылей, установка системы вызова и оповещения, обеспечивающей связь с помещением дежурного;</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зоне целевого назначения: приобретение информационной индукционной системы);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Дубовый ключ (приобретение переносного пандуса,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 xml:space="preserve">клуб с. </w:t>
      </w:r>
      <w:proofErr w:type="spellStart"/>
      <w:r w:rsidRPr="00637E4D">
        <w:rPr>
          <w:rFonts w:ascii="Times New Roman" w:hAnsi="Times New Roman" w:cs="Times New Roman"/>
        </w:rPr>
        <w:t>Улитовка</w:t>
      </w:r>
      <w:proofErr w:type="spellEnd"/>
      <w:r w:rsidRPr="00637E4D">
        <w:rPr>
          <w:rFonts w:ascii="Times New Roman" w:hAnsi="Times New Roman" w:cs="Times New Roman"/>
        </w:rPr>
        <w:t xml:space="preserve">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с. </w:t>
      </w:r>
      <w:proofErr w:type="spellStart"/>
      <w:r w:rsidRPr="00637E4D">
        <w:rPr>
          <w:rFonts w:ascii="Times New Roman" w:hAnsi="Times New Roman" w:cs="Times New Roman"/>
        </w:rPr>
        <w:t>Пуциловка</w:t>
      </w:r>
      <w:proofErr w:type="spellEnd"/>
      <w:r w:rsidRPr="00637E4D">
        <w:rPr>
          <w:rFonts w:ascii="Times New Roman" w:hAnsi="Times New Roman" w:cs="Times New Roman"/>
        </w:rPr>
        <w:t xml:space="preserve">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Богатырка (приобретение переносного пандуса,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Крауновка</w:t>
      </w:r>
      <w:proofErr w:type="spellEnd"/>
      <w:r w:rsidRPr="00637E4D">
        <w:rPr>
          <w:rFonts w:ascii="Times New Roman" w:hAnsi="Times New Roman" w:cs="Times New Roman"/>
        </w:rPr>
        <w:t xml:space="preserve"> (приобретение переносного пандуса,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Утесное</w:t>
      </w:r>
      <w:proofErr w:type="spellEnd"/>
      <w:r w:rsidRPr="00637E4D">
        <w:rPr>
          <w:rFonts w:ascii="Times New Roman" w:hAnsi="Times New Roman" w:cs="Times New Roman"/>
        </w:rPr>
        <w:t xml:space="preserve">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"Колос" </w:t>
      </w:r>
      <w:proofErr w:type="gramStart"/>
      <w:r w:rsidRPr="00637E4D">
        <w:rPr>
          <w:rFonts w:ascii="Times New Roman" w:hAnsi="Times New Roman" w:cs="Times New Roman"/>
        </w:rPr>
        <w:t>с</w:t>
      </w:r>
      <w:proofErr w:type="gramEnd"/>
      <w:r w:rsidRPr="00637E4D">
        <w:rPr>
          <w:rFonts w:ascii="Times New Roman" w:hAnsi="Times New Roman" w:cs="Times New Roman"/>
        </w:rPr>
        <w:t>. Степное (установка устройств для вызова персонала, установка информационно-тактильной вывески "режим работы" с наименованием организации с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Глуховка</w:t>
      </w:r>
      <w:proofErr w:type="spellEnd"/>
      <w:r w:rsidRPr="00637E4D">
        <w:rPr>
          <w:rFonts w:ascii="Times New Roman" w:hAnsi="Times New Roman" w:cs="Times New Roman"/>
        </w:rPr>
        <w:t xml:space="preserve">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"Нива" с. </w:t>
      </w:r>
      <w:proofErr w:type="spellStart"/>
      <w:r w:rsidRPr="00637E4D">
        <w:rPr>
          <w:rFonts w:ascii="Times New Roman" w:hAnsi="Times New Roman" w:cs="Times New Roman"/>
        </w:rPr>
        <w:t>Тимирязевка</w:t>
      </w:r>
      <w:proofErr w:type="spellEnd"/>
      <w:r w:rsidRPr="00637E4D">
        <w:rPr>
          <w:rFonts w:ascii="Times New Roman" w:hAnsi="Times New Roman" w:cs="Times New Roman"/>
        </w:rPr>
        <w:t xml:space="preserve"> (разработка проектно-сметной документации; на входе в здание - установка пандуса с заменой двери, установка опорных поручней;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"Юность" с. Воздвиженка (разработка проектно-сметной документации; на входе в здание - реконструкция крыльца с установкой пандуса, установка опорных поручней, реконструкция тамбура;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с. Алексей-Никольское (установка информационно 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Николо-Львовское</w:t>
      </w:r>
      <w:proofErr w:type="spellEnd"/>
      <w:r w:rsidRPr="00637E4D">
        <w:rPr>
          <w:rFonts w:ascii="Times New Roman" w:hAnsi="Times New Roman" w:cs="Times New Roman"/>
        </w:rPr>
        <w:t xml:space="preserve"> (приобретение переносного пандуса,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с. Каменушка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Кондратеновка</w:t>
      </w:r>
      <w:proofErr w:type="spellEnd"/>
      <w:r w:rsidRPr="00637E4D">
        <w:rPr>
          <w:rFonts w:ascii="Times New Roman" w:hAnsi="Times New Roman" w:cs="Times New Roman"/>
        </w:rPr>
        <w:t xml:space="preserve"> (приобретение переносного пандуса,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Баневурово</w:t>
      </w:r>
      <w:proofErr w:type="spellEnd"/>
      <w:r w:rsidRPr="00637E4D">
        <w:rPr>
          <w:rFonts w:ascii="Times New Roman" w:hAnsi="Times New Roman" w:cs="Times New Roman"/>
        </w:rPr>
        <w:t xml:space="preserve">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с. </w:t>
      </w:r>
      <w:proofErr w:type="spellStart"/>
      <w:r w:rsidRPr="00637E4D">
        <w:rPr>
          <w:rFonts w:ascii="Times New Roman" w:hAnsi="Times New Roman" w:cs="Times New Roman"/>
        </w:rPr>
        <w:t>Раковка</w:t>
      </w:r>
      <w:proofErr w:type="spellEnd"/>
      <w:r w:rsidRPr="00637E4D">
        <w:rPr>
          <w:rFonts w:ascii="Times New Roman" w:hAnsi="Times New Roman" w:cs="Times New Roman"/>
        </w:rPr>
        <w:t xml:space="preserve">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 xml:space="preserve">клуб п. Черняховский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"Родина" п. Доброполье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центр народного творчества г. Уссурийск (установка устройств для вызова персонала,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дом культуры "Авангард" с. Борисовка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клуб с. </w:t>
      </w:r>
      <w:proofErr w:type="spellStart"/>
      <w:r w:rsidRPr="00637E4D">
        <w:rPr>
          <w:rFonts w:ascii="Times New Roman" w:hAnsi="Times New Roman" w:cs="Times New Roman"/>
        </w:rPr>
        <w:t>Линевичи</w:t>
      </w:r>
      <w:proofErr w:type="spellEnd"/>
      <w:r w:rsidRPr="00637E4D">
        <w:rPr>
          <w:rFonts w:ascii="Times New Roman" w:hAnsi="Times New Roman" w:cs="Times New Roman"/>
        </w:rPr>
        <w:t xml:space="preserve"> (установка информационно-тактильной вывески "режим работы" с наименованием организации </w:t>
      </w:r>
      <w:proofErr w:type="gramStart"/>
      <w:r w:rsidRPr="00637E4D">
        <w:rPr>
          <w:rFonts w:ascii="Times New Roman" w:hAnsi="Times New Roman" w:cs="Times New Roman"/>
        </w:rPr>
        <w:t>с</w:t>
      </w:r>
      <w:proofErr w:type="gramEnd"/>
      <w:r w:rsidRPr="00637E4D">
        <w:rPr>
          <w:rFonts w:ascii="Times New Roman" w:hAnsi="Times New Roman" w:cs="Times New Roman"/>
        </w:rPr>
        <w:t xml:space="preserve"> шрифтом Брайля);</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муниципальное бюджетное учреждение культуры "Театр драмы Уссурийского городского округа им. В.Ф. Комиссаржевской" (укладка тактильной плитки на территории, прилегающей к зданию, приобретение и установка информационных индукционных систем (стационарной и портативной), приобретение тактильных знаков, приобретение и установка бегущих строк улица/помещение, приобретение и установка мнемосхемы со шрифтом Брайля, нанесение контрастных полос).</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w:t>
      </w:r>
      <w:proofErr w:type="spellStart"/>
      <w:r w:rsidRPr="00637E4D">
        <w:rPr>
          <w:rFonts w:ascii="Times New Roman" w:hAnsi="Times New Roman" w:cs="Times New Roman"/>
        </w:rPr>
        <w:t>пп</w:t>
      </w:r>
      <w:proofErr w:type="spellEnd"/>
      <w:r w:rsidRPr="00637E4D">
        <w:rPr>
          <w:rFonts w:ascii="Times New Roman" w:hAnsi="Times New Roman" w:cs="Times New Roman"/>
        </w:rPr>
        <w:t xml:space="preserve">. "в" в ред. </w:t>
      </w:r>
      <w:hyperlink r:id="rId60"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29.11.2019 N 2845-НПА)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г) учреждения спорта: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муниципальное автономное учреждение "Плавательный бассейн "Чайка" (монтаж перил в холле бассейна на стене, прилегающей к лестницам, установка поручней перил на лестничных маршах, укладка противоскользящего покрытия в раздевалках, установка поручней в душевых и раздевалках, приобретение </w:t>
      </w:r>
      <w:proofErr w:type="spellStart"/>
      <w:r w:rsidRPr="00637E4D">
        <w:rPr>
          <w:rFonts w:ascii="Times New Roman" w:hAnsi="Times New Roman" w:cs="Times New Roman"/>
        </w:rPr>
        <w:t>антискользящего</w:t>
      </w:r>
      <w:proofErr w:type="spellEnd"/>
      <w:r w:rsidRPr="00637E4D">
        <w:rPr>
          <w:rFonts w:ascii="Times New Roman" w:hAnsi="Times New Roman" w:cs="Times New Roman"/>
        </w:rPr>
        <w:t xml:space="preserve"> покрытия для душевых комнат, приобретение лестничного подъемника, кресла-коляски);</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Постановлений администрации Уссурийского городского округа от 19.07.2019 </w:t>
      </w:r>
      <w:hyperlink r:id="rId61" w:history="1">
        <w:r w:rsidRPr="00637E4D">
          <w:rPr>
            <w:rFonts w:ascii="Times New Roman" w:hAnsi="Times New Roman" w:cs="Times New Roman"/>
          </w:rPr>
          <w:t>N 1692-НПА</w:t>
        </w:r>
      </w:hyperlink>
      <w:r w:rsidRPr="00637E4D">
        <w:rPr>
          <w:rFonts w:ascii="Times New Roman" w:hAnsi="Times New Roman" w:cs="Times New Roman"/>
        </w:rPr>
        <w:t xml:space="preserve">, от 29.11.2019 </w:t>
      </w:r>
      <w:hyperlink r:id="rId62" w:history="1">
        <w:r w:rsidRPr="00637E4D">
          <w:rPr>
            <w:rFonts w:ascii="Times New Roman" w:hAnsi="Times New Roman" w:cs="Times New Roman"/>
          </w:rPr>
          <w:t>N 2845-НПА</w:t>
        </w:r>
      </w:hyperlink>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муниципальное автономное учреждение спортивно-оздоровительный комплекс "Ледовая арена" имени Р.В. </w:t>
      </w:r>
      <w:proofErr w:type="spellStart"/>
      <w:r w:rsidRPr="00637E4D">
        <w:rPr>
          <w:rFonts w:ascii="Times New Roman" w:hAnsi="Times New Roman" w:cs="Times New Roman"/>
        </w:rPr>
        <w:t>Клиза</w:t>
      </w:r>
      <w:proofErr w:type="spellEnd"/>
      <w:r w:rsidRPr="00637E4D">
        <w:rPr>
          <w:rFonts w:ascii="Times New Roman" w:hAnsi="Times New Roman" w:cs="Times New Roman"/>
        </w:rPr>
        <w:t xml:space="preserve"> Уссурийского городского округа (обеспечение доступа к крытому катку - расширение дверных проемов, установка поручня на пандус, установка навеса над входными дверями, установка звукового маяка; обеспечение доступа к стадиону "Городской" - установка навесов над входными дверями, расширение дверных проемов, установка звукового маяка; обеспечение доступа к стадиону "Локомотив" - установка поручней на пандус, установка поручней в санитарной комнате, расширение дверных проемов, установка сидячего места в душевых, установка тактильных плит, установка звукового маяка).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2. Обеспечение доступности объектов дорожно-транспортной инфраструктуры.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рамках данного мероприятия предусмотрено: устройство, ремонт, проектирование, укладка тактильной плитки, пандусов и светофоров со звуковыми сигналами.</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w:t>
      </w:r>
      <w:hyperlink r:id="rId63"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27.02.2019 N 443-НПА)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3. Информирование инвалидов и других МГН о мероприятиях по обеспечению доступности через средства массовой информации.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В рамках данного мероприятия предусмотрено: размещение информации в печатных изданиях, на местном телеканале о мероприятиях, исполняемых в рамках "дорожной карты" "Повышение доступности приоритетных объектов и услуг в сферах жизнедеятельности инвалидов </w:t>
      </w:r>
      <w:r w:rsidRPr="00637E4D">
        <w:rPr>
          <w:rFonts w:ascii="Times New Roman" w:hAnsi="Times New Roman" w:cs="Times New Roman"/>
        </w:rPr>
        <w:lastRenderedPageBreak/>
        <w:t>и других маломобильных групп населения на территории Уссурийского городского округа на 2015 - 2020 годы"; титрование информационных сюжетов на местном телеканале.</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V. Механизм реализации муниципальной программы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r w:rsidRPr="00637E4D">
        <w:rPr>
          <w:rFonts w:ascii="Times New Roman" w:hAnsi="Times New Roman" w:cs="Times New Roman"/>
        </w:rPr>
        <w:t>Механизм реализации мероприятий муниципальной программы основан на четком разграничении полномочий и ответственности всех участников муниципальной программы, на обеспечении достижения запланированных результатов и величин показателей, установленных в Программе.</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Ответственным исполнителем муниципальной программы является отдел трудовых и социальных отношений администрации Уссурийского городского округа (далее - ответственный исполнитель).</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Ответственный исполнитель в процессе реализации мероприятий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xml:space="preserve">а) организует реализацию муниципальной программы, принимает решение о внесении изменений в муниципальную программу в соответствии с </w:t>
      </w:r>
      <w:hyperlink r:id="rId64" w:history="1">
        <w:r w:rsidRPr="00637E4D">
          <w:rPr>
            <w:rFonts w:ascii="Times New Roman" w:hAnsi="Times New Roman" w:cs="Times New Roman"/>
          </w:rPr>
          <w:t>Порядком</w:t>
        </w:r>
      </w:hyperlink>
      <w:r w:rsidRPr="00637E4D">
        <w:rPr>
          <w:rFonts w:ascii="Times New Roman" w:hAnsi="Times New Roman" w:cs="Times New Roman"/>
        </w:rPr>
        <w:t xml:space="preserve"> разработки, реализации и оценки эффективности муниципальных программ Уссурийского городского округа, утвержденным постановлением администрации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w:t>
      </w:r>
      <w:proofErr w:type="gramEnd"/>
      <w:r w:rsidRPr="00637E4D">
        <w:rPr>
          <w:rFonts w:ascii="Times New Roman" w:hAnsi="Times New Roman" w:cs="Times New Roman"/>
        </w:rPr>
        <w:t xml:space="preserve">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 разрабатывает план-график реализации мероприятий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разрабатывает в рамках своих полномочий муниципальные правовые акты, необходимые для реализации мероприятий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г) контролирует выполнение программных мероприятий, выявляет несоответствие результатов их реализации плановым показателям, устанавливает причины </w:t>
      </w:r>
      <w:proofErr w:type="spellStart"/>
      <w:r w:rsidRPr="00637E4D">
        <w:rPr>
          <w:rFonts w:ascii="Times New Roman" w:hAnsi="Times New Roman" w:cs="Times New Roman"/>
        </w:rPr>
        <w:t>недостижения</w:t>
      </w:r>
      <w:proofErr w:type="spellEnd"/>
      <w:r w:rsidRPr="00637E4D">
        <w:rPr>
          <w:rFonts w:ascii="Times New Roman" w:hAnsi="Times New Roman" w:cs="Times New Roman"/>
        </w:rPr>
        <w:t xml:space="preserve"> плановых результатов и определяет меры по их устранению;</w:t>
      </w:r>
    </w:p>
    <w:p w:rsidR="00A55914" w:rsidRPr="00637E4D" w:rsidRDefault="00A55914">
      <w:pPr>
        <w:spacing w:before="220" w:after="1" w:line="220" w:lineRule="atLeast"/>
        <w:ind w:firstLine="540"/>
        <w:jc w:val="both"/>
        <w:rPr>
          <w:rFonts w:ascii="Times New Roman" w:hAnsi="Times New Roman" w:cs="Times New Roman"/>
        </w:rPr>
      </w:pPr>
      <w:proofErr w:type="spellStart"/>
      <w:r w:rsidRPr="00637E4D">
        <w:rPr>
          <w:rFonts w:ascii="Times New Roman" w:hAnsi="Times New Roman" w:cs="Times New Roman"/>
        </w:rPr>
        <w:t>д</w:t>
      </w:r>
      <w:proofErr w:type="spellEnd"/>
      <w:r w:rsidRPr="00637E4D">
        <w:rPr>
          <w:rFonts w:ascii="Times New Roman" w:hAnsi="Times New Roman" w:cs="Times New Roman"/>
        </w:rPr>
        <w:t>) осуществляет сбор информации о выполнении программных мероприятий и об использовании средств местного бюджета;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е) подготавливает ежеквартальные и годовой отчеты о ходе реализации муниципальной программы и направляет их в управление экономического развития администрации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ж) проводит оценку эффективности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proofErr w:type="spellStart"/>
      <w:r w:rsidRPr="00637E4D">
        <w:rPr>
          <w:rFonts w:ascii="Times New Roman" w:hAnsi="Times New Roman" w:cs="Times New Roman"/>
        </w:rPr>
        <w:t>з</w:t>
      </w:r>
      <w:proofErr w:type="spellEnd"/>
      <w:r w:rsidRPr="00637E4D">
        <w:rPr>
          <w:rFonts w:ascii="Times New Roman" w:hAnsi="Times New Roman" w:cs="Times New Roman"/>
        </w:rPr>
        <w:t>) организует размещение в сети Интернет на официальном сайте администрации Уссурийского городского округа годового отчета о ходе реализации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и) обеспечивает приведение муниципальной программы в соответствие с решением Думы Уссурийского городского округа о бюджете Уссурийского городского округа на очередной год и плановый период в установленные сроки;</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к) подает в управление бухгалтерского учета и отчетности администрации Уссурийского городского округа заявку для формирования бюджета Уссурийского городского округа на очередной финансовый год и плановый период;</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xml:space="preserve">л) подает заявку в министерство труда и социальной политики Приморского края на предоставление субсидий на </w:t>
      </w:r>
      <w:proofErr w:type="spellStart"/>
      <w:r w:rsidRPr="00637E4D">
        <w:rPr>
          <w:rFonts w:ascii="Times New Roman" w:hAnsi="Times New Roman" w:cs="Times New Roman"/>
        </w:rPr>
        <w:t>софинансирование</w:t>
      </w:r>
      <w:proofErr w:type="spellEnd"/>
      <w:r w:rsidRPr="00637E4D">
        <w:rPr>
          <w:rFonts w:ascii="Times New Roman" w:hAnsi="Times New Roman" w:cs="Times New Roman"/>
        </w:rPr>
        <w:t xml:space="preserve"> реализации мероприятий с указанием направления расходования субсидии, потребности в субсидии в соответствии с </w:t>
      </w:r>
      <w:hyperlink r:id="rId65"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Администрации Приморского края от 7 декабря 2012 года N 393-па "Об утверждении </w:t>
      </w:r>
      <w:r w:rsidRPr="00637E4D">
        <w:rPr>
          <w:rFonts w:ascii="Times New Roman" w:hAnsi="Times New Roman" w:cs="Times New Roman"/>
        </w:rPr>
        <w:lastRenderedPageBreak/>
        <w:t>государственной программы Приморского края "Социальная поддержка населения Приморского края на 2013 - 2021 годы".</w:t>
      </w:r>
      <w:proofErr w:type="gramEnd"/>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w:t>
      </w:r>
      <w:proofErr w:type="spellStart"/>
      <w:r w:rsidRPr="00637E4D">
        <w:rPr>
          <w:rFonts w:ascii="Times New Roman" w:hAnsi="Times New Roman" w:cs="Times New Roman"/>
        </w:rPr>
        <w:t>пп</w:t>
      </w:r>
      <w:proofErr w:type="spellEnd"/>
      <w:r w:rsidRPr="00637E4D">
        <w:rPr>
          <w:rFonts w:ascii="Times New Roman" w:hAnsi="Times New Roman" w:cs="Times New Roman"/>
        </w:rPr>
        <w:t xml:space="preserve">. "л" введен </w:t>
      </w:r>
      <w:hyperlink r:id="rId66"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администрации Уссурийского городского округа от 19.02.2018 N 403-НПА; в ред. Постановлений администрации Уссурийского городского округа от 19.07.2019 </w:t>
      </w:r>
      <w:hyperlink r:id="rId67" w:history="1">
        <w:r w:rsidRPr="00637E4D">
          <w:rPr>
            <w:rFonts w:ascii="Times New Roman" w:hAnsi="Times New Roman" w:cs="Times New Roman"/>
          </w:rPr>
          <w:t>N 1692-НПА</w:t>
        </w:r>
      </w:hyperlink>
      <w:r w:rsidRPr="00637E4D">
        <w:rPr>
          <w:rFonts w:ascii="Times New Roman" w:hAnsi="Times New Roman" w:cs="Times New Roman"/>
        </w:rPr>
        <w:t xml:space="preserve">, от 29.11.2019 </w:t>
      </w:r>
      <w:hyperlink r:id="rId68" w:history="1">
        <w:r w:rsidRPr="00637E4D">
          <w:rPr>
            <w:rFonts w:ascii="Times New Roman" w:hAnsi="Times New Roman" w:cs="Times New Roman"/>
          </w:rPr>
          <w:t>N 2845-НПА</w:t>
        </w:r>
      </w:hyperlink>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Соисполнителями муниципальной программы являются управление образования и молодежной политики, управление по делам молодежи, физической культуре и спорту, управление культуры, управление жизнеобеспечения, управление информатизации и организации предоставления муниципальных услуг, отдел пресс-службы администрации Уссурийского городского округа, которые:</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w:t>
      </w:r>
      <w:hyperlink r:id="rId69"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19.02.2018 N 403-НПА)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а) представляют ответственному исполнителю муниципальной программы предложения по включению этапов реализации основных мероприятий муниципальной программы в план-график реализации мероприятий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б) направляют ответственному исполнителю информацию о выполнении программных мероприятий и об использовании средств местного бюджета ежемесячно до 1 числа следующего месяца за </w:t>
      </w:r>
      <w:proofErr w:type="gramStart"/>
      <w:r w:rsidRPr="00637E4D">
        <w:rPr>
          <w:rFonts w:ascii="Times New Roman" w:hAnsi="Times New Roman" w:cs="Times New Roman"/>
        </w:rPr>
        <w:t>отчетным</w:t>
      </w:r>
      <w:proofErr w:type="gramEnd"/>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xml:space="preserve">в) направляют ответственному исполнителю информацию для подачи заявки в министерство труда и социальной политики Приморского края на предоставление субсидий на </w:t>
      </w:r>
      <w:proofErr w:type="spellStart"/>
      <w:r w:rsidRPr="00637E4D">
        <w:rPr>
          <w:rFonts w:ascii="Times New Roman" w:hAnsi="Times New Roman" w:cs="Times New Roman"/>
        </w:rPr>
        <w:t>софинансирование</w:t>
      </w:r>
      <w:proofErr w:type="spellEnd"/>
      <w:r w:rsidRPr="00637E4D">
        <w:rPr>
          <w:rFonts w:ascii="Times New Roman" w:hAnsi="Times New Roman" w:cs="Times New Roman"/>
        </w:rPr>
        <w:t xml:space="preserve"> реализации мероприятий по направлениям деятельности в соответствии с </w:t>
      </w:r>
      <w:hyperlink r:id="rId70"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roofErr w:type="gramEnd"/>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Постановлений администрации Уссурийского городского округа от 19.02.2018 </w:t>
      </w:r>
      <w:hyperlink r:id="rId71" w:history="1">
        <w:r w:rsidRPr="00637E4D">
          <w:rPr>
            <w:rFonts w:ascii="Times New Roman" w:hAnsi="Times New Roman" w:cs="Times New Roman"/>
          </w:rPr>
          <w:t>N 403-НПА</w:t>
        </w:r>
      </w:hyperlink>
      <w:r w:rsidRPr="00637E4D">
        <w:rPr>
          <w:rFonts w:ascii="Times New Roman" w:hAnsi="Times New Roman" w:cs="Times New Roman"/>
        </w:rPr>
        <w:t xml:space="preserve">, от 19.07.2019 </w:t>
      </w:r>
      <w:hyperlink r:id="rId72" w:history="1">
        <w:r w:rsidRPr="00637E4D">
          <w:rPr>
            <w:rFonts w:ascii="Times New Roman" w:hAnsi="Times New Roman" w:cs="Times New Roman"/>
          </w:rPr>
          <w:t>N 1692-НПА</w:t>
        </w:r>
      </w:hyperlink>
      <w:r w:rsidRPr="00637E4D">
        <w:rPr>
          <w:rFonts w:ascii="Times New Roman" w:hAnsi="Times New Roman" w:cs="Times New Roman"/>
        </w:rPr>
        <w:t xml:space="preserve">, от 29.11.2019 </w:t>
      </w:r>
      <w:hyperlink r:id="rId73" w:history="1">
        <w:r w:rsidRPr="00637E4D">
          <w:rPr>
            <w:rFonts w:ascii="Times New Roman" w:hAnsi="Times New Roman" w:cs="Times New Roman"/>
          </w:rPr>
          <w:t>N 2845-НПА</w:t>
        </w:r>
      </w:hyperlink>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Участниками муниципальной программы являются муниципальное бюджетное образовательное учреждение "Средняя общеобразовательная школа N 30 г. Уссурийска", муниципальное бюджетное учреждение Уссурийского городского округа "Многофункциональный центр предоставления муниципальных и государственных услуг", муниципальное казенное учреждение "Административно-хозяйственное управление" администрации Уссурийского городского округа, муниципальное автономное учреждение "Плавательный бассейн "Чайка", муниципальное автономное учреждение спортивно-оздоровительный комплекс "Ледовая арена", муниципальное бюджетное учреждение культуры "Уссурийский музей", муниципальное бюджетное учреждение культуры</w:t>
      </w:r>
      <w:proofErr w:type="gramEnd"/>
      <w:r w:rsidRPr="00637E4D">
        <w:rPr>
          <w:rFonts w:ascii="Times New Roman" w:hAnsi="Times New Roman" w:cs="Times New Roman"/>
        </w:rPr>
        <w:t xml:space="preserve"> "</w:t>
      </w:r>
      <w:proofErr w:type="gramStart"/>
      <w:r w:rsidRPr="00637E4D">
        <w:rPr>
          <w:rFonts w:ascii="Times New Roman" w:hAnsi="Times New Roman" w:cs="Times New Roman"/>
        </w:rPr>
        <w:t xml:space="preserve">Централизованная библиотечная система", муниципальное бюджетное учреждение дошкольного образования "Детская школа искусств Уссурийского городского округа", муниципальное бюджетное учреждение культуры "Муниципальный центр культуры и досуга "Горизонт" Уссурийского городского округа, муниципальное автономное </w:t>
      </w:r>
      <w:proofErr w:type="spellStart"/>
      <w:r w:rsidRPr="00637E4D">
        <w:rPr>
          <w:rFonts w:ascii="Times New Roman" w:hAnsi="Times New Roman" w:cs="Times New Roman"/>
        </w:rPr>
        <w:t>культурно-досуговое</w:t>
      </w:r>
      <w:proofErr w:type="spellEnd"/>
      <w:r w:rsidRPr="00637E4D">
        <w:rPr>
          <w:rFonts w:ascii="Times New Roman" w:hAnsi="Times New Roman" w:cs="Times New Roman"/>
        </w:rPr>
        <w:t xml:space="preserve"> учреждение "Центр культуры и досуга "Искра", муниципальное автономное учреждение культуры "Дом культуры "Дружба", муниципальное бюджетное учреждение культуры "Театр драмы Уссурийского городского округа им. В.Ф. Комиссаржевской", муниципальное унитарное предприятие "Телевизионная</w:t>
      </w:r>
      <w:proofErr w:type="gramEnd"/>
      <w:r w:rsidRPr="00637E4D">
        <w:rPr>
          <w:rFonts w:ascii="Times New Roman" w:hAnsi="Times New Roman" w:cs="Times New Roman"/>
        </w:rPr>
        <w:t xml:space="preserve"> компания "</w:t>
      </w:r>
      <w:proofErr w:type="spellStart"/>
      <w:r w:rsidRPr="00637E4D">
        <w:rPr>
          <w:rFonts w:ascii="Times New Roman" w:hAnsi="Times New Roman" w:cs="Times New Roman"/>
        </w:rPr>
        <w:t>Телемикс</w:t>
      </w:r>
      <w:proofErr w:type="spellEnd"/>
      <w:r w:rsidRPr="00637E4D">
        <w:rPr>
          <w:rFonts w:ascii="Times New Roman" w:hAnsi="Times New Roman" w:cs="Times New Roman"/>
        </w:rPr>
        <w:t>", которые:</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 xml:space="preserve">а) реализуют мероприятия муниципальной программы, предусмотренные </w:t>
      </w:r>
      <w:hyperlink r:id="rId74" w:history="1">
        <w:r w:rsidRPr="00637E4D">
          <w:rPr>
            <w:rFonts w:ascii="Times New Roman" w:hAnsi="Times New Roman" w:cs="Times New Roman"/>
          </w:rPr>
          <w:t>пунктами 2</w:t>
        </w:r>
      </w:hyperlink>
      <w:r w:rsidRPr="00637E4D">
        <w:rPr>
          <w:rFonts w:ascii="Times New Roman" w:hAnsi="Times New Roman" w:cs="Times New Roman"/>
        </w:rPr>
        <w:t xml:space="preserve">, </w:t>
      </w:r>
      <w:hyperlink r:id="rId75" w:history="1">
        <w:r w:rsidRPr="00637E4D">
          <w:rPr>
            <w:rFonts w:ascii="Times New Roman" w:hAnsi="Times New Roman" w:cs="Times New Roman"/>
          </w:rPr>
          <w:t>4</w:t>
        </w:r>
      </w:hyperlink>
      <w:r w:rsidRPr="00637E4D">
        <w:rPr>
          <w:rFonts w:ascii="Times New Roman" w:hAnsi="Times New Roman" w:cs="Times New Roman"/>
        </w:rPr>
        <w:t xml:space="preserve">, </w:t>
      </w:r>
      <w:hyperlink r:id="rId76" w:history="1">
        <w:r w:rsidRPr="00637E4D">
          <w:rPr>
            <w:rFonts w:ascii="Times New Roman" w:hAnsi="Times New Roman" w:cs="Times New Roman"/>
          </w:rPr>
          <w:t>5</w:t>
        </w:r>
      </w:hyperlink>
      <w:r w:rsidRPr="00637E4D">
        <w:rPr>
          <w:rFonts w:ascii="Times New Roman" w:hAnsi="Times New Roman" w:cs="Times New Roman"/>
        </w:rPr>
        <w:t xml:space="preserve">, </w:t>
      </w:r>
      <w:hyperlink r:id="rId77" w:history="1">
        <w:r w:rsidRPr="00637E4D">
          <w:rPr>
            <w:rFonts w:ascii="Times New Roman" w:hAnsi="Times New Roman" w:cs="Times New Roman"/>
          </w:rPr>
          <w:t>6</w:t>
        </w:r>
      </w:hyperlink>
      <w:r w:rsidRPr="00637E4D">
        <w:rPr>
          <w:rFonts w:ascii="Times New Roman" w:hAnsi="Times New Roman" w:cs="Times New Roman"/>
        </w:rPr>
        <w:t xml:space="preserve">, </w:t>
      </w:r>
      <w:hyperlink r:id="rId78" w:history="1">
        <w:r w:rsidRPr="00637E4D">
          <w:rPr>
            <w:rFonts w:ascii="Times New Roman" w:hAnsi="Times New Roman" w:cs="Times New Roman"/>
          </w:rPr>
          <w:t>7</w:t>
        </w:r>
      </w:hyperlink>
      <w:r w:rsidRPr="00637E4D">
        <w:rPr>
          <w:rFonts w:ascii="Times New Roman" w:hAnsi="Times New Roman" w:cs="Times New Roman"/>
        </w:rPr>
        <w:t xml:space="preserve">, </w:t>
      </w:r>
      <w:hyperlink r:id="rId79" w:history="1">
        <w:r w:rsidRPr="00637E4D">
          <w:rPr>
            <w:rFonts w:ascii="Times New Roman" w:hAnsi="Times New Roman" w:cs="Times New Roman"/>
          </w:rPr>
          <w:t>8</w:t>
        </w:r>
      </w:hyperlink>
      <w:r w:rsidRPr="00637E4D">
        <w:rPr>
          <w:rFonts w:ascii="Times New Roman" w:hAnsi="Times New Roman" w:cs="Times New Roman"/>
        </w:rPr>
        <w:t xml:space="preserve">, </w:t>
      </w:r>
      <w:hyperlink r:id="rId80" w:history="1">
        <w:r w:rsidRPr="00637E4D">
          <w:rPr>
            <w:rFonts w:ascii="Times New Roman" w:hAnsi="Times New Roman" w:cs="Times New Roman"/>
          </w:rPr>
          <w:t>9</w:t>
        </w:r>
      </w:hyperlink>
      <w:r w:rsidRPr="00637E4D">
        <w:rPr>
          <w:rFonts w:ascii="Times New Roman" w:hAnsi="Times New Roman" w:cs="Times New Roman"/>
        </w:rPr>
        <w:t xml:space="preserve">, </w:t>
      </w:r>
      <w:hyperlink r:id="rId81" w:history="1">
        <w:r w:rsidRPr="00637E4D">
          <w:rPr>
            <w:rFonts w:ascii="Times New Roman" w:hAnsi="Times New Roman" w:cs="Times New Roman"/>
          </w:rPr>
          <w:t>10</w:t>
        </w:r>
      </w:hyperlink>
      <w:r w:rsidRPr="00637E4D">
        <w:rPr>
          <w:rFonts w:ascii="Times New Roman" w:hAnsi="Times New Roman" w:cs="Times New Roman"/>
        </w:rPr>
        <w:t xml:space="preserve">, </w:t>
      </w:r>
      <w:hyperlink r:id="rId82" w:history="1">
        <w:r w:rsidRPr="00637E4D">
          <w:rPr>
            <w:rFonts w:ascii="Times New Roman" w:hAnsi="Times New Roman" w:cs="Times New Roman"/>
          </w:rPr>
          <w:t>11</w:t>
        </w:r>
      </w:hyperlink>
      <w:r w:rsidRPr="00637E4D">
        <w:rPr>
          <w:rFonts w:ascii="Times New Roman" w:hAnsi="Times New Roman" w:cs="Times New Roman"/>
        </w:rPr>
        <w:t>,</w:t>
      </w:r>
      <w:proofErr w:type="gramEnd"/>
      <w:r w:rsidRPr="00637E4D">
        <w:rPr>
          <w:rFonts w:ascii="Times New Roman" w:hAnsi="Times New Roman" w:cs="Times New Roman"/>
        </w:rPr>
        <w:t xml:space="preserve"> </w:t>
      </w:r>
      <w:hyperlink r:id="rId83" w:history="1">
        <w:r w:rsidRPr="00637E4D">
          <w:rPr>
            <w:rFonts w:ascii="Times New Roman" w:hAnsi="Times New Roman" w:cs="Times New Roman"/>
          </w:rPr>
          <w:t>12</w:t>
        </w:r>
      </w:hyperlink>
      <w:r w:rsidRPr="00637E4D">
        <w:rPr>
          <w:rFonts w:ascii="Times New Roman" w:hAnsi="Times New Roman" w:cs="Times New Roman"/>
        </w:rPr>
        <w:t xml:space="preserve"> Перечня основных мероприятий муниципальной программы по своим направлениям путем получения субсидий согласно постановлению администрации Уссурийского городского округа от 18 ноября 2016 года N 3524-НПА "О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N 146-НПА "О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 а также на иные цели". Остальные мероприятия Перечня основных мероприятии муниципальной программы реализуются путем заключения договоров </w:t>
      </w:r>
      <w:r w:rsidRPr="00637E4D">
        <w:rPr>
          <w:rFonts w:ascii="Times New Roman" w:hAnsi="Times New Roman" w:cs="Times New Roman"/>
        </w:rPr>
        <w:lastRenderedPageBreak/>
        <w:t xml:space="preserve">(контрактов) путем осуществления закупок товаров, работ, услуг в соответствии с Федеральным </w:t>
      </w:r>
      <w:hyperlink r:id="rId84" w:history="1">
        <w:r w:rsidRPr="00637E4D">
          <w:rPr>
            <w:rFonts w:ascii="Times New Roman" w:hAnsi="Times New Roman" w:cs="Times New Roman"/>
          </w:rPr>
          <w:t>законом</w:t>
        </w:r>
      </w:hyperlink>
      <w:r w:rsidRPr="00637E4D">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w:t>
      </w:r>
      <w:hyperlink r:id="rId85"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19.02.2018 N 403-НПА)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б) представляют ответственному исполнителю муниципальной программы предложения по включению этапов реализации основных мероприятий муниципальной программы в план-график реализации мероприятий муниципальной программы.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VI. Финансовое обеспечение муниципальной программы</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 xml:space="preserve">(в ред. </w:t>
      </w:r>
      <w:hyperlink r:id="rId86"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от 18.05.2018 N 1148-НПА)</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r w:rsidRPr="00637E4D">
        <w:rPr>
          <w:rFonts w:ascii="Times New Roman" w:hAnsi="Times New Roman" w:cs="Times New Roman"/>
        </w:rPr>
        <w:t xml:space="preserve">Финансовое обеспечение мероприятий муниципальной программы осуществляется за счет средств бюджета Уссурийского городского </w:t>
      </w:r>
      <w:proofErr w:type="gramStart"/>
      <w:r w:rsidRPr="00637E4D">
        <w:rPr>
          <w:rFonts w:ascii="Times New Roman" w:hAnsi="Times New Roman" w:cs="Times New Roman"/>
        </w:rPr>
        <w:t>округа</w:t>
      </w:r>
      <w:proofErr w:type="gramEnd"/>
      <w:r w:rsidRPr="00637E4D">
        <w:rPr>
          <w:rFonts w:ascii="Times New Roman" w:hAnsi="Times New Roman" w:cs="Times New Roman"/>
        </w:rPr>
        <w:t xml:space="preserve"> с учетом прогнозной оценки привлекаемых средств федерального и краевого бюджетов в рамках реализации </w:t>
      </w:r>
      <w:hyperlink r:id="rId87" w:history="1">
        <w:r w:rsidRPr="00637E4D">
          <w:rPr>
            <w:rFonts w:ascii="Times New Roman" w:hAnsi="Times New Roman" w:cs="Times New Roman"/>
          </w:rPr>
          <w:t>подпрограммы</w:t>
        </w:r>
      </w:hyperlink>
      <w:r w:rsidRPr="00637E4D">
        <w:rPr>
          <w:rFonts w:ascii="Times New Roman" w:hAnsi="Times New Roman" w:cs="Times New Roman"/>
        </w:rPr>
        <w:t xml:space="preserve"> "Доступная среда" государственной программы Приморского края "Социальная поддержка населения Приморского края на 2013 - 2021 годы", утвержденной постановлением Администрации Приморского края от 7 декабря 2012 года N 393-па.</w:t>
      </w:r>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 xml:space="preserve">(в ред. </w:t>
      </w:r>
      <w:hyperlink r:id="rId88"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 от 19.07.2019 N 1692-НПА)</w:t>
      </w:r>
    </w:p>
    <w:p w:rsidR="00A55914" w:rsidRPr="00637E4D" w:rsidRDefault="00A55914">
      <w:pPr>
        <w:spacing w:before="220" w:after="1" w:line="220" w:lineRule="atLeast"/>
        <w:ind w:firstLine="540"/>
        <w:jc w:val="both"/>
        <w:rPr>
          <w:rFonts w:ascii="Times New Roman" w:hAnsi="Times New Roman" w:cs="Times New Roman"/>
        </w:rPr>
      </w:pPr>
      <w:proofErr w:type="gramStart"/>
      <w:r w:rsidRPr="00637E4D">
        <w:rPr>
          <w:rFonts w:ascii="Times New Roman" w:hAnsi="Times New Roman" w:cs="Times New Roman"/>
        </w:rPr>
        <w:t>Мероприятия муниципальной программы, перечень объектов, включенных в муниципальную программу, и объемы ее финансирования уточняются в соответствии с объемом бюджетных ассигнований, предусмотренных решением о бюджете Уссурийского городского округа на очередной финансовый год и лимитами средств, доведенными из федерального и краевого бюджетов.</w:t>
      </w:r>
      <w:proofErr w:type="gramEnd"/>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Финансовое обеспечение программы с разбивкой по источникам финансирования представлено в </w:t>
      </w:r>
      <w:hyperlink w:anchor="P1064" w:history="1">
        <w:r w:rsidRPr="00637E4D">
          <w:rPr>
            <w:rFonts w:ascii="Times New Roman" w:hAnsi="Times New Roman" w:cs="Times New Roman"/>
          </w:rPr>
          <w:t>приложении N 3</w:t>
        </w:r>
      </w:hyperlink>
      <w:r w:rsidRPr="00637E4D">
        <w:rPr>
          <w:rFonts w:ascii="Times New Roman" w:hAnsi="Times New Roman" w:cs="Times New Roman"/>
        </w:rPr>
        <w:t xml:space="preserve"> к муниципальной программе (прилагается).</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outlineLvl w:val="1"/>
        <w:rPr>
          <w:rFonts w:ascii="Times New Roman" w:hAnsi="Times New Roman" w:cs="Times New Roman"/>
        </w:rPr>
      </w:pPr>
      <w:r w:rsidRPr="00637E4D">
        <w:rPr>
          <w:rFonts w:ascii="Times New Roman" w:hAnsi="Times New Roman" w:cs="Times New Roman"/>
          <w:b/>
        </w:rPr>
        <w:t>VII. Управление и контроль</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за реализацией муниципальной программы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ind w:firstLine="540"/>
        <w:jc w:val="both"/>
        <w:rPr>
          <w:rFonts w:ascii="Times New Roman" w:hAnsi="Times New Roman" w:cs="Times New Roman"/>
        </w:rPr>
      </w:pPr>
      <w:r w:rsidRPr="00637E4D">
        <w:rPr>
          <w:rFonts w:ascii="Times New Roman" w:hAnsi="Times New Roman" w:cs="Times New Roman"/>
        </w:rPr>
        <w:t xml:space="preserve">Управление и </w:t>
      </w:r>
      <w:proofErr w:type="gramStart"/>
      <w:r w:rsidRPr="00637E4D">
        <w:rPr>
          <w:rFonts w:ascii="Times New Roman" w:hAnsi="Times New Roman" w:cs="Times New Roman"/>
        </w:rPr>
        <w:t>контроль за</w:t>
      </w:r>
      <w:proofErr w:type="gramEnd"/>
      <w:r w:rsidRPr="00637E4D">
        <w:rPr>
          <w:rFonts w:ascii="Times New Roman" w:hAnsi="Times New Roman" w:cs="Times New Roman"/>
        </w:rPr>
        <w:t xml:space="preserve"> реализацией муниципальной программы осуществляется в соответствии с </w:t>
      </w:r>
      <w:hyperlink r:id="rId89" w:history="1">
        <w:r w:rsidRPr="00637E4D">
          <w:rPr>
            <w:rFonts w:ascii="Times New Roman" w:hAnsi="Times New Roman" w:cs="Times New Roman"/>
          </w:rPr>
          <w:t>постановлением</w:t>
        </w:r>
      </w:hyperlink>
      <w:r w:rsidRPr="00637E4D">
        <w:rPr>
          <w:rFonts w:ascii="Times New Roman" w:hAnsi="Times New Roman" w:cs="Times New Roman"/>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Общее управление реализацией муниципальной программы и </w:t>
      </w:r>
      <w:proofErr w:type="gramStart"/>
      <w:r w:rsidRPr="00637E4D">
        <w:rPr>
          <w:rFonts w:ascii="Times New Roman" w:hAnsi="Times New Roman" w:cs="Times New Roman"/>
        </w:rPr>
        <w:t>контроль за</w:t>
      </w:r>
      <w:proofErr w:type="gramEnd"/>
      <w:r w:rsidRPr="00637E4D">
        <w:rPr>
          <w:rFonts w:ascii="Times New Roman" w:hAnsi="Times New Roman" w:cs="Times New Roman"/>
        </w:rPr>
        <w:t xml:space="preserve"> реализацией муниципальной программы осуществляет заместитель главы администрации по вопросам социальной сферы (далее - руководитель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Руководитель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а) координирует работу по исполнению мероприятий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б) осуществляет контроль за своевременной разработкой планов-графиков, составлением </w:t>
      </w:r>
      <w:proofErr w:type="gramStart"/>
      <w:r w:rsidRPr="00637E4D">
        <w:rPr>
          <w:rFonts w:ascii="Times New Roman" w:hAnsi="Times New Roman" w:cs="Times New Roman"/>
        </w:rPr>
        <w:t>отчетности исполнения мероприятий реализации муниципальной программы</w:t>
      </w:r>
      <w:proofErr w:type="gramEnd"/>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несет ответственность за достижение конечных результатов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Текущее управление реализацией муниципальной программы и </w:t>
      </w:r>
      <w:proofErr w:type="gramStart"/>
      <w:r w:rsidRPr="00637E4D">
        <w:rPr>
          <w:rFonts w:ascii="Times New Roman" w:hAnsi="Times New Roman" w:cs="Times New Roman"/>
        </w:rPr>
        <w:t>контроль за</w:t>
      </w:r>
      <w:proofErr w:type="gramEnd"/>
      <w:r w:rsidRPr="00637E4D">
        <w:rPr>
          <w:rFonts w:ascii="Times New Roman" w:hAnsi="Times New Roman" w:cs="Times New Roman"/>
        </w:rPr>
        <w:t xml:space="preserve"> реализацией муниципальной программы осуществляется ответственным исполнителем совместно с соисполнителями и участниками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lastRenderedPageBreak/>
        <w:t>Ответственный исполнитель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муниципальной программы.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Соисполнители и участники муниципальной программы несут ответственность за исполнение мероприятий по своим направлениям.</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Контроль и ответственность за ходом реализации муниципальной программы осуществляется в соответствии с планом-графиком реализации муниципальной программы, утвержденным распоряжением администрации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Ответственный исполнитель подготавливает и направляет в управление экономического развития администрации Уссурийского городского округа, финансовое управление администрации Уссурийского городского округа:</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а) ежеквартальный отчет (с нарастающим итогом за 1 квартал, полугодие, девять месяцев) до 15 числа месяца, следующего за отчетным кварталом;</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 xml:space="preserve">б) годовой отчет до 15 февраля года, следующего за </w:t>
      </w:r>
      <w:proofErr w:type="gramStart"/>
      <w:r w:rsidRPr="00637E4D">
        <w:rPr>
          <w:rFonts w:ascii="Times New Roman" w:hAnsi="Times New Roman" w:cs="Times New Roman"/>
        </w:rPr>
        <w:t>отчетным</w:t>
      </w:r>
      <w:proofErr w:type="gramEnd"/>
      <w:r w:rsidRPr="00637E4D">
        <w:rPr>
          <w:rFonts w:ascii="Times New Roman" w:hAnsi="Times New Roman" w:cs="Times New Roman"/>
        </w:rPr>
        <w:t>.</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Ответственный исполнитель размещает на официальном сайте администрации Уссурийского городского округа в сети Интернет ежеквартальные и годовые отчеты.</w:t>
      </w:r>
    </w:p>
    <w:p w:rsidR="00A55914" w:rsidRPr="00637E4D" w:rsidRDefault="00A55914">
      <w:pPr>
        <w:spacing w:before="220" w:after="1" w:line="220" w:lineRule="atLeast"/>
        <w:ind w:firstLine="540"/>
        <w:jc w:val="both"/>
        <w:rPr>
          <w:rFonts w:ascii="Times New Roman" w:hAnsi="Times New Roman" w:cs="Times New Roman"/>
        </w:rPr>
      </w:pPr>
      <w:r w:rsidRPr="00637E4D">
        <w:rPr>
          <w:rFonts w:ascii="Times New Roman" w:hAnsi="Times New Roman" w:cs="Times New Roman"/>
        </w:rPr>
        <w:t>В процессе реализации муниципальной программы руководитель муниципальной программы вправе по согласованию с ответственным исполнителем, соисполнителями и участниками муниципальной программы принимать решения о внесении изменений в перечни и состав мероприятий, сроки их реализации, объемы бюджетных ассигнований на реализацию мероприятий. Указанное решение принимается руководителем муниципальной программы при условии, что планируемые изменения не оказывают влияния на параметры муниципальной программы, утвержденные постановлением администрации Уссурийского городского округа, и не приведут к ухудшению плановых значений целевых индикаторов и ожидаемых результатов муниципальной программы в целом. При принятии решения о внесении изменений может учитываться мнение членов рабочей группы, участвующих в разработке муниципальной программы.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637E4D" w:rsidRDefault="00637E4D" w:rsidP="005C3713">
      <w:pPr>
        <w:spacing w:after="1" w:line="220" w:lineRule="atLeast"/>
        <w:outlineLvl w:val="1"/>
        <w:rPr>
          <w:rFonts w:ascii="Times New Roman" w:hAnsi="Times New Roman" w:cs="Times New Roman"/>
        </w:rPr>
      </w:pPr>
    </w:p>
    <w:p w:rsidR="00A55914" w:rsidRPr="00637E4D" w:rsidRDefault="00A55914">
      <w:pPr>
        <w:spacing w:after="1" w:line="220" w:lineRule="atLeast"/>
        <w:jc w:val="right"/>
        <w:outlineLvl w:val="1"/>
        <w:rPr>
          <w:rFonts w:ascii="Times New Roman" w:hAnsi="Times New Roman" w:cs="Times New Roman"/>
        </w:rPr>
      </w:pPr>
      <w:r w:rsidRPr="00637E4D">
        <w:rPr>
          <w:rFonts w:ascii="Times New Roman" w:hAnsi="Times New Roman" w:cs="Times New Roman"/>
        </w:rPr>
        <w:t>Приложение N 1</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к муниципальной программе</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"Доступная среда на территории</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на 2018 - 2020 годы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rPr>
          <w:rFonts w:ascii="Times New Roman" w:hAnsi="Times New Roman" w:cs="Times New Roman"/>
        </w:rPr>
      </w:pPr>
      <w:bookmarkStart w:id="1" w:name="P341"/>
      <w:bookmarkEnd w:id="1"/>
      <w:r w:rsidRPr="00637E4D">
        <w:rPr>
          <w:rFonts w:ascii="Times New Roman" w:hAnsi="Times New Roman" w:cs="Times New Roman"/>
          <w:b/>
        </w:rPr>
        <w:t>ПЕРЕЧЕНЬ</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ОСНОВНЫХ МЕРОПРИЯТИЙ МУНИЦИПАЛЬНОЙ ПРОГРАММЫ</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 xml:space="preserve">"ДОСТУПНАЯ СРЕДА НА ТЕРРИТОРИИ </w:t>
      </w:r>
      <w:proofErr w:type="gramStart"/>
      <w:r w:rsidRPr="00637E4D">
        <w:rPr>
          <w:rFonts w:ascii="Times New Roman" w:hAnsi="Times New Roman" w:cs="Times New Roman"/>
          <w:b/>
        </w:rPr>
        <w:t>УССУРИЙСКОГО</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ГОРОДСКОГО ОКРУГА" НА 2018 - 2020 ГОДЫ"</w:t>
      </w:r>
    </w:p>
    <w:p w:rsidR="00A55914" w:rsidRPr="00637E4D" w:rsidRDefault="00A559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914" w:rsidRPr="00637E4D">
        <w:trPr>
          <w:jc w:val="center"/>
        </w:trPr>
        <w:tc>
          <w:tcPr>
            <w:tcW w:w="9294" w:type="dxa"/>
            <w:tcBorders>
              <w:top w:val="nil"/>
              <w:left w:val="single" w:sz="24" w:space="0" w:color="CED3F1"/>
              <w:bottom w:val="nil"/>
              <w:right w:val="single" w:sz="24" w:space="0" w:color="F4F3F8"/>
            </w:tcBorders>
            <w:shd w:val="clear" w:color="auto" w:fill="F4F3F8"/>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Список изменяющих документов</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(в ред. Постановлений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14.12.2018 </w:t>
            </w:r>
            <w:hyperlink r:id="rId90" w:history="1">
              <w:r w:rsidRPr="00637E4D">
                <w:rPr>
                  <w:rFonts w:ascii="Times New Roman" w:hAnsi="Times New Roman" w:cs="Times New Roman"/>
                </w:rPr>
                <w:t>N 2884-НПА</w:t>
              </w:r>
            </w:hyperlink>
            <w:r w:rsidRPr="00637E4D">
              <w:rPr>
                <w:rFonts w:ascii="Times New Roman" w:hAnsi="Times New Roman" w:cs="Times New Roman"/>
              </w:rPr>
              <w:t xml:space="preserve">, от 19.07.2019 </w:t>
            </w:r>
            <w:hyperlink r:id="rId91" w:history="1">
              <w:r w:rsidRPr="00637E4D">
                <w:rPr>
                  <w:rFonts w:ascii="Times New Roman" w:hAnsi="Times New Roman" w:cs="Times New Roman"/>
                </w:rPr>
                <w:t>N 1692-НПА</w:t>
              </w:r>
            </w:hyperlink>
            <w:r w:rsidRPr="00637E4D">
              <w:rPr>
                <w:rFonts w:ascii="Times New Roman" w:hAnsi="Times New Roman" w:cs="Times New Roman"/>
              </w:rPr>
              <w:t>,</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от 26.09.2019 </w:t>
            </w:r>
            <w:hyperlink r:id="rId92" w:history="1">
              <w:r w:rsidRPr="00637E4D">
                <w:rPr>
                  <w:rFonts w:ascii="Times New Roman" w:hAnsi="Times New Roman" w:cs="Times New Roman"/>
                </w:rPr>
                <w:t>N 2261-НПА</w:t>
              </w:r>
            </w:hyperlink>
            <w:r w:rsidRPr="00637E4D">
              <w:rPr>
                <w:rFonts w:ascii="Times New Roman" w:hAnsi="Times New Roman" w:cs="Times New Roman"/>
              </w:rPr>
              <w:t>)</w:t>
            </w:r>
          </w:p>
        </w:tc>
      </w:tr>
    </w:tbl>
    <w:p w:rsidR="00A55914" w:rsidRPr="00637E4D" w:rsidRDefault="00A55914">
      <w:pPr>
        <w:spacing w:after="1" w:line="220" w:lineRule="atLeast"/>
        <w:jc w:val="both"/>
        <w:rPr>
          <w:rFonts w:ascii="Times New Roman" w:hAnsi="Times New Roman" w:cs="Times New Roman"/>
        </w:rPr>
      </w:pPr>
    </w:p>
    <w:p w:rsidR="00A55914" w:rsidRPr="00637E4D" w:rsidRDefault="00A55914">
      <w:pPr>
        <w:rPr>
          <w:rFonts w:ascii="Times New Roman" w:hAnsi="Times New Roman" w:cs="Times New Roman"/>
        </w:rPr>
        <w:sectPr w:rsidR="00A55914" w:rsidRPr="00637E4D">
          <w:pgSz w:w="11905" w:h="16838"/>
          <w:pgMar w:top="1134" w:right="850" w:bottom="1134" w:left="1701"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088"/>
        <w:gridCol w:w="2835"/>
        <w:gridCol w:w="1852"/>
        <w:gridCol w:w="1077"/>
        <w:gridCol w:w="904"/>
        <w:gridCol w:w="904"/>
        <w:gridCol w:w="904"/>
        <w:gridCol w:w="850"/>
        <w:gridCol w:w="2220"/>
      </w:tblGrid>
      <w:tr w:rsidR="00A55914" w:rsidRPr="00637E4D" w:rsidTr="00637E4D">
        <w:tc>
          <w:tcPr>
            <w:tcW w:w="737"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lastRenderedPageBreak/>
              <w:t xml:space="preserve">N </w:t>
            </w:r>
            <w:proofErr w:type="spellStart"/>
            <w:proofErr w:type="gramStart"/>
            <w:r w:rsidRPr="00637E4D">
              <w:rPr>
                <w:rFonts w:ascii="Times New Roman" w:hAnsi="Times New Roman" w:cs="Times New Roman"/>
              </w:rPr>
              <w:t>п</w:t>
            </w:r>
            <w:proofErr w:type="spellEnd"/>
            <w:proofErr w:type="gramEnd"/>
            <w:r w:rsidRPr="00637E4D">
              <w:rPr>
                <w:rFonts w:ascii="Times New Roman" w:hAnsi="Times New Roman" w:cs="Times New Roman"/>
              </w:rPr>
              <w:t>/</w:t>
            </w:r>
            <w:proofErr w:type="spellStart"/>
            <w:r w:rsidRPr="00637E4D">
              <w:rPr>
                <w:rFonts w:ascii="Times New Roman" w:hAnsi="Times New Roman" w:cs="Times New Roman"/>
              </w:rPr>
              <w:t>п</w:t>
            </w:r>
            <w:proofErr w:type="spellEnd"/>
          </w:p>
        </w:tc>
        <w:tc>
          <w:tcPr>
            <w:tcW w:w="3088"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Перечень мероприятий</w:t>
            </w:r>
          </w:p>
        </w:tc>
        <w:tc>
          <w:tcPr>
            <w:tcW w:w="2835"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Код бюджетной классификации</w:t>
            </w:r>
          </w:p>
        </w:tc>
        <w:tc>
          <w:tcPr>
            <w:tcW w:w="1852"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Источники финансирования</w:t>
            </w:r>
          </w:p>
        </w:tc>
        <w:tc>
          <w:tcPr>
            <w:tcW w:w="1077"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Объем финансирования, всего (тыс. руб.)</w:t>
            </w:r>
          </w:p>
        </w:tc>
        <w:tc>
          <w:tcPr>
            <w:tcW w:w="2712" w:type="dxa"/>
            <w:gridSpan w:val="3"/>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в том числе по годам</w:t>
            </w:r>
          </w:p>
        </w:tc>
        <w:tc>
          <w:tcPr>
            <w:tcW w:w="850"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Срок исполнения</w:t>
            </w:r>
          </w:p>
        </w:tc>
        <w:tc>
          <w:tcPr>
            <w:tcW w:w="2220"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Исполнители</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vMerge/>
          </w:tcPr>
          <w:p w:rsidR="00A55914" w:rsidRPr="00637E4D" w:rsidRDefault="00A55914">
            <w:pPr>
              <w:rPr>
                <w:rFonts w:ascii="Times New Roman" w:hAnsi="Times New Roman" w:cs="Times New Roman"/>
              </w:rPr>
            </w:pPr>
          </w:p>
        </w:tc>
        <w:tc>
          <w:tcPr>
            <w:tcW w:w="1077" w:type="dxa"/>
            <w:vMerge/>
          </w:tcPr>
          <w:p w:rsidR="00A55914" w:rsidRPr="00637E4D" w:rsidRDefault="00A55914">
            <w:pPr>
              <w:rPr>
                <w:rFonts w:ascii="Times New Roman" w:hAnsi="Times New Roman" w:cs="Times New Roman"/>
              </w:rPr>
            </w:pP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2018</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2019</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2020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1</w:t>
            </w:r>
          </w:p>
        </w:tc>
        <w:tc>
          <w:tcPr>
            <w:tcW w:w="3088"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w:t>
            </w:r>
          </w:p>
        </w:tc>
        <w:tc>
          <w:tcPr>
            <w:tcW w:w="2835"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3</w:t>
            </w:r>
          </w:p>
        </w:tc>
        <w:tc>
          <w:tcPr>
            <w:tcW w:w="1852"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4</w:t>
            </w:r>
          </w:p>
        </w:tc>
        <w:tc>
          <w:tcPr>
            <w:tcW w:w="1077"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5</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6</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7</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8</w:t>
            </w:r>
          </w:p>
        </w:tc>
        <w:tc>
          <w:tcPr>
            <w:tcW w:w="850"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9</w:t>
            </w:r>
          </w:p>
        </w:tc>
        <w:tc>
          <w:tcPr>
            <w:tcW w:w="2220"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10</w:t>
            </w:r>
          </w:p>
        </w:tc>
      </w:tr>
      <w:tr w:rsidR="00A55914" w:rsidRPr="00637E4D" w:rsidTr="00637E4D">
        <w:tc>
          <w:tcPr>
            <w:tcW w:w="15371" w:type="dxa"/>
            <w:gridSpan w:val="10"/>
          </w:tcPr>
          <w:p w:rsidR="00A55914" w:rsidRPr="00637E4D" w:rsidRDefault="00A55914">
            <w:pPr>
              <w:spacing w:after="1" w:line="220" w:lineRule="atLeast"/>
              <w:jc w:val="center"/>
              <w:outlineLvl w:val="2"/>
              <w:rPr>
                <w:rFonts w:ascii="Times New Roman" w:hAnsi="Times New Roman" w:cs="Times New Roman"/>
              </w:rPr>
            </w:pPr>
            <w:r w:rsidRPr="00637E4D">
              <w:rPr>
                <w:rFonts w:ascii="Times New Roman" w:hAnsi="Times New Roman" w:cs="Times New Roman"/>
              </w:rPr>
              <w:t>I. Мероприятия по исполнению задачи N 1: "Повышение уровня доступности для инвалидов и других маломобильных групп населения в муниципальных учреждениях (предприятиях), расположенных на территории Уссурийского городского округа"</w:t>
            </w:r>
          </w:p>
        </w:tc>
      </w:tr>
      <w:tr w:rsidR="00A55914" w:rsidRPr="00637E4D" w:rsidTr="00637E4D">
        <w:tc>
          <w:tcPr>
            <w:tcW w:w="737"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w:t>
            </w:r>
          </w:p>
        </w:tc>
        <w:tc>
          <w:tcPr>
            <w:tcW w:w="3088"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Обеспечение доступности муниципальных учреждений в приоритетных сферах жизнедеятельности для инвалидов и других маломобильных групп населения на территории Уссурийского городского округа</w:t>
            </w:r>
          </w:p>
        </w:tc>
        <w:tc>
          <w:tcPr>
            <w:tcW w:w="2835" w:type="dxa"/>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tcPr>
          <w:p w:rsidR="00A55914" w:rsidRPr="00637E4D" w:rsidRDefault="00A55914">
            <w:pPr>
              <w:spacing w:after="1" w:line="220" w:lineRule="atLeast"/>
              <w:rPr>
                <w:rFonts w:ascii="Times New Roman" w:hAnsi="Times New Roman" w:cs="Times New Roman"/>
              </w:rPr>
            </w:pPr>
          </w:p>
        </w:tc>
        <w:tc>
          <w:tcPr>
            <w:tcW w:w="2220" w:type="dxa"/>
          </w:tcPr>
          <w:p w:rsidR="00A55914" w:rsidRPr="00637E4D" w:rsidRDefault="00A55914">
            <w:pPr>
              <w:spacing w:after="1" w:line="220" w:lineRule="atLeast"/>
              <w:rPr>
                <w:rFonts w:ascii="Times New Roman" w:hAnsi="Times New Roman" w:cs="Times New Roman"/>
              </w:rPr>
            </w:pPr>
          </w:p>
        </w:tc>
      </w:tr>
      <w:tr w:rsidR="00A55914" w:rsidRPr="00637E4D" w:rsidTr="00637E4D">
        <w:tc>
          <w:tcPr>
            <w:tcW w:w="737"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1.1</w:t>
            </w:r>
          </w:p>
        </w:tc>
        <w:tc>
          <w:tcPr>
            <w:tcW w:w="3088"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Учреждения образования</w:t>
            </w:r>
          </w:p>
        </w:tc>
        <w:tc>
          <w:tcPr>
            <w:tcW w:w="2835" w:type="dxa"/>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tcPr>
          <w:p w:rsidR="00A55914" w:rsidRPr="00637E4D" w:rsidRDefault="00A55914">
            <w:pPr>
              <w:spacing w:after="1" w:line="220" w:lineRule="atLeast"/>
              <w:rPr>
                <w:rFonts w:ascii="Times New Roman" w:hAnsi="Times New Roman" w:cs="Times New Roman"/>
              </w:rPr>
            </w:pPr>
          </w:p>
        </w:tc>
        <w:tc>
          <w:tcPr>
            <w:tcW w:w="2220" w:type="dxa"/>
          </w:tcPr>
          <w:p w:rsidR="00A55914" w:rsidRPr="00637E4D" w:rsidRDefault="00A55914">
            <w:pPr>
              <w:spacing w:after="1" w:line="220" w:lineRule="atLeast"/>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1.1.1</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бюджетное образовательное учреждение "Средняя общеобразовательная школа N 30 г. Уссурийска"</w:t>
            </w:r>
          </w:p>
        </w:tc>
        <w:tc>
          <w:tcPr>
            <w:tcW w:w="2835"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016 0702 47001214 60 612</w:t>
            </w: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управление образования и молодежной политики администрации Уссурийского городского округа, муниципальное бюджетное образовательное учреждение "Средняя общеобразовательная </w:t>
            </w:r>
            <w:r w:rsidRPr="00637E4D">
              <w:rPr>
                <w:rFonts w:ascii="Times New Roman" w:hAnsi="Times New Roman" w:cs="Times New Roman"/>
              </w:rPr>
              <w:lastRenderedPageBreak/>
              <w:t>школа N 30 г. Уссурийска"</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lastRenderedPageBreak/>
              <w:t>1.2</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Объекты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w:t>
            </w:r>
          </w:p>
        </w:tc>
        <w:tc>
          <w:tcPr>
            <w:tcW w:w="2835"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001 0113 47001214 60 612</w:t>
            </w: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474,93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474,93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информатизации и организации предоставления муниципальных услуг администрации Уссурийского городского округа, муниципальное бюджетное учреждение Уссурийского городского округа "Многофункциональный центр предоставления муниципальных и государственных услуг"</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474,93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474,93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w:t>
            </w:r>
          </w:p>
        </w:tc>
        <w:tc>
          <w:tcPr>
            <w:tcW w:w="3088"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Учреждения культуры</w:t>
            </w:r>
          </w:p>
        </w:tc>
        <w:tc>
          <w:tcPr>
            <w:tcW w:w="2835" w:type="dxa"/>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tcPr>
          <w:p w:rsidR="00A55914" w:rsidRPr="00637E4D" w:rsidRDefault="00A55914">
            <w:pPr>
              <w:spacing w:after="1" w:line="220" w:lineRule="atLeast"/>
              <w:rPr>
                <w:rFonts w:ascii="Times New Roman" w:hAnsi="Times New Roman" w:cs="Times New Roman"/>
              </w:rPr>
            </w:pPr>
          </w:p>
        </w:tc>
        <w:tc>
          <w:tcPr>
            <w:tcW w:w="2220" w:type="dxa"/>
          </w:tcPr>
          <w:p w:rsidR="00A55914" w:rsidRPr="00637E4D" w:rsidRDefault="00A55914">
            <w:pPr>
              <w:spacing w:after="1" w:line="220" w:lineRule="atLeast"/>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1.3.1</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бюджетное учреждение культуры "Уссурийский музей"</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256,39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56,39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2018 - 2020</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 муниципальное бюджетное учреждение культуры "Уссурийский музей"</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tcBorders>
              <w:top w:val="nil"/>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017 0801 47001214 60 612</w:t>
            </w: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209,75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9,75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val="restart"/>
            <w:tcBorders>
              <w:top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47001L02 70 612</w:t>
            </w: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1,36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1,36</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5,43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5,43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средства </w:t>
            </w:r>
            <w:r w:rsidRPr="00637E4D">
              <w:rPr>
                <w:rFonts w:ascii="Times New Roman" w:hAnsi="Times New Roman" w:cs="Times New Roman"/>
              </w:rPr>
              <w:lastRenderedPageBreak/>
              <w:t>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lastRenderedPageBreak/>
              <w:t>39,85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39,85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1.3.2</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бюджетное учреждение культуры "Централизованная библиотечная система", объекты:</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а) Центральная детская библиотека;</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б) Библиотека N 10;</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Центральная городская библиотека</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2400,91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1150,91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950,00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300,00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2018 - 2020</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 муниципальное бюджетное учреждение культуры "Централизованная библиотечная система"</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tcBorders>
              <w:top w:val="nil"/>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017 0801 47001214 60 612</w:t>
            </w: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1448,97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198,97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950,00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300,00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val="restart"/>
            <w:tcBorders>
              <w:top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47001L02 70 612</w:t>
            </w: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27,7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27,7</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110,9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110,9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813,34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813,34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1.3.3</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бюджетное учреждение дошкольного образования "Детская школа искусств Уссурийского городского округа"</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365,65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25,35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340,30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2018 - 2019</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 муниципальное бюджетное учреждение дошкольного образования "Детская школа искусств Уссурийского городского округа"</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tcBorders>
              <w:top w:val="nil"/>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017 0703 47001214 60 612</w:t>
            </w: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344,68</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4,38</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340,30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val="restart"/>
            <w:tcBorders>
              <w:top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0703 47001L02 70 612</w:t>
            </w: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0,61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0,61</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17,92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17,92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1.3.4</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автономное учреждение культуры "Молодежный центр культуры и досуга "Горизонт" Уссурийского городского округа, объекты:</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а) муниципальное автономное учреждение культуры "Молодежный центр культуры и досуга "Горизонт" Уссурийского городского округа;</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б) филиал Центр культуры и досуга "Искра";</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филиал "Дворец культуры "Дружба"</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1997,70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497,70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670,00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830,00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2018 - 2020</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 муниципальное автономное учреждение культуры "Молодежный центр культуры и досуга "Горизонт" Уссурийского городского округа</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tcBorders>
              <w:top w:val="nil"/>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017 0801 47001214 60 622</w:t>
            </w: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1586,04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86,04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670,00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830,00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val="restart"/>
            <w:tcBorders>
              <w:top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47001L02 70 622</w:t>
            </w: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11,98</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11,98</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47,97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47,97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351,71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351,71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1.3.5</w:t>
            </w:r>
          </w:p>
        </w:tc>
        <w:tc>
          <w:tcPr>
            <w:tcW w:w="3088"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бюджетное учреждение культуры "Централизованная клубная система" Уссурийского городского округа, объекты:</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а) дом культуры с. </w:t>
            </w:r>
            <w:proofErr w:type="spellStart"/>
            <w:r w:rsidRPr="00637E4D">
              <w:rPr>
                <w:rFonts w:ascii="Times New Roman" w:hAnsi="Times New Roman" w:cs="Times New Roman"/>
              </w:rPr>
              <w:t>Корсаковка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б) клуб с. Дубовый ключ;</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в) клуб с. </w:t>
            </w:r>
            <w:proofErr w:type="spellStart"/>
            <w:r w:rsidRPr="00637E4D">
              <w:rPr>
                <w:rFonts w:ascii="Times New Roman" w:hAnsi="Times New Roman" w:cs="Times New Roman"/>
              </w:rPr>
              <w:t>Улитовка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г) дом культуры с. </w:t>
            </w:r>
            <w:proofErr w:type="spellStart"/>
            <w:r w:rsidRPr="00637E4D">
              <w:rPr>
                <w:rFonts w:ascii="Times New Roman" w:hAnsi="Times New Roman" w:cs="Times New Roman"/>
              </w:rPr>
              <w:t>Пуциловка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д</w:t>
            </w:r>
            <w:proofErr w:type="spellEnd"/>
            <w:r w:rsidRPr="00637E4D">
              <w:rPr>
                <w:rFonts w:ascii="Times New Roman" w:hAnsi="Times New Roman" w:cs="Times New Roman"/>
              </w:rPr>
              <w:t xml:space="preserve">) клуб </w:t>
            </w:r>
            <w:proofErr w:type="gramStart"/>
            <w:r w:rsidRPr="00637E4D">
              <w:rPr>
                <w:rFonts w:ascii="Times New Roman" w:hAnsi="Times New Roman" w:cs="Times New Roman"/>
              </w:rPr>
              <w:t>с</w:t>
            </w:r>
            <w:proofErr w:type="gramEnd"/>
            <w:r w:rsidRPr="00637E4D">
              <w:rPr>
                <w:rFonts w:ascii="Times New Roman" w:hAnsi="Times New Roman" w:cs="Times New Roman"/>
              </w:rPr>
              <w:t>. Богатырка;</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е) клуб с. </w:t>
            </w:r>
            <w:proofErr w:type="spellStart"/>
            <w:r w:rsidRPr="00637E4D">
              <w:rPr>
                <w:rFonts w:ascii="Times New Roman" w:hAnsi="Times New Roman" w:cs="Times New Roman"/>
              </w:rPr>
              <w:t>Крауновка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ж) клуб с. </w:t>
            </w:r>
            <w:proofErr w:type="spellStart"/>
            <w:r w:rsidRPr="00637E4D">
              <w:rPr>
                <w:rFonts w:ascii="Times New Roman" w:hAnsi="Times New Roman" w:cs="Times New Roman"/>
              </w:rPr>
              <w:t>Утесное</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з</w:t>
            </w:r>
            <w:proofErr w:type="spellEnd"/>
            <w:r w:rsidRPr="00637E4D">
              <w:rPr>
                <w:rFonts w:ascii="Times New Roman" w:hAnsi="Times New Roman" w:cs="Times New Roman"/>
              </w:rPr>
              <w:t xml:space="preserve">) дом культуры "Колос" </w:t>
            </w:r>
            <w:proofErr w:type="gramStart"/>
            <w:r w:rsidRPr="00637E4D">
              <w:rPr>
                <w:rFonts w:ascii="Times New Roman" w:hAnsi="Times New Roman" w:cs="Times New Roman"/>
              </w:rPr>
              <w:t>с</w:t>
            </w:r>
            <w:proofErr w:type="gramEnd"/>
            <w:r w:rsidRPr="00637E4D">
              <w:rPr>
                <w:rFonts w:ascii="Times New Roman" w:hAnsi="Times New Roman" w:cs="Times New Roman"/>
              </w:rPr>
              <w:t>. Степное;</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и) клуб с. </w:t>
            </w:r>
            <w:proofErr w:type="spellStart"/>
            <w:r w:rsidRPr="00637E4D">
              <w:rPr>
                <w:rFonts w:ascii="Times New Roman" w:hAnsi="Times New Roman" w:cs="Times New Roman"/>
              </w:rPr>
              <w:t>Глуховка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к) дом культуры "Нива" с. </w:t>
            </w:r>
            <w:proofErr w:type="spellStart"/>
            <w:r w:rsidRPr="00637E4D">
              <w:rPr>
                <w:rFonts w:ascii="Times New Roman" w:hAnsi="Times New Roman" w:cs="Times New Roman"/>
              </w:rPr>
              <w:lastRenderedPageBreak/>
              <w:t>Тимирязевка</w:t>
            </w:r>
            <w:proofErr w:type="spellEnd"/>
            <w:r w:rsidRPr="00637E4D">
              <w:rPr>
                <w:rFonts w:ascii="Times New Roman" w:hAnsi="Times New Roman" w:cs="Times New Roman"/>
              </w:rPr>
              <w:t>;</w:t>
            </w:r>
          </w:p>
        </w:tc>
        <w:tc>
          <w:tcPr>
            <w:tcW w:w="2835" w:type="dxa"/>
            <w:vMerge w:val="restart"/>
            <w:tcBorders>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lastRenderedPageBreak/>
              <w:t>017 0801 47001214 60 612</w:t>
            </w: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2491,21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2491,21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2019</w:t>
            </w:r>
          </w:p>
        </w:tc>
        <w:tc>
          <w:tcPr>
            <w:tcW w:w="2220"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 муниципальное бюджетное учреждение культуры "Централизованная клубная система" Уссурийского городского округа</w:t>
            </w: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2491,21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2491,21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737" w:type="dxa"/>
            <w:tcBorders>
              <w:top w:val="nil"/>
            </w:tcBorders>
          </w:tcPr>
          <w:p w:rsidR="00A55914" w:rsidRPr="00637E4D" w:rsidRDefault="00A55914">
            <w:pPr>
              <w:spacing w:after="1" w:line="220" w:lineRule="atLeast"/>
              <w:rPr>
                <w:rFonts w:ascii="Times New Roman" w:hAnsi="Times New Roman" w:cs="Times New Roman"/>
              </w:rPr>
            </w:pPr>
          </w:p>
        </w:tc>
        <w:tc>
          <w:tcPr>
            <w:tcW w:w="3088" w:type="dxa"/>
            <w:tcBorders>
              <w:top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л) дом культуры "Юность" </w:t>
            </w:r>
            <w:proofErr w:type="gramStart"/>
            <w:r w:rsidRPr="00637E4D">
              <w:rPr>
                <w:rFonts w:ascii="Times New Roman" w:hAnsi="Times New Roman" w:cs="Times New Roman"/>
              </w:rPr>
              <w:t>с</w:t>
            </w:r>
            <w:proofErr w:type="gramEnd"/>
            <w:r w:rsidRPr="00637E4D">
              <w:rPr>
                <w:rFonts w:ascii="Times New Roman" w:hAnsi="Times New Roman" w:cs="Times New Roman"/>
              </w:rPr>
              <w:t>. Воздвиженка;</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м) дом культуры </w:t>
            </w:r>
            <w:proofErr w:type="gramStart"/>
            <w:r w:rsidRPr="00637E4D">
              <w:rPr>
                <w:rFonts w:ascii="Times New Roman" w:hAnsi="Times New Roman" w:cs="Times New Roman"/>
              </w:rPr>
              <w:t>с</w:t>
            </w:r>
            <w:proofErr w:type="gramEnd"/>
            <w:r w:rsidRPr="00637E4D">
              <w:rPr>
                <w:rFonts w:ascii="Times New Roman" w:hAnsi="Times New Roman" w:cs="Times New Roman"/>
              </w:rPr>
              <w:t>. Алексей-Никольское;</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н</w:t>
            </w:r>
            <w:proofErr w:type="spellEnd"/>
            <w:r w:rsidRPr="00637E4D">
              <w:rPr>
                <w:rFonts w:ascii="Times New Roman" w:hAnsi="Times New Roman" w:cs="Times New Roman"/>
              </w:rPr>
              <w:t xml:space="preserve">) клуб с. </w:t>
            </w:r>
            <w:proofErr w:type="spellStart"/>
            <w:proofErr w:type="gramStart"/>
            <w:r w:rsidRPr="00637E4D">
              <w:rPr>
                <w:rFonts w:ascii="Times New Roman" w:hAnsi="Times New Roman" w:cs="Times New Roman"/>
              </w:rPr>
              <w:t>Николо-Львовское</w:t>
            </w:r>
            <w:proofErr w:type="spellEnd"/>
            <w:proofErr w:type="gram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о) дом культуры </w:t>
            </w:r>
            <w:proofErr w:type="gramStart"/>
            <w:r w:rsidRPr="00637E4D">
              <w:rPr>
                <w:rFonts w:ascii="Times New Roman" w:hAnsi="Times New Roman" w:cs="Times New Roman"/>
              </w:rPr>
              <w:t>с</w:t>
            </w:r>
            <w:proofErr w:type="gramEnd"/>
            <w:r w:rsidRPr="00637E4D">
              <w:rPr>
                <w:rFonts w:ascii="Times New Roman" w:hAnsi="Times New Roman" w:cs="Times New Roman"/>
              </w:rPr>
              <w:t>. Каменушка;</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п</w:t>
            </w:r>
            <w:proofErr w:type="spellEnd"/>
            <w:r w:rsidRPr="00637E4D">
              <w:rPr>
                <w:rFonts w:ascii="Times New Roman" w:hAnsi="Times New Roman" w:cs="Times New Roman"/>
              </w:rPr>
              <w:t xml:space="preserve">) клуб с. </w:t>
            </w:r>
            <w:proofErr w:type="spellStart"/>
            <w:r w:rsidRPr="00637E4D">
              <w:rPr>
                <w:rFonts w:ascii="Times New Roman" w:hAnsi="Times New Roman" w:cs="Times New Roman"/>
              </w:rPr>
              <w:t>Кондратеновка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р</w:t>
            </w:r>
            <w:proofErr w:type="spellEnd"/>
            <w:r w:rsidRPr="00637E4D">
              <w:rPr>
                <w:rFonts w:ascii="Times New Roman" w:hAnsi="Times New Roman" w:cs="Times New Roman"/>
              </w:rPr>
              <w:t xml:space="preserve">) клуб с. </w:t>
            </w:r>
            <w:proofErr w:type="spellStart"/>
            <w:r w:rsidRPr="00637E4D">
              <w:rPr>
                <w:rFonts w:ascii="Times New Roman" w:hAnsi="Times New Roman" w:cs="Times New Roman"/>
              </w:rPr>
              <w:t>Баневурово</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с) дом культуры с. </w:t>
            </w:r>
            <w:proofErr w:type="spellStart"/>
            <w:r w:rsidRPr="00637E4D">
              <w:rPr>
                <w:rFonts w:ascii="Times New Roman" w:hAnsi="Times New Roman" w:cs="Times New Roman"/>
              </w:rPr>
              <w:t>Раковка</w:t>
            </w:r>
            <w:proofErr w:type="spellEnd"/>
            <w:r w:rsidRPr="00637E4D">
              <w:rPr>
                <w:rFonts w:ascii="Times New Roman" w:hAnsi="Times New Roman" w:cs="Times New Roman"/>
              </w:rPr>
              <w:t>;</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т) клуб п. Черняховский;</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 дом культуры "Родина" п. Доброполье;</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ф</w:t>
            </w:r>
            <w:proofErr w:type="spellEnd"/>
            <w:r w:rsidRPr="00637E4D">
              <w:rPr>
                <w:rFonts w:ascii="Times New Roman" w:hAnsi="Times New Roman" w:cs="Times New Roman"/>
              </w:rPr>
              <w:t xml:space="preserve">) центр народного творчества </w:t>
            </w:r>
            <w:proofErr w:type="gramStart"/>
            <w:r w:rsidRPr="00637E4D">
              <w:rPr>
                <w:rFonts w:ascii="Times New Roman" w:hAnsi="Times New Roman" w:cs="Times New Roman"/>
              </w:rPr>
              <w:t>г</w:t>
            </w:r>
            <w:proofErr w:type="gramEnd"/>
            <w:r w:rsidRPr="00637E4D">
              <w:rPr>
                <w:rFonts w:ascii="Times New Roman" w:hAnsi="Times New Roman" w:cs="Times New Roman"/>
              </w:rPr>
              <w:t>. Уссурийск;</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х</w:t>
            </w:r>
            <w:proofErr w:type="spellEnd"/>
            <w:r w:rsidRPr="00637E4D">
              <w:rPr>
                <w:rFonts w:ascii="Times New Roman" w:hAnsi="Times New Roman" w:cs="Times New Roman"/>
              </w:rPr>
              <w:t xml:space="preserve">) дом культуры "Авангард" </w:t>
            </w:r>
            <w:proofErr w:type="gramStart"/>
            <w:r w:rsidRPr="00637E4D">
              <w:rPr>
                <w:rFonts w:ascii="Times New Roman" w:hAnsi="Times New Roman" w:cs="Times New Roman"/>
              </w:rPr>
              <w:t>с</w:t>
            </w:r>
            <w:proofErr w:type="gramEnd"/>
            <w:r w:rsidRPr="00637E4D">
              <w:rPr>
                <w:rFonts w:ascii="Times New Roman" w:hAnsi="Times New Roman" w:cs="Times New Roman"/>
              </w:rPr>
              <w:t>. Борисовка;</w:t>
            </w:r>
          </w:p>
          <w:p w:rsidR="00A55914" w:rsidRPr="00637E4D" w:rsidRDefault="00A55914">
            <w:pPr>
              <w:spacing w:after="1" w:line="220" w:lineRule="atLeast"/>
              <w:rPr>
                <w:rFonts w:ascii="Times New Roman" w:hAnsi="Times New Roman" w:cs="Times New Roman"/>
              </w:rPr>
            </w:pPr>
            <w:proofErr w:type="spellStart"/>
            <w:r w:rsidRPr="00637E4D">
              <w:rPr>
                <w:rFonts w:ascii="Times New Roman" w:hAnsi="Times New Roman" w:cs="Times New Roman"/>
              </w:rPr>
              <w:t>ц</w:t>
            </w:r>
            <w:proofErr w:type="spellEnd"/>
            <w:r w:rsidRPr="00637E4D">
              <w:rPr>
                <w:rFonts w:ascii="Times New Roman" w:hAnsi="Times New Roman" w:cs="Times New Roman"/>
              </w:rPr>
              <w:t xml:space="preserve">) клуб с. </w:t>
            </w:r>
            <w:proofErr w:type="spellStart"/>
            <w:r w:rsidRPr="00637E4D">
              <w:rPr>
                <w:rFonts w:ascii="Times New Roman" w:hAnsi="Times New Roman" w:cs="Times New Roman"/>
              </w:rPr>
              <w:t>Линевичи</w:t>
            </w:r>
            <w:proofErr w:type="spellEnd"/>
          </w:p>
        </w:tc>
        <w:tc>
          <w:tcPr>
            <w:tcW w:w="2835" w:type="dxa"/>
            <w:tcBorders>
              <w:top w:val="nil"/>
            </w:tcBorders>
          </w:tcPr>
          <w:p w:rsidR="00A55914" w:rsidRPr="00637E4D" w:rsidRDefault="00A55914">
            <w:pPr>
              <w:spacing w:after="1" w:line="220" w:lineRule="atLeast"/>
              <w:rPr>
                <w:rFonts w:ascii="Times New Roman" w:hAnsi="Times New Roman" w:cs="Times New Roman"/>
              </w:rPr>
            </w:pPr>
          </w:p>
        </w:tc>
        <w:tc>
          <w:tcPr>
            <w:tcW w:w="1852" w:type="dxa"/>
            <w:tcBorders>
              <w:top w:val="nil"/>
            </w:tcBorders>
          </w:tcPr>
          <w:p w:rsidR="00A55914" w:rsidRPr="00637E4D" w:rsidRDefault="00A55914">
            <w:pPr>
              <w:spacing w:after="1" w:line="220" w:lineRule="atLeast"/>
              <w:rPr>
                <w:rFonts w:ascii="Times New Roman" w:hAnsi="Times New Roman" w:cs="Times New Roman"/>
              </w:rPr>
            </w:pPr>
          </w:p>
        </w:tc>
        <w:tc>
          <w:tcPr>
            <w:tcW w:w="1077" w:type="dxa"/>
            <w:tcBorders>
              <w:top w:val="nil"/>
            </w:tcBorders>
          </w:tcPr>
          <w:p w:rsidR="00A55914" w:rsidRPr="00637E4D" w:rsidRDefault="00A55914">
            <w:pPr>
              <w:spacing w:after="1" w:line="220" w:lineRule="atLeast"/>
              <w:rPr>
                <w:rFonts w:ascii="Times New Roman" w:hAnsi="Times New Roman" w:cs="Times New Roman"/>
              </w:rPr>
            </w:pPr>
          </w:p>
        </w:tc>
        <w:tc>
          <w:tcPr>
            <w:tcW w:w="904" w:type="dxa"/>
            <w:tcBorders>
              <w:top w:val="nil"/>
            </w:tcBorders>
          </w:tcPr>
          <w:p w:rsidR="00A55914" w:rsidRPr="00637E4D" w:rsidRDefault="00A55914">
            <w:pPr>
              <w:spacing w:after="1" w:line="220" w:lineRule="atLeast"/>
              <w:rPr>
                <w:rFonts w:ascii="Times New Roman" w:hAnsi="Times New Roman" w:cs="Times New Roman"/>
              </w:rPr>
            </w:pPr>
          </w:p>
        </w:tc>
        <w:tc>
          <w:tcPr>
            <w:tcW w:w="904" w:type="dxa"/>
            <w:tcBorders>
              <w:top w:val="nil"/>
            </w:tcBorders>
          </w:tcPr>
          <w:p w:rsidR="00A55914" w:rsidRPr="00637E4D" w:rsidRDefault="00A55914">
            <w:pPr>
              <w:spacing w:after="1" w:line="220" w:lineRule="atLeast"/>
              <w:rPr>
                <w:rFonts w:ascii="Times New Roman" w:hAnsi="Times New Roman" w:cs="Times New Roman"/>
              </w:rPr>
            </w:pPr>
          </w:p>
        </w:tc>
        <w:tc>
          <w:tcPr>
            <w:tcW w:w="904" w:type="dxa"/>
            <w:tcBorders>
              <w:top w:val="nil"/>
            </w:tcBorders>
          </w:tcPr>
          <w:p w:rsidR="00A55914" w:rsidRPr="00637E4D" w:rsidRDefault="00A55914">
            <w:pPr>
              <w:spacing w:after="1" w:line="220" w:lineRule="atLeast"/>
              <w:rPr>
                <w:rFonts w:ascii="Times New Roman" w:hAnsi="Times New Roman" w:cs="Times New Roman"/>
              </w:rPr>
            </w:pPr>
          </w:p>
        </w:tc>
        <w:tc>
          <w:tcPr>
            <w:tcW w:w="850" w:type="dxa"/>
            <w:tcBorders>
              <w:top w:val="nil"/>
            </w:tcBorders>
          </w:tcPr>
          <w:p w:rsidR="00A55914" w:rsidRPr="00637E4D" w:rsidRDefault="00A55914">
            <w:pPr>
              <w:spacing w:after="1" w:line="220" w:lineRule="atLeast"/>
              <w:rPr>
                <w:rFonts w:ascii="Times New Roman" w:hAnsi="Times New Roman" w:cs="Times New Roman"/>
              </w:rPr>
            </w:pPr>
          </w:p>
        </w:tc>
        <w:tc>
          <w:tcPr>
            <w:tcW w:w="2220" w:type="dxa"/>
            <w:tcBorders>
              <w:top w:val="nil"/>
            </w:tcBorders>
          </w:tcPr>
          <w:p w:rsidR="00A55914" w:rsidRPr="00637E4D" w:rsidRDefault="00A55914">
            <w:pPr>
              <w:spacing w:after="1" w:line="220" w:lineRule="atLeast"/>
              <w:rPr>
                <w:rFonts w:ascii="Times New Roman" w:hAnsi="Times New Roman" w:cs="Times New Roman"/>
              </w:rPr>
            </w:pP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1.3.6</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бюджетное учреждение культуры "Театр драмы Уссурийского городского округа им. В.Ф. Комиссаржевской"</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850,00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350,00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500,00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2018 - 2019</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 администрации Уссурийского городского округа, муниципальное бюджетное учреждение культуры "Театр драмы Уссурийского городского округа им. В.Ф. Комиссаржевской"</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tcBorders>
              <w:top w:val="nil"/>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017 0801 47001214 60 612</w:t>
            </w: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560,51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60,51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500,00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val="restart"/>
            <w:tcBorders>
              <w:top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017 0801 47001L02 70 612</w:t>
            </w: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8,42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8,42</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33,73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33,73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247,34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247,34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lastRenderedPageBreak/>
              <w:t>1.4</w:t>
            </w:r>
          </w:p>
        </w:tc>
        <w:tc>
          <w:tcPr>
            <w:tcW w:w="3088"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Учреждения спорта</w:t>
            </w:r>
          </w:p>
        </w:tc>
        <w:tc>
          <w:tcPr>
            <w:tcW w:w="2835" w:type="dxa"/>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tcPr>
          <w:p w:rsidR="00A55914" w:rsidRPr="00637E4D" w:rsidRDefault="00A55914">
            <w:pPr>
              <w:spacing w:after="1" w:line="220" w:lineRule="atLeast"/>
              <w:rPr>
                <w:rFonts w:ascii="Times New Roman" w:hAnsi="Times New Roman" w:cs="Times New Roman"/>
              </w:rPr>
            </w:pPr>
          </w:p>
        </w:tc>
        <w:tc>
          <w:tcPr>
            <w:tcW w:w="2220" w:type="dxa"/>
          </w:tcPr>
          <w:p w:rsidR="00A55914" w:rsidRPr="00637E4D" w:rsidRDefault="00A55914">
            <w:pPr>
              <w:spacing w:after="1" w:line="220" w:lineRule="atLeast"/>
              <w:rPr>
                <w:rFonts w:ascii="Times New Roman" w:hAnsi="Times New Roman" w:cs="Times New Roman"/>
              </w:rPr>
            </w:pPr>
          </w:p>
        </w:tc>
      </w:tr>
      <w:tr w:rsidR="00A55914" w:rsidRPr="00637E4D" w:rsidTr="00637E4D">
        <w:tc>
          <w:tcPr>
            <w:tcW w:w="737"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1.4.1.</w:t>
            </w:r>
          </w:p>
        </w:tc>
        <w:tc>
          <w:tcPr>
            <w:tcW w:w="3088"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Муниципальное автономное учреждение "Плавательный бассейн "Чайка"</w:t>
            </w:r>
          </w:p>
        </w:tc>
        <w:tc>
          <w:tcPr>
            <w:tcW w:w="2835" w:type="dxa"/>
            <w:vMerge w:val="restart"/>
            <w:tcBorders>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001 1102 47001214 60 622</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1102 47001L02 70 622</w:t>
            </w: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389,99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42,00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297,99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50,00</w:t>
            </w:r>
          </w:p>
        </w:tc>
        <w:tc>
          <w:tcPr>
            <w:tcW w:w="850"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2018 - 2020</w:t>
            </w:r>
          </w:p>
        </w:tc>
        <w:tc>
          <w:tcPr>
            <w:tcW w:w="2220"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по делам молодежи, физической культуре и спорту администрации Уссурийского городского округа, муниципальное автономное учреждение "Плавательный бассейн "Чайка"</w:t>
            </w: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355,25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7,26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297,99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1,01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1,01</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4,05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4,05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29,68</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29,68</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15371" w:type="dxa"/>
            <w:gridSpan w:val="10"/>
            <w:tcBorders>
              <w:top w:val="nil"/>
            </w:tcBorders>
          </w:tcPr>
          <w:p w:rsidR="00A55914" w:rsidRPr="00637E4D" w:rsidRDefault="00A55914">
            <w:pPr>
              <w:spacing w:after="1" w:line="220" w:lineRule="atLeast"/>
              <w:jc w:val="both"/>
              <w:rPr>
                <w:rFonts w:ascii="Times New Roman" w:hAnsi="Times New Roman" w:cs="Times New Roman"/>
              </w:rPr>
            </w:pPr>
            <w:proofErr w:type="gramStart"/>
            <w:r w:rsidRPr="00637E4D">
              <w:rPr>
                <w:rFonts w:ascii="Times New Roman" w:hAnsi="Times New Roman" w:cs="Times New Roman"/>
              </w:rPr>
              <w:t xml:space="preserve">(п. 1.4.1 в ред. </w:t>
            </w:r>
            <w:hyperlink r:id="rId93"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w:t>
            </w:r>
            <w:proofErr w:type="gramEnd"/>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от 19.07.2019 N 1692-НПА)</w:t>
            </w: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1.4.2</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Муниципальное автономное учреждение спортивно-оздоровительный комплекс "Ледовая арена" имени Р.В. </w:t>
            </w:r>
            <w:proofErr w:type="spellStart"/>
            <w:r w:rsidRPr="00637E4D">
              <w:rPr>
                <w:rFonts w:ascii="Times New Roman" w:hAnsi="Times New Roman" w:cs="Times New Roman"/>
              </w:rPr>
              <w:t>Клиза</w:t>
            </w:r>
            <w:proofErr w:type="spellEnd"/>
            <w:r w:rsidRPr="00637E4D">
              <w:rPr>
                <w:rFonts w:ascii="Times New Roman" w:hAnsi="Times New Roman" w:cs="Times New Roman"/>
              </w:rPr>
              <w:t xml:space="preserve"> Уссурийского городского округа</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478,10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151,70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159,20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167,20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2018 - 2020</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по делам молодежи, физической культуре и спорту администрации Уссурийского городского округа, муниципальное автономное учреждение спортивно-оздоровительный комплекс "Ледовая арена"</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tcBorders>
              <w:top w:val="nil"/>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001 1102 47001214 60 622</w:t>
            </w:r>
          </w:p>
        </w:tc>
        <w:tc>
          <w:tcPr>
            <w:tcW w:w="1852"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352,63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26,23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159,20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167,20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val="restart"/>
            <w:tcBorders>
              <w:top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1102 47001L02 70 622</w:t>
            </w:r>
          </w:p>
        </w:tc>
        <w:tc>
          <w:tcPr>
            <w:tcW w:w="1852" w:type="dxa"/>
            <w:vMerge/>
          </w:tcPr>
          <w:p w:rsidR="00A55914" w:rsidRPr="00637E4D" w:rsidRDefault="00A55914">
            <w:pPr>
              <w:rPr>
                <w:rFonts w:ascii="Times New Roman" w:hAnsi="Times New Roman" w:cs="Times New Roman"/>
              </w:rPr>
            </w:pP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3,7</w:t>
            </w: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14,62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14,62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бюджета</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107,15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107,15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Borders>
              <w:top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15371" w:type="dxa"/>
            <w:gridSpan w:val="10"/>
          </w:tcPr>
          <w:p w:rsidR="00A55914" w:rsidRPr="00637E4D" w:rsidRDefault="00A55914">
            <w:pPr>
              <w:spacing w:after="1" w:line="220" w:lineRule="atLeast"/>
              <w:jc w:val="center"/>
              <w:outlineLvl w:val="2"/>
              <w:rPr>
                <w:rFonts w:ascii="Times New Roman" w:hAnsi="Times New Roman" w:cs="Times New Roman"/>
              </w:rPr>
            </w:pPr>
            <w:r w:rsidRPr="00637E4D">
              <w:rPr>
                <w:rFonts w:ascii="Times New Roman" w:hAnsi="Times New Roman" w:cs="Times New Roman"/>
              </w:rPr>
              <w:t>II. Мероприятия по исполнению задачи N 2: "Повышение уровня дорожно-транспортной доступности для инвалидов и других маломобильных групп населения Уссурийского городского округа"</w:t>
            </w:r>
          </w:p>
        </w:tc>
      </w:tr>
      <w:tr w:rsidR="00A55914" w:rsidRPr="00637E4D" w:rsidTr="00637E4D">
        <w:tc>
          <w:tcPr>
            <w:tcW w:w="737"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w:t>
            </w:r>
          </w:p>
        </w:tc>
        <w:tc>
          <w:tcPr>
            <w:tcW w:w="3088"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Обеспечение доступности объектов дорожно-транспортной инфраструктуры</w:t>
            </w:r>
          </w:p>
        </w:tc>
        <w:tc>
          <w:tcPr>
            <w:tcW w:w="2835" w:type="dxa"/>
            <w:vMerge w:val="restart"/>
            <w:tcBorders>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001 0409 47002214 70 244</w:t>
            </w: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3394,01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564,16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1179,85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1650,00</w:t>
            </w:r>
          </w:p>
        </w:tc>
        <w:tc>
          <w:tcPr>
            <w:tcW w:w="850" w:type="dxa"/>
            <w:vMerge w:val="restart"/>
            <w:tcBorders>
              <w:bottom w:val="nil"/>
            </w:tcBorders>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2018 - 2020</w:t>
            </w:r>
          </w:p>
        </w:tc>
        <w:tc>
          <w:tcPr>
            <w:tcW w:w="2220"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жизнеобеспечения администрации Уссурийского городского округа, муниципальное казенное учреждение Уссурийского городского округа "Служба единого заказчика-застройщика"</w:t>
            </w: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3394,01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564,16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1179,85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1650,00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15371" w:type="dxa"/>
            <w:gridSpan w:val="10"/>
            <w:tcBorders>
              <w:top w:val="nil"/>
            </w:tcBorders>
          </w:tcPr>
          <w:p w:rsidR="00A55914" w:rsidRPr="00637E4D" w:rsidRDefault="00A55914">
            <w:pPr>
              <w:spacing w:after="1" w:line="220" w:lineRule="atLeast"/>
              <w:jc w:val="both"/>
              <w:rPr>
                <w:rFonts w:ascii="Times New Roman" w:hAnsi="Times New Roman" w:cs="Times New Roman"/>
              </w:rPr>
            </w:pPr>
            <w:proofErr w:type="gramStart"/>
            <w:r w:rsidRPr="00637E4D">
              <w:rPr>
                <w:rFonts w:ascii="Times New Roman" w:hAnsi="Times New Roman" w:cs="Times New Roman"/>
              </w:rPr>
              <w:t xml:space="preserve">(п. 2 в ред. </w:t>
            </w:r>
            <w:hyperlink r:id="rId94"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w:t>
            </w:r>
            <w:proofErr w:type="gramEnd"/>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от 26.09.2019 N 2261-НПА)</w:t>
            </w:r>
          </w:p>
        </w:tc>
      </w:tr>
      <w:tr w:rsidR="00A55914" w:rsidRPr="00637E4D" w:rsidTr="00637E4D">
        <w:tc>
          <w:tcPr>
            <w:tcW w:w="15371" w:type="dxa"/>
            <w:gridSpan w:val="10"/>
          </w:tcPr>
          <w:p w:rsidR="00A55914" w:rsidRPr="00637E4D" w:rsidRDefault="00A55914">
            <w:pPr>
              <w:spacing w:after="1" w:line="220" w:lineRule="atLeast"/>
              <w:jc w:val="center"/>
              <w:outlineLvl w:val="2"/>
              <w:rPr>
                <w:rFonts w:ascii="Times New Roman" w:hAnsi="Times New Roman" w:cs="Times New Roman"/>
              </w:rPr>
            </w:pPr>
            <w:r w:rsidRPr="00637E4D">
              <w:rPr>
                <w:rFonts w:ascii="Times New Roman" w:hAnsi="Times New Roman" w:cs="Times New Roman"/>
              </w:rPr>
              <w:t>III. Мероприятия по исполнению задачи N 3: "Информирование инвалидов и других МГН об улучшении условий для получения услуг в муниципальных учреждениях (предприятиях), удовлетворение информационных потребностей инвалидов с нарушением функций органов слуха"</w:t>
            </w:r>
          </w:p>
        </w:tc>
      </w:tr>
      <w:tr w:rsidR="00A55914" w:rsidRPr="00637E4D" w:rsidTr="00637E4D">
        <w:tc>
          <w:tcPr>
            <w:tcW w:w="737"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3</w:t>
            </w:r>
          </w:p>
        </w:tc>
        <w:tc>
          <w:tcPr>
            <w:tcW w:w="3088"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Информирование инвалидов и других маломобильных групп населения о мероприятиях по обеспечению доступности через средства массовой информации</w:t>
            </w:r>
          </w:p>
        </w:tc>
        <w:tc>
          <w:tcPr>
            <w:tcW w:w="2835"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001 1201 47003214 80 242</w:t>
            </w: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1041,00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347,00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347,00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347,00</w:t>
            </w:r>
          </w:p>
        </w:tc>
        <w:tc>
          <w:tcPr>
            <w:tcW w:w="85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2018 - 2020</w:t>
            </w:r>
          </w:p>
        </w:tc>
        <w:tc>
          <w:tcPr>
            <w:tcW w:w="2220" w:type="dxa"/>
            <w:vMerge w:val="restart"/>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отдел пресс-службы администрации Уссурийского городского округа</w:t>
            </w: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1041,00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347,00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347,00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347,00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tcPr>
          <w:p w:rsidR="00A55914" w:rsidRPr="00637E4D" w:rsidRDefault="00A55914">
            <w:pPr>
              <w:rPr>
                <w:rFonts w:ascii="Times New Roman" w:hAnsi="Times New Roman" w:cs="Times New Roman"/>
              </w:rPr>
            </w:pPr>
          </w:p>
        </w:tc>
        <w:tc>
          <w:tcPr>
            <w:tcW w:w="3088" w:type="dxa"/>
            <w:vMerge/>
          </w:tcPr>
          <w:p w:rsidR="00A55914" w:rsidRPr="00637E4D" w:rsidRDefault="00A55914">
            <w:pPr>
              <w:rPr>
                <w:rFonts w:ascii="Times New Roman" w:hAnsi="Times New Roman" w:cs="Times New Roman"/>
              </w:rPr>
            </w:pPr>
          </w:p>
        </w:tc>
        <w:tc>
          <w:tcPr>
            <w:tcW w:w="2835" w:type="dxa"/>
            <w:vMerge/>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Pr>
          <w:p w:rsidR="00A55914" w:rsidRPr="00637E4D" w:rsidRDefault="00A55914">
            <w:pPr>
              <w:rPr>
                <w:rFonts w:ascii="Times New Roman" w:hAnsi="Times New Roman" w:cs="Times New Roman"/>
              </w:rPr>
            </w:pPr>
          </w:p>
        </w:tc>
        <w:tc>
          <w:tcPr>
            <w:tcW w:w="2220" w:type="dxa"/>
            <w:vMerge/>
          </w:tcPr>
          <w:p w:rsidR="00A55914" w:rsidRPr="00637E4D" w:rsidRDefault="00A55914">
            <w:pPr>
              <w:rPr>
                <w:rFonts w:ascii="Times New Roman" w:hAnsi="Times New Roman" w:cs="Times New Roman"/>
              </w:rPr>
            </w:pPr>
          </w:p>
        </w:tc>
      </w:tr>
      <w:tr w:rsidR="00A55914" w:rsidRPr="00637E4D" w:rsidTr="00637E4D">
        <w:tc>
          <w:tcPr>
            <w:tcW w:w="737"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3088" w:type="dxa"/>
            <w:vMerge w:val="restart"/>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Итого:</w:t>
            </w:r>
          </w:p>
        </w:tc>
        <w:tc>
          <w:tcPr>
            <w:tcW w:w="2835"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15377,70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4897,95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7085,55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3394,20</w:t>
            </w:r>
          </w:p>
        </w:tc>
        <w:tc>
          <w:tcPr>
            <w:tcW w:w="850" w:type="dxa"/>
            <w:vMerge w:val="restart"/>
            <w:tcBorders>
              <w:bottom w:val="nil"/>
            </w:tcBorders>
          </w:tcPr>
          <w:p w:rsidR="00A55914" w:rsidRPr="00637E4D" w:rsidRDefault="00A55914">
            <w:pPr>
              <w:spacing w:after="1" w:line="220" w:lineRule="atLeast"/>
              <w:rPr>
                <w:rFonts w:ascii="Times New Roman" w:hAnsi="Times New Roman" w:cs="Times New Roman"/>
              </w:rPr>
            </w:pPr>
          </w:p>
        </w:tc>
        <w:tc>
          <w:tcPr>
            <w:tcW w:w="2220" w:type="dxa"/>
            <w:vMerge w:val="restart"/>
            <w:tcBorders>
              <w:bottom w:val="nil"/>
            </w:tcBorders>
          </w:tcPr>
          <w:p w:rsidR="00A55914" w:rsidRPr="00637E4D" w:rsidRDefault="00A55914">
            <w:pPr>
              <w:spacing w:after="1" w:line="220" w:lineRule="atLeast"/>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077"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13551,57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3071,82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7085,55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3394,20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219,14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219,14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077"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1606,99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1606.99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737" w:type="dxa"/>
            <w:vMerge/>
            <w:tcBorders>
              <w:bottom w:val="nil"/>
            </w:tcBorders>
          </w:tcPr>
          <w:p w:rsidR="00A55914" w:rsidRPr="00637E4D" w:rsidRDefault="00A55914">
            <w:pPr>
              <w:rPr>
                <w:rFonts w:ascii="Times New Roman" w:hAnsi="Times New Roman" w:cs="Times New Roman"/>
              </w:rPr>
            </w:pPr>
          </w:p>
        </w:tc>
        <w:tc>
          <w:tcPr>
            <w:tcW w:w="3088" w:type="dxa"/>
            <w:vMerge/>
            <w:tcBorders>
              <w:bottom w:val="nil"/>
            </w:tcBorders>
          </w:tcPr>
          <w:p w:rsidR="00A55914" w:rsidRPr="00637E4D" w:rsidRDefault="00A55914">
            <w:pPr>
              <w:rPr>
                <w:rFonts w:ascii="Times New Roman" w:hAnsi="Times New Roman" w:cs="Times New Roman"/>
              </w:rPr>
            </w:pPr>
          </w:p>
        </w:tc>
        <w:tc>
          <w:tcPr>
            <w:tcW w:w="2835" w:type="dxa"/>
            <w:vMerge/>
            <w:tcBorders>
              <w:bottom w:val="nil"/>
            </w:tcBorders>
          </w:tcPr>
          <w:p w:rsidR="00A55914" w:rsidRPr="00637E4D" w:rsidRDefault="00A55914">
            <w:pPr>
              <w:rPr>
                <w:rFonts w:ascii="Times New Roman" w:hAnsi="Times New Roman" w:cs="Times New Roman"/>
              </w:rPr>
            </w:pPr>
          </w:p>
        </w:tc>
        <w:tc>
          <w:tcPr>
            <w:tcW w:w="1852" w:type="dxa"/>
            <w:tcBorders>
              <w:bottom w:val="nil"/>
            </w:tcBorders>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077"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Borders>
              <w:bottom w:val="nil"/>
            </w:tcBorders>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850" w:type="dxa"/>
            <w:vMerge/>
            <w:tcBorders>
              <w:bottom w:val="nil"/>
            </w:tcBorders>
          </w:tcPr>
          <w:p w:rsidR="00A55914" w:rsidRPr="00637E4D" w:rsidRDefault="00A55914">
            <w:pPr>
              <w:rPr>
                <w:rFonts w:ascii="Times New Roman" w:hAnsi="Times New Roman" w:cs="Times New Roman"/>
              </w:rPr>
            </w:pPr>
          </w:p>
        </w:tc>
        <w:tc>
          <w:tcPr>
            <w:tcW w:w="2220" w:type="dxa"/>
            <w:vMerge/>
            <w:tcBorders>
              <w:bottom w:val="nil"/>
            </w:tcBorders>
          </w:tcPr>
          <w:p w:rsidR="00A55914" w:rsidRPr="00637E4D" w:rsidRDefault="00A55914">
            <w:pPr>
              <w:rPr>
                <w:rFonts w:ascii="Times New Roman" w:hAnsi="Times New Roman" w:cs="Times New Roman"/>
              </w:rPr>
            </w:pPr>
          </w:p>
        </w:tc>
      </w:tr>
      <w:tr w:rsidR="00A55914" w:rsidRPr="00637E4D" w:rsidTr="00637E4D">
        <w:tblPrEx>
          <w:tblBorders>
            <w:insideH w:val="nil"/>
          </w:tblBorders>
        </w:tblPrEx>
        <w:tc>
          <w:tcPr>
            <w:tcW w:w="15371" w:type="dxa"/>
            <w:gridSpan w:val="10"/>
            <w:tcBorders>
              <w:top w:val="nil"/>
            </w:tcBorders>
          </w:tcPr>
          <w:p w:rsidR="00A55914" w:rsidRPr="00637E4D" w:rsidRDefault="00A55914">
            <w:pPr>
              <w:spacing w:after="1" w:line="220" w:lineRule="atLeast"/>
              <w:jc w:val="both"/>
              <w:rPr>
                <w:rFonts w:ascii="Times New Roman" w:hAnsi="Times New Roman" w:cs="Times New Roman"/>
              </w:rPr>
            </w:pPr>
            <w:proofErr w:type="gramStart"/>
            <w:r w:rsidRPr="00637E4D">
              <w:rPr>
                <w:rFonts w:ascii="Times New Roman" w:hAnsi="Times New Roman" w:cs="Times New Roman"/>
              </w:rPr>
              <w:t xml:space="preserve">(позиция в ред. </w:t>
            </w:r>
            <w:hyperlink r:id="rId95"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 Уссурийского городского округа</w:t>
            </w:r>
            <w:proofErr w:type="gramEnd"/>
          </w:p>
          <w:p w:rsidR="00A55914" w:rsidRPr="00637E4D" w:rsidRDefault="00A55914">
            <w:pPr>
              <w:spacing w:after="1" w:line="220" w:lineRule="atLeast"/>
              <w:jc w:val="both"/>
              <w:rPr>
                <w:rFonts w:ascii="Times New Roman" w:hAnsi="Times New Roman" w:cs="Times New Roman"/>
              </w:rPr>
            </w:pPr>
            <w:r w:rsidRPr="00637E4D">
              <w:rPr>
                <w:rFonts w:ascii="Times New Roman" w:hAnsi="Times New Roman" w:cs="Times New Roman"/>
              </w:rPr>
              <w:t>от 26.09.2019 N 2261-НПА)</w:t>
            </w:r>
          </w:p>
        </w:tc>
      </w:tr>
    </w:tbl>
    <w:p w:rsidR="00A55914" w:rsidRPr="00637E4D" w:rsidRDefault="00A55914">
      <w:pPr>
        <w:rPr>
          <w:rFonts w:ascii="Times New Roman" w:hAnsi="Times New Roman" w:cs="Times New Roman"/>
        </w:rPr>
        <w:sectPr w:rsidR="00A55914" w:rsidRPr="00637E4D">
          <w:pgSz w:w="16838" w:h="11905" w:orient="landscape"/>
          <w:pgMar w:top="1701" w:right="1134" w:bottom="850" w:left="1134" w:header="0" w:footer="0" w:gutter="0"/>
          <w:cols w:space="720"/>
        </w:sectPr>
      </w:pP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right"/>
        <w:outlineLvl w:val="1"/>
        <w:rPr>
          <w:rFonts w:ascii="Times New Roman" w:hAnsi="Times New Roman" w:cs="Times New Roman"/>
        </w:rPr>
      </w:pPr>
      <w:r w:rsidRPr="00637E4D">
        <w:rPr>
          <w:rFonts w:ascii="Times New Roman" w:hAnsi="Times New Roman" w:cs="Times New Roman"/>
        </w:rPr>
        <w:t>Приложение N 2</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к муниципальной программе</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"Доступная среда на территории</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на 2018 - 2020 годы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rPr>
          <w:rFonts w:ascii="Times New Roman" w:hAnsi="Times New Roman" w:cs="Times New Roman"/>
        </w:rPr>
      </w:pPr>
      <w:bookmarkStart w:id="2" w:name="P970"/>
      <w:bookmarkEnd w:id="2"/>
      <w:r w:rsidRPr="00637E4D">
        <w:rPr>
          <w:rFonts w:ascii="Times New Roman" w:hAnsi="Times New Roman" w:cs="Times New Roman"/>
          <w:b/>
        </w:rPr>
        <w:t>ПЕРЕЧЕНЬ</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ОЖИДАЕМЫХ РЕЗУЛЬТАТОВ И ЦЕЛЕВЫХ ИНДИКАТОРОВ</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МУНИЦИПАЛЬНОЙ ПРОГРАММЫ "ДОСТУПНАЯ СРЕДА НА ТЕРРИТОРИИ</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УССУРИЙСКОГО ГОРОДСКОГО ОКРУГА" НА 2018 - 2020 ГОДЫ</w:t>
      </w:r>
    </w:p>
    <w:p w:rsidR="00A55914" w:rsidRPr="00637E4D" w:rsidRDefault="00A559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914" w:rsidRPr="00637E4D">
        <w:trPr>
          <w:jc w:val="center"/>
        </w:trPr>
        <w:tc>
          <w:tcPr>
            <w:tcW w:w="9294" w:type="dxa"/>
            <w:tcBorders>
              <w:top w:val="nil"/>
              <w:left w:val="single" w:sz="24" w:space="0" w:color="CED3F1"/>
              <w:bottom w:val="nil"/>
              <w:right w:val="single" w:sz="24" w:space="0" w:color="F4F3F8"/>
            </w:tcBorders>
            <w:shd w:val="clear" w:color="auto" w:fill="F4F3F8"/>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Список изменяющих документов</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 xml:space="preserve">(в ред. </w:t>
            </w:r>
            <w:hyperlink r:id="rId96"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от 29.11.2019 N 2845-НПА)</w:t>
            </w:r>
          </w:p>
        </w:tc>
      </w:tr>
    </w:tbl>
    <w:p w:rsidR="00A55914" w:rsidRPr="00637E4D" w:rsidRDefault="00A55914">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4195"/>
        <w:gridCol w:w="604"/>
        <w:gridCol w:w="1960"/>
        <w:gridCol w:w="604"/>
        <w:gridCol w:w="604"/>
        <w:gridCol w:w="604"/>
      </w:tblGrid>
      <w:tr w:rsidR="00A55914" w:rsidRPr="00637E4D">
        <w:tc>
          <w:tcPr>
            <w:tcW w:w="460"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N </w:t>
            </w:r>
            <w:proofErr w:type="spellStart"/>
            <w:proofErr w:type="gramStart"/>
            <w:r w:rsidRPr="00637E4D">
              <w:rPr>
                <w:rFonts w:ascii="Times New Roman" w:hAnsi="Times New Roman" w:cs="Times New Roman"/>
              </w:rPr>
              <w:t>п</w:t>
            </w:r>
            <w:proofErr w:type="spellEnd"/>
            <w:proofErr w:type="gramEnd"/>
            <w:r w:rsidRPr="00637E4D">
              <w:rPr>
                <w:rFonts w:ascii="Times New Roman" w:hAnsi="Times New Roman" w:cs="Times New Roman"/>
              </w:rPr>
              <w:t>/</w:t>
            </w:r>
            <w:proofErr w:type="spellStart"/>
            <w:r w:rsidRPr="00637E4D">
              <w:rPr>
                <w:rFonts w:ascii="Times New Roman" w:hAnsi="Times New Roman" w:cs="Times New Roman"/>
              </w:rPr>
              <w:t>п</w:t>
            </w:r>
            <w:proofErr w:type="spellEnd"/>
          </w:p>
        </w:tc>
        <w:tc>
          <w:tcPr>
            <w:tcW w:w="4195"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Наименование показателя</w:t>
            </w:r>
          </w:p>
        </w:tc>
        <w:tc>
          <w:tcPr>
            <w:tcW w:w="604"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xml:space="preserve">Ед. </w:t>
            </w:r>
            <w:proofErr w:type="spellStart"/>
            <w:r w:rsidRPr="00637E4D">
              <w:rPr>
                <w:rFonts w:ascii="Times New Roman" w:hAnsi="Times New Roman" w:cs="Times New Roman"/>
              </w:rPr>
              <w:t>изм</w:t>
            </w:r>
            <w:proofErr w:type="spellEnd"/>
            <w:r w:rsidRPr="00637E4D">
              <w:rPr>
                <w:rFonts w:ascii="Times New Roman" w:hAnsi="Times New Roman" w:cs="Times New Roman"/>
              </w:rPr>
              <w:t>.</w:t>
            </w:r>
          </w:p>
        </w:tc>
        <w:tc>
          <w:tcPr>
            <w:tcW w:w="3772" w:type="dxa"/>
            <w:gridSpan w:val="4"/>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Значения показателей</w:t>
            </w:r>
          </w:p>
        </w:tc>
      </w:tr>
      <w:tr w:rsidR="00A55914" w:rsidRPr="00637E4D">
        <w:tc>
          <w:tcPr>
            <w:tcW w:w="460" w:type="dxa"/>
            <w:vMerge/>
          </w:tcPr>
          <w:p w:rsidR="00A55914" w:rsidRPr="00637E4D" w:rsidRDefault="00A55914">
            <w:pPr>
              <w:rPr>
                <w:rFonts w:ascii="Times New Roman" w:hAnsi="Times New Roman" w:cs="Times New Roman"/>
              </w:rPr>
            </w:pPr>
          </w:p>
        </w:tc>
        <w:tc>
          <w:tcPr>
            <w:tcW w:w="4195" w:type="dxa"/>
            <w:vMerge/>
          </w:tcPr>
          <w:p w:rsidR="00A55914" w:rsidRPr="00637E4D" w:rsidRDefault="00A55914">
            <w:pPr>
              <w:rPr>
                <w:rFonts w:ascii="Times New Roman" w:hAnsi="Times New Roman" w:cs="Times New Roman"/>
              </w:rPr>
            </w:pPr>
          </w:p>
        </w:tc>
        <w:tc>
          <w:tcPr>
            <w:tcW w:w="604" w:type="dxa"/>
            <w:vMerge/>
          </w:tcPr>
          <w:p w:rsidR="00A55914" w:rsidRPr="00637E4D" w:rsidRDefault="00A55914">
            <w:pPr>
              <w:rPr>
                <w:rFonts w:ascii="Times New Roman" w:hAnsi="Times New Roman" w:cs="Times New Roman"/>
              </w:rPr>
            </w:pPr>
          </w:p>
        </w:tc>
        <w:tc>
          <w:tcPr>
            <w:tcW w:w="1960"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Предшествующий год (2017 год)</w:t>
            </w:r>
          </w:p>
        </w:tc>
        <w:tc>
          <w:tcPr>
            <w:tcW w:w="1812" w:type="dxa"/>
            <w:gridSpan w:val="3"/>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Плановый период по годам</w:t>
            </w:r>
          </w:p>
        </w:tc>
      </w:tr>
      <w:tr w:rsidR="00A55914" w:rsidRPr="00637E4D">
        <w:tc>
          <w:tcPr>
            <w:tcW w:w="460" w:type="dxa"/>
            <w:vMerge/>
          </w:tcPr>
          <w:p w:rsidR="00A55914" w:rsidRPr="00637E4D" w:rsidRDefault="00A55914">
            <w:pPr>
              <w:rPr>
                <w:rFonts w:ascii="Times New Roman" w:hAnsi="Times New Roman" w:cs="Times New Roman"/>
              </w:rPr>
            </w:pPr>
          </w:p>
        </w:tc>
        <w:tc>
          <w:tcPr>
            <w:tcW w:w="4195" w:type="dxa"/>
            <w:vMerge/>
          </w:tcPr>
          <w:p w:rsidR="00A55914" w:rsidRPr="00637E4D" w:rsidRDefault="00A55914">
            <w:pPr>
              <w:rPr>
                <w:rFonts w:ascii="Times New Roman" w:hAnsi="Times New Roman" w:cs="Times New Roman"/>
              </w:rPr>
            </w:pPr>
          </w:p>
        </w:tc>
        <w:tc>
          <w:tcPr>
            <w:tcW w:w="604" w:type="dxa"/>
            <w:vMerge/>
          </w:tcPr>
          <w:p w:rsidR="00A55914" w:rsidRPr="00637E4D" w:rsidRDefault="00A55914">
            <w:pPr>
              <w:rPr>
                <w:rFonts w:ascii="Times New Roman" w:hAnsi="Times New Roman" w:cs="Times New Roman"/>
              </w:rPr>
            </w:pPr>
          </w:p>
        </w:tc>
        <w:tc>
          <w:tcPr>
            <w:tcW w:w="1960" w:type="dxa"/>
            <w:vMerge/>
          </w:tcPr>
          <w:p w:rsidR="00A55914" w:rsidRPr="00637E4D" w:rsidRDefault="00A55914">
            <w:pPr>
              <w:rPr>
                <w:rFonts w:ascii="Times New Roman" w:hAnsi="Times New Roman" w:cs="Times New Roman"/>
              </w:rPr>
            </w:pP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2018</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2019</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2020</w:t>
            </w:r>
          </w:p>
        </w:tc>
      </w:tr>
      <w:tr w:rsidR="00A55914" w:rsidRPr="00637E4D">
        <w:tc>
          <w:tcPr>
            <w:tcW w:w="460"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1</w:t>
            </w:r>
          </w:p>
        </w:tc>
        <w:tc>
          <w:tcPr>
            <w:tcW w:w="4195"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3</w:t>
            </w:r>
          </w:p>
        </w:tc>
        <w:tc>
          <w:tcPr>
            <w:tcW w:w="1960"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4</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5</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6</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7</w:t>
            </w:r>
          </w:p>
        </w:tc>
      </w:tr>
      <w:tr w:rsidR="00A55914" w:rsidRPr="00637E4D">
        <w:tc>
          <w:tcPr>
            <w:tcW w:w="9031" w:type="dxa"/>
            <w:gridSpan w:val="7"/>
          </w:tcPr>
          <w:p w:rsidR="00A55914" w:rsidRPr="00637E4D" w:rsidRDefault="00A55914">
            <w:pPr>
              <w:spacing w:after="1" w:line="220" w:lineRule="atLeast"/>
              <w:jc w:val="center"/>
              <w:outlineLvl w:val="2"/>
              <w:rPr>
                <w:rFonts w:ascii="Times New Roman" w:hAnsi="Times New Roman" w:cs="Times New Roman"/>
              </w:rPr>
            </w:pPr>
            <w:r w:rsidRPr="00637E4D">
              <w:rPr>
                <w:rFonts w:ascii="Times New Roman" w:hAnsi="Times New Roman" w:cs="Times New Roman"/>
              </w:rPr>
              <w:t>I. Ожидаемые результаты</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Уссурийского городского округа</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65</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78</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85</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93</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2.</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Доля доступных для инвалидов и других маломобильных групп населения приоритетных объектов социальной инфраструктуры дорожно-транспортной сферы в общем количестве приоритетных для инвалидов и других маломобильных групп населения объектов социальной инфраструктуры дорожно-транспортной сферы Уссурийского городского округа</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24</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32</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32</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36</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3.</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Увеличение количества размещаемых информационных материалов в средствах массовой информации по доступной среде для инвалидов и других МГН</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 к 2017 году</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35</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65</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85</w:t>
            </w:r>
          </w:p>
        </w:tc>
      </w:tr>
      <w:tr w:rsidR="00A55914" w:rsidRPr="00637E4D">
        <w:tc>
          <w:tcPr>
            <w:tcW w:w="9031" w:type="dxa"/>
            <w:gridSpan w:val="7"/>
          </w:tcPr>
          <w:p w:rsidR="00A55914" w:rsidRPr="00637E4D" w:rsidRDefault="00A55914">
            <w:pPr>
              <w:spacing w:after="1" w:line="220" w:lineRule="atLeast"/>
              <w:jc w:val="center"/>
              <w:outlineLvl w:val="2"/>
              <w:rPr>
                <w:rFonts w:ascii="Times New Roman" w:hAnsi="Times New Roman" w:cs="Times New Roman"/>
              </w:rPr>
            </w:pPr>
            <w:r w:rsidRPr="00637E4D">
              <w:rPr>
                <w:rFonts w:ascii="Times New Roman" w:hAnsi="Times New Roman" w:cs="Times New Roman"/>
              </w:rPr>
              <w:t>II. Целевые индикаторы</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1.</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 xml:space="preserve">Количество доступных для инвалидов и других маломобильных групп населения приоритетных объектов социальной инфраструктуры в общем количестве </w:t>
            </w:r>
            <w:r w:rsidRPr="00637E4D">
              <w:rPr>
                <w:rFonts w:ascii="Times New Roman" w:hAnsi="Times New Roman" w:cs="Times New Roman"/>
              </w:rPr>
              <w:lastRenderedPageBreak/>
              <w:t>приоритетных объектов Уссурийского городского округа</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lastRenderedPageBreak/>
              <w:t>ед.</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32</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38</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57</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77</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lastRenderedPageBreak/>
              <w:t>2.</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Количество установленных светофорных объектов со звуковыми сигналами</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ед.</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18</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3.</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Количество объектов, доступность которых определена наличием тактильной плитки</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ед.</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9</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4.</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Количество объектов обустроенных пандусами</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ед.</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w:t>
            </w:r>
          </w:p>
        </w:tc>
      </w:tr>
      <w:tr w:rsidR="00A55914" w:rsidRPr="00637E4D">
        <w:tc>
          <w:tcPr>
            <w:tcW w:w="460"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5.</w:t>
            </w:r>
          </w:p>
        </w:tc>
        <w:tc>
          <w:tcPr>
            <w:tcW w:w="419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Количество информационных материалов, размещаемых в средствах массовой информации по доступной среде для инвалидов и других МГН</w:t>
            </w:r>
          </w:p>
        </w:tc>
        <w:tc>
          <w:tcPr>
            <w:tcW w:w="6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ед.</w:t>
            </w:r>
          </w:p>
        </w:tc>
        <w:tc>
          <w:tcPr>
            <w:tcW w:w="1960"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45</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61</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74</w:t>
            </w:r>
          </w:p>
        </w:tc>
        <w:tc>
          <w:tcPr>
            <w:tcW w:w="6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83</w:t>
            </w:r>
          </w:p>
        </w:tc>
      </w:tr>
    </w:tbl>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5C3713" w:rsidRDefault="005C3713">
      <w:pPr>
        <w:spacing w:after="1" w:line="220" w:lineRule="atLeast"/>
        <w:jc w:val="right"/>
        <w:outlineLvl w:val="1"/>
        <w:rPr>
          <w:rFonts w:ascii="Times New Roman" w:hAnsi="Times New Roman" w:cs="Times New Roman"/>
        </w:rPr>
      </w:pPr>
    </w:p>
    <w:p w:rsidR="00A55914" w:rsidRPr="00637E4D" w:rsidRDefault="00A55914">
      <w:pPr>
        <w:spacing w:after="1" w:line="220" w:lineRule="atLeast"/>
        <w:jc w:val="right"/>
        <w:outlineLvl w:val="1"/>
        <w:rPr>
          <w:rFonts w:ascii="Times New Roman" w:hAnsi="Times New Roman" w:cs="Times New Roman"/>
        </w:rPr>
      </w:pPr>
      <w:r w:rsidRPr="00637E4D">
        <w:rPr>
          <w:rFonts w:ascii="Times New Roman" w:hAnsi="Times New Roman" w:cs="Times New Roman"/>
        </w:rPr>
        <w:lastRenderedPageBreak/>
        <w:t>Приложение N 3</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к муниципальной программе</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"Доступная среда на территории</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на 2018 - 2020 годы</w:t>
      </w:r>
    </w:p>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center"/>
        <w:rPr>
          <w:rFonts w:ascii="Times New Roman" w:hAnsi="Times New Roman" w:cs="Times New Roman"/>
        </w:rPr>
      </w:pPr>
      <w:bookmarkStart w:id="3" w:name="P1064"/>
      <w:bookmarkEnd w:id="3"/>
      <w:r w:rsidRPr="00637E4D">
        <w:rPr>
          <w:rFonts w:ascii="Times New Roman" w:hAnsi="Times New Roman" w:cs="Times New Roman"/>
          <w:b/>
        </w:rPr>
        <w:t>ФИНАНСОВОЕ ОБЕСПЕЧЕНИЕ</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МУНИЦИПАЛЬНОЙ ПРОГРАММЫ "ДОСТУПНАЯ СРЕДА НА ТЕРРИТОРИИ</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b/>
        </w:rPr>
        <w:t>УССУРИЙСКОГО ГОРОДСКОГО ОКРУГА" НА 2018 - 2020 ГОДЫ</w:t>
      </w:r>
    </w:p>
    <w:p w:rsidR="00A55914" w:rsidRPr="00637E4D" w:rsidRDefault="00A559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914" w:rsidRPr="00637E4D">
        <w:trPr>
          <w:jc w:val="center"/>
        </w:trPr>
        <w:tc>
          <w:tcPr>
            <w:tcW w:w="9294" w:type="dxa"/>
            <w:tcBorders>
              <w:top w:val="nil"/>
              <w:left w:val="single" w:sz="24" w:space="0" w:color="CED3F1"/>
              <w:bottom w:val="nil"/>
              <w:right w:val="single" w:sz="24" w:space="0" w:color="F4F3F8"/>
            </w:tcBorders>
            <w:shd w:val="clear" w:color="auto" w:fill="F4F3F8"/>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Список изменяющих документов</w:t>
            </w:r>
          </w:p>
          <w:p w:rsidR="00A55914" w:rsidRPr="00637E4D" w:rsidRDefault="00A55914">
            <w:pPr>
              <w:spacing w:after="1" w:line="220" w:lineRule="atLeast"/>
              <w:jc w:val="center"/>
              <w:rPr>
                <w:rFonts w:ascii="Times New Roman" w:hAnsi="Times New Roman" w:cs="Times New Roman"/>
              </w:rPr>
            </w:pPr>
            <w:proofErr w:type="gramStart"/>
            <w:r w:rsidRPr="00637E4D">
              <w:rPr>
                <w:rFonts w:ascii="Times New Roman" w:hAnsi="Times New Roman" w:cs="Times New Roman"/>
              </w:rPr>
              <w:t xml:space="preserve">(в ред. </w:t>
            </w:r>
            <w:hyperlink r:id="rId97" w:history="1">
              <w:r w:rsidRPr="00637E4D">
                <w:rPr>
                  <w:rFonts w:ascii="Times New Roman" w:hAnsi="Times New Roman" w:cs="Times New Roman"/>
                </w:rPr>
                <w:t>Постановления</w:t>
              </w:r>
            </w:hyperlink>
            <w:r w:rsidRPr="00637E4D">
              <w:rPr>
                <w:rFonts w:ascii="Times New Roman" w:hAnsi="Times New Roman" w:cs="Times New Roman"/>
              </w:rPr>
              <w:t xml:space="preserve"> администрации</w:t>
            </w:r>
            <w:proofErr w:type="gramEnd"/>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Уссурийского городского округа</w:t>
            </w:r>
          </w:p>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от 26.09.2019 N 2261-НПА)</w:t>
            </w:r>
          </w:p>
        </w:tc>
      </w:tr>
    </w:tbl>
    <w:p w:rsidR="00A55914" w:rsidRPr="00637E4D" w:rsidRDefault="00A55914">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768"/>
        <w:gridCol w:w="904"/>
        <w:gridCol w:w="904"/>
        <w:gridCol w:w="904"/>
      </w:tblGrid>
      <w:tr w:rsidR="00A55914" w:rsidRPr="00637E4D">
        <w:tc>
          <w:tcPr>
            <w:tcW w:w="4535"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Объем финансирования на программные мероприятия</w:t>
            </w:r>
          </w:p>
        </w:tc>
        <w:tc>
          <w:tcPr>
            <w:tcW w:w="1768" w:type="dxa"/>
            <w:vMerge w:val="restart"/>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Всего по муниципальной программе</w:t>
            </w:r>
          </w:p>
        </w:tc>
        <w:tc>
          <w:tcPr>
            <w:tcW w:w="2712" w:type="dxa"/>
            <w:gridSpan w:val="3"/>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В том числе по годам</w:t>
            </w:r>
          </w:p>
        </w:tc>
      </w:tr>
      <w:tr w:rsidR="00A55914" w:rsidRPr="00637E4D">
        <w:tc>
          <w:tcPr>
            <w:tcW w:w="4535" w:type="dxa"/>
            <w:vMerge/>
          </w:tcPr>
          <w:p w:rsidR="00A55914" w:rsidRPr="00637E4D" w:rsidRDefault="00A55914">
            <w:pPr>
              <w:rPr>
                <w:rFonts w:ascii="Times New Roman" w:hAnsi="Times New Roman" w:cs="Times New Roman"/>
              </w:rPr>
            </w:pPr>
          </w:p>
        </w:tc>
        <w:tc>
          <w:tcPr>
            <w:tcW w:w="1768" w:type="dxa"/>
            <w:vMerge/>
          </w:tcPr>
          <w:p w:rsidR="00A55914" w:rsidRPr="00637E4D" w:rsidRDefault="00A55914">
            <w:pPr>
              <w:rPr>
                <w:rFonts w:ascii="Times New Roman" w:hAnsi="Times New Roman" w:cs="Times New Roman"/>
              </w:rPr>
            </w:pP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2018 год</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2019 год</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2020 год</w:t>
            </w:r>
          </w:p>
        </w:tc>
      </w:tr>
      <w:tr w:rsidR="00A55914" w:rsidRPr="00637E4D">
        <w:tc>
          <w:tcPr>
            <w:tcW w:w="4535"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1</w:t>
            </w:r>
          </w:p>
        </w:tc>
        <w:tc>
          <w:tcPr>
            <w:tcW w:w="1768"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2</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3</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4</w:t>
            </w:r>
          </w:p>
        </w:tc>
        <w:tc>
          <w:tcPr>
            <w:tcW w:w="904" w:type="dxa"/>
          </w:tcPr>
          <w:p w:rsidR="00A55914" w:rsidRPr="00637E4D" w:rsidRDefault="00A55914">
            <w:pPr>
              <w:spacing w:after="1" w:line="220" w:lineRule="atLeast"/>
              <w:jc w:val="center"/>
              <w:rPr>
                <w:rFonts w:ascii="Times New Roman" w:hAnsi="Times New Roman" w:cs="Times New Roman"/>
              </w:rPr>
            </w:pPr>
            <w:r w:rsidRPr="00637E4D">
              <w:rPr>
                <w:rFonts w:ascii="Times New Roman" w:hAnsi="Times New Roman" w:cs="Times New Roman"/>
              </w:rPr>
              <w:t>5</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Всего:</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15377,70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4897,95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7085,55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3394,20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 том числе:</w:t>
            </w:r>
          </w:p>
        </w:tc>
        <w:tc>
          <w:tcPr>
            <w:tcW w:w="1768"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13551,57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3071,82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7085,55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3394,20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219,14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219,14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1606,99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1606,99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внебюджетные источники</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из них по главным распорядителям:</w:t>
            </w:r>
          </w:p>
        </w:tc>
        <w:tc>
          <w:tcPr>
            <w:tcW w:w="1768"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c>
          <w:tcPr>
            <w:tcW w:w="904" w:type="dxa"/>
          </w:tcPr>
          <w:p w:rsidR="00A55914" w:rsidRPr="00637E4D" w:rsidRDefault="00A55914">
            <w:pPr>
              <w:spacing w:after="1" w:line="220" w:lineRule="atLeast"/>
              <w:rPr>
                <w:rFonts w:ascii="Times New Roman" w:hAnsi="Times New Roman" w:cs="Times New Roman"/>
              </w:rPr>
            </w:pP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Администрация Уссурийского городского округа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5778,03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1579,79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1984,04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2214,20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5622,53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1424,29</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1984,04</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2214,20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18,67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18,67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136,83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136,83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культуры</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8361,86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2080,35</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5101,51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1180,00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6691,23</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409,72</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5101,51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1180,00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краевого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200,47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200,47</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1470,16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1470,16</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Управление образования и молодежной политики</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местного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1237,81</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lastRenderedPageBreak/>
              <w:t>средства краевого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r w:rsidR="00A55914" w:rsidRPr="00637E4D">
        <w:tc>
          <w:tcPr>
            <w:tcW w:w="4535" w:type="dxa"/>
          </w:tcPr>
          <w:p w:rsidR="00A55914" w:rsidRPr="00637E4D" w:rsidRDefault="00A55914">
            <w:pPr>
              <w:spacing w:after="1" w:line="220" w:lineRule="atLeast"/>
              <w:rPr>
                <w:rFonts w:ascii="Times New Roman" w:hAnsi="Times New Roman" w:cs="Times New Roman"/>
              </w:rPr>
            </w:pPr>
            <w:r w:rsidRPr="00637E4D">
              <w:rPr>
                <w:rFonts w:ascii="Times New Roman" w:hAnsi="Times New Roman" w:cs="Times New Roman"/>
              </w:rPr>
              <w:t>средства федерального бюджета</w:t>
            </w:r>
          </w:p>
        </w:tc>
        <w:tc>
          <w:tcPr>
            <w:tcW w:w="1768"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c>
          <w:tcPr>
            <w:tcW w:w="904" w:type="dxa"/>
          </w:tcPr>
          <w:p w:rsidR="00A55914" w:rsidRPr="00637E4D" w:rsidRDefault="00A55914">
            <w:pPr>
              <w:spacing w:after="1" w:line="220" w:lineRule="atLeast"/>
              <w:jc w:val="right"/>
              <w:rPr>
                <w:rFonts w:ascii="Times New Roman" w:hAnsi="Times New Roman" w:cs="Times New Roman"/>
              </w:rPr>
            </w:pPr>
            <w:r w:rsidRPr="00637E4D">
              <w:rPr>
                <w:rFonts w:ascii="Times New Roman" w:hAnsi="Times New Roman" w:cs="Times New Roman"/>
              </w:rPr>
              <w:t>0,00</w:t>
            </w:r>
          </w:p>
        </w:tc>
      </w:tr>
    </w:tbl>
    <w:p w:rsidR="00A55914" w:rsidRPr="00637E4D" w:rsidRDefault="00A55914">
      <w:pPr>
        <w:spacing w:after="1" w:line="220" w:lineRule="atLeast"/>
        <w:jc w:val="both"/>
        <w:rPr>
          <w:rFonts w:ascii="Times New Roman" w:hAnsi="Times New Roman" w:cs="Times New Roman"/>
        </w:rPr>
      </w:pPr>
    </w:p>
    <w:p w:rsidR="00A55914" w:rsidRPr="00637E4D" w:rsidRDefault="00A55914">
      <w:pPr>
        <w:spacing w:after="1" w:line="220" w:lineRule="atLeast"/>
        <w:jc w:val="both"/>
        <w:rPr>
          <w:rFonts w:ascii="Times New Roman" w:hAnsi="Times New Roman" w:cs="Times New Roman"/>
        </w:rPr>
      </w:pPr>
    </w:p>
    <w:p w:rsidR="00A55914" w:rsidRPr="00637E4D" w:rsidRDefault="00A55914">
      <w:pPr>
        <w:pBdr>
          <w:top w:val="single" w:sz="6" w:space="0" w:color="auto"/>
        </w:pBdr>
        <w:spacing w:before="100" w:after="100"/>
        <w:jc w:val="both"/>
        <w:rPr>
          <w:rFonts w:ascii="Times New Roman" w:hAnsi="Times New Roman" w:cs="Times New Roman"/>
          <w:sz w:val="2"/>
          <w:szCs w:val="2"/>
        </w:rPr>
      </w:pPr>
    </w:p>
    <w:p w:rsidR="00E71457" w:rsidRPr="00637E4D" w:rsidRDefault="00E71457" w:rsidP="00A55914">
      <w:pPr>
        <w:rPr>
          <w:rFonts w:ascii="Times New Roman" w:hAnsi="Times New Roman" w:cs="Times New Roman"/>
        </w:rPr>
      </w:pPr>
    </w:p>
    <w:sectPr w:rsidR="00E71457" w:rsidRPr="00637E4D" w:rsidSect="0051551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A3EFF"/>
    <w:rsid w:val="000A3EFF"/>
    <w:rsid w:val="002B0CE8"/>
    <w:rsid w:val="00411A75"/>
    <w:rsid w:val="00555D0C"/>
    <w:rsid w:val="0056386D"/>
    <w:rsid w:val="005C3713"/>
    <w:rsid w:val="00637E4D"/>
    <w:rsid w:val="00786CF3"/>
    <w:rsid w:val="00876624"/>
    <w:rsid w:val="008E35B0"/>
    <w:rsid w:val="009342D3"/>
    <w:rsid w:val="00A20AF2"/>
    <w:rsid w:val="00A55914"/>
    <w:rsid w:val="00B86BBE"/>
    <w:rsid w:val="00D6595C"/>
    <w:rsid w:val="00E7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E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E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E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B753F1744D4BC7D9B5F980EA54855AC0412AD1625CA1FC03536DEF566B31B52EA77E477B29C8F29703E04BF5649D4BA6D897E831E8A5077B3CB818G112X" TargetMode="External"/><Relationship Id="rId21" Type="http://schemas.openxmlformats.org/officeDocument/2006/relationships/hyperlink" Target="consultantplus://offline/ref=B6B753F1744D4BC7D9B5F980EA54855AC0412AD1625DA7FF03556DEF566B31B52EA77E477B29C8F29703E04BF7649D4BA6D897E831E8A5077B3CB818G112X" TargetMode="External"/><Relationship Id="rId34" Type="http://schemas.openxmlformats.org/officeDocument/2006/relationships/hyperlink" Target="consultantplus://offline/ref=B6B753F1744D4BC7D9B5E78DFC38DB55C34E76D9645DAFAF5E026BB8093B37E07CE7201E3A6ADBF3951DE24BF2G61FX" TargetMode="External"/><Relationship Id="rId42" Type="http://schemas.openxmlformats.org/officeDocument/2006/relationships/hyperlink" Target="consultantplus://offline/ref=B6B753F1744D4BC7D9B5F980EA54855AC0412AD1625DA5F103556DEF566B31B52EA77E47692990FE9504FE4BF271CB1AE0G81DX" TargetMode="External"/><Relationship Id="rId47" Type="http://schemas.openxmlformats.org/officeDocument/2006/relationships/hyperlink" Target="consultantplus://offline/ref=B6B753F1744D4BC7D9B5F980EA54855AC0412AD1625FA2FE005F6DEF566B31B52EA77E477B29C8F29703E04BF7649D4BA6D897E831E8A5077B3CB818G112X" TargetMode="External"/><Relationship Id="rId50" Type="http://schemas.openxmlformats.org/officeDocument/2006/relationships/hyperlink" Target="consultantplus://offline/ref=B6B753F1744D4BC7D9B5E78DFC38DB55C34E76DC6059AFAF5E026BB8093B37E06EE778113E6ECEA7C647B546F268D71AE09398EA34GF16X" TargetMode="External"/><Relationship Id="rId55" Type="http://schemas.openxmlformats.org/officeDocument/2006/relationships/hyperlink" Target="consultantplus://offline/ref=B6B753F1744D4BC7D9B5E78DFC38DB55C34E76DC6059AFAF5E026BB8093B37E06EE778103868CEA7C647B546F268D71AE09398EA34GF16X" TargetMode="External"/><Relationship Id="rId63" Type="http://schemas.openxmlformats.org/officeDocument/2006/relationships/hyperlink" Target="consultantplus://offline/ref=B6B753F1744D4BC7D9B5F980EA54855AC0412AD1625CACFE0A5E6DEF566B31B52EA77E477B29C8F29703E04BF6649D4BA6D897E831E8A5077B3CB818G112X" TargetMode="External"/><Relationship Id="rId68" Type="http://schemas.openxmlformats.org/officeDocument/2006/relationships/hyperlink" Target="consultantplus://offline/ref=B6B753F1744D4BC7D9B5F980EA54855AC0412AD1625DADFD03506DEF566B31B52EA77E477B29C8F29703E043F5649D4BA6D897E831E8A5077B3CB818G112X" TargetMode="External"/><Relationship Id="rId76" Type="http://schemas.openxmlformats.org/officeDocument/2006/relationships/hyperlink" Target="consultantplus://offline/ref=B6B753F1744D4BC7D9B5F980EA54855AC0412AD1625DA2F001506DEF566B31B52EA77E477B29C8F29703E048F5649D4BA6D897E831E8A5077B3CB818G112X" TargetMode="External"/><Relationship Id="rId84" Type="http://schemas.openxmlformats.org/officeDocument/2006/relationships/hyperlink" Target="consultantplus://offline/ref=B6B753F1744D4BC7D9B5E78DFC38DB55C34E76DF6B5EAFAF5E026BB8093B37E07CE7201E3A6ADBF3951DE24BF2G61FX" TargetMode="External"/><Relationship Id="rId89" Type="http://schemas.openxmlformats.org/officeDocument/2006/relationships/hyperlink" Target="consultantplus://offline/ref=B6B753F1744D4BC7D9B5F980EA54855AC0412AD16B5BA4F9055D30E55E323DB729A821427C38C8F1901DE049EE6DC918GE12X" TargetMode="External"/><Relationship Id="rId97" Type="http://schemas.openxmlformats.org/officeDocument/2006/relationships/hyperlink" Target="consultantplus://offline/ref=B6B753F1744D4BC7D9B5F980EA54855AC0412AD1625DA2F806536DEF566B31B52EA77E477B29C8F29703E048F2649D4BA6D897E831E8A5077B3CB818G112X" TargetMode="External"/><Relationship Id="rId7" Type="http://schemas.openxmlformats.org/officeDocument/2006/relationships/hyperlink" Target="consultantplus://offline/ref=B6B753F1744D4BC7D9B5F980EA54855AC0412AD1625CA7FD01536DEF566B31B52EA77E477B29C8F29703E04BF5649D4BA6D897E831E8A5077B3CB818G112X" TargetMode="External"/><Relationship Id="rId71" Type="http://schemas.openxmlformats.org/officeDocument/2006/relationships/hyperlink" Target="consultantplus://offline/ref=B6B753F1744D4BC7D9B5F980EA54855AC0412AD1625FA2FE005F6DEF566B31B52EA77E477B29C8F29703E04AF2649D4BA6D897E831E8A5077B3CB818G112X" TargetMode="External"/><Relationship Id="rId92" Type="http://schemas.openxmlformats.org/officeDocument/2006/relationships/hyperlink" Target="consultantplus://offline/ref=B6B753F1744D4BC7D9B5F980EA54855AC0412AD1625DA2F806536DEF566B31B52EA77E477B29C8F29703E049F5649D4BA6D897E831E8A5077B3CB818G112X" TargetMode="External"/><Relationship Id="rId2" Type="http://schemas.openxmlformats.org/officeDocument/2006/relationships/settings" Target="settings.xml"/><Relationship Id="rId16" Type="http://schemas.openxmlformats.org/officeDocument/2006/relationships/hyperlink" Target="consultantplus://offline/ref=B6B753F1744D4BC7D9B5E78DFC38DB55C34E76D9645DAFAF5E026BB8093B37E07CE7201E3A6ADBF3951DE24BF2G61FX" TargetMode="External"/><Relationship Id="rId29" Type="http://schemas.openxmlformats.org/officeDocument/2006/relationships/hyperlink" Target="consultantplus://offline/ref=B6B753F1744D4BC7D9B5F980EA54855AC0412AD1625DA7FF03556DEF566B31B52EA77E477B29C8F29703E04BF9649D4BA6D897E831E8A5077B3CB818G112X" TargetMode="External"/><Relationship Id="rId11" Type="http://schemas.openxmlformats.org/officeDocument/2006/relationships/hyperlink" Target="consultantplus://offline/ref=B6B753F1744D4BC7D9B5F980EA54855AC0412AD1625DA7FF03556DEF566B31B52EA77E477B29C8F29703E04BF5649D4BA6D897E831E8A5077B3CB818G112X" TargetMode="External"/><Relationship Id="rId24" Type="http://schemas.openxmlformats.org/officeDocument/2006/relationships/hyperlink" Target="consultantplus://offline/ref=B6B753F1744D4BC7D9B5F980EA54855AC0412AD1625CA5FE00576DEF566B31B52EA77E477B29C8F29703E04BF5649D4BA6D897E831E8A5077B3CB818G112X" TargetMode="External"/><Relationship Id="rId32" Type="http://schemas.openxmlformats.org/officeDocument/2006/relationships/hyperlink" Target="consultantplus://offline/ref=B6B753F1744D4BC7D9B5E78DFC38DB55C34E76DC6059AFAF5E026BB8093B37E07CE7201E3A6ADBF3951DE24BF2G61FX" TargetMode="External"/><Relationship Id="rId37" Type="http://schemas.openxmlformats.org/officeDocument/2006/relationships/hyperlink" Target="consultantplus://offline/ref=B6B753F1744D4BC7D9B5F980EA54855AC0412AD1625EA6F90B576DEF566B31B52EA77E47692990FE9504FE4BF271CB1AE0G81DX" TargetMode="External"/><Relationship Id="rId40" Type="http://schemas.openxmlformats.org/officeDocument/2006/relationships/hyperlink" Target="consultantplus://offline/ref=B6B753F1744D4BC7D9B5F980EA54855AC0412AD1625CACFF00516DEF566B31B52EA77E47692990FE9504FE4BF271CB1AE0G81DX" TargetMode="External"/><Relationship Id="rId45" Type="http://schemas.openxmlformats.org/officeDocument/2006/relationships/hyperlink" Target="consultantplus://offline/ref=B6B753F1744D4BC7D9B5F980EA54855AC0412AD1625CA5FE00576DEF566B31B52EA77E477B29C8F29703E04BF7649D4BA6D897E831E8A5077B3CB818G112X" TargetMode="External"/><Relationship Id="rId53" Type="http://schemas.openxmlformats.org/officeDocument/2006/relationships/hyperlink" Target="consultantplus://offline/ref=B6B753F1744D4BC7D9B5E78DFC38DB55C34E76DC6059AFAF5E026BB8093B37E06EE778153E69CEA7C647B546F268D71AE09398EA34GF16X" TargetMode="External"/><Relationship Id="rId58" Type="http://schemas.openxmlformats.org/officeDocument/2006/relationships/hyperlink" Target="consultantplus://offline/ref=B6B753F1744D4BC7D9B5E78DFC38DB55C14F74DA6B59AFAF5E026BB8093B37E06EE77812386DC5F39608B41AB43AC418E5939AE828F4A507G615X" TargetMode="External"/><Relationship Id="rId66" Type="http://schemas.openxmlformats.org/officeDocument/2006/relationships/hyperlink" Target="consultantplus://offline/ref=B6B753F1744D4BC7D9B5F980EA54855AC0412AD1625FA2FE005F6DEF566B31B52EA77E477B29C8F29703E04AF5649D4BA6D897E831E8A5077B3CB818G112X" TargetMode="External"/><Relationship Id="rId74" Type="http://schemas.openxmlformats.org/officeDocument/2006/relationships/hyperlink" Target="consultantplus://offline/ref=B6B753F1744D4BC7D9B5F980EA54855AC0412AD1625DA2F001506DEF566B31B52EA77E477B29C8F29703E049F0649D4BA6D897E831E8A5077B3CB818G112X" TargetMode="External"/><Relationship Id="rId79" Type="http://schemas.openxmlformats.org/officeDocument/2006/relationships/hyperlink" Target="consultantplus://offline/ref=B6B753F1744D4BC7D9B5F980EA54855AC0412AD1625DA2F001506DEF566B31B52EA77E477B29C8F29703E04FF9649D4BA6D897E831E8A5077B3CB818G112X" TargetMode="External"/><Relationship Id="rId87" Type="http://schemas.openxmlformats.org/officeDocument/2006/relationships/hyperlink" Target="consultantplus://offline/ref=B6B753F1744D4BC7D9B5F980EA54855AC0412AD1625DACFD01536DEF566B31B52EA77E477B29C8F29604E742F6649D4BA6D897E831E8A5077B3CB818G112X" TargetMode="External"/><Relationship Id="rId5" Type="http://schemas.openxmlformats.org/officeDocument/2006/relationships/hyperlink" Target="consultantplus://offline/ref=B6B753F1744D4BC7D9B5F980EA54855AC0412AD1625FACF002556DEF566B31B52EA77E477B29C8F29703E04BF5649D4BA6D897E831E8A5077B3CB818G112X" TargetMode="External"/><Relationship Id="rId61" Type="http://schemas.openxmlformats.org/officeDocument/2006/relationships/hyperlink" Target="consultantplus://offline/ref=B6B753F1744D4BC7D9B5F980EA54855AC0412AD1625DA7FF03556DEF566B31B52EA77E477B29C8F29703E048F8649D4BA6D897E831E8A5077B3CB818G112X" TargetMode="External"/><Relationship Id="rId82" Type="http://schemas.openxmlformats.org/officeDocument/2006/relationships/hyperlink" Target="consultantplus://offline/ref=B6B753F1744D4BC7D9B5F980EA54855AC0412AD1625DA2F001506DEF566B31B52EA77E477B29C8F29703E04EF2649D4BA6D897E831E8A5077B3CB818G112X" TargetMode="External"/><Relationship Id="rId90" Type="http://schemas.openxmlformats.org/officeDocument/2006/relationships/hyperlink" Target="consultantplus://offline/ref=B6B753F1744D4BC7D9B5F980EA54855AC0412AD1625CA2FA0A556DEF566B31B52EA77E477B29C8F29703E042F9649D4BA6D897E831E8A5077B3CB818G112X" TargetMode="External"/><Relationship Id="rId95" Type="http://schemas.openxmlformats.org/officeDocument/2006/relationships/hyperlink" Target="consultantplus://offline/ref=B6B753F1744D4BC7D9B5F980EA54855AC0412AD1625DA2F806536DEF566B31B52EA77E477B29C8F29703E049F9649D4BA6D897E831E8A5077B3CB818G112X" TargetMode="External"/><Relationship Id="rId19" Type="http://schemas.openxmlformats.org/officeDocument/2006/relationships/hyperlink" Target="consultantplus://offline/ref=B6B753F1744D4BC7D9B5F980EA54855AC0412AD1625AA4F0015E6DEF566B31B52EA77E47692990FE9504FE4BF271CB1AE0G81DX" TargetMode="External"/><Relationship Id="rId14" Type="http://schemas.openxmlformats.org/officeDocument/2006/relationships/hyperlink" Target="consultantplus://offline/ref=B6B753F1744D4BC7D9B5E78DFC38DB55C34E76DC6059AFAF5E026BB8093B37E07CE7201E3A6ADBF3951DE24BF2G61FX" TargetMode="External"/><Relationship Id="rId22" Type="http://schemas.openxmlformats.org/officeDocument/2006/relationships/hyperlink" Target="consultantplus://offline/ref=B6B753F1744D4BC7D9B5F980EA54855AC0412AD1625FA2FE005F6DEF566B31B52EA77E477B29C8F29703E04BF5649D4BA6D897E831E8A5077B3CB818G112X" TargetMode="External"/><Relationship Id="rId27" Type="http://schemas.openxmlformats.org/officeDocument/2006/relationships/hyperlink" Target="consultantplus://offline/ref=B6B753F1744D4BC7D9B5F980EA54855AC0412AD1625CA2FA0A556DEF566B31B52EA77E477B29C8F29703E04BF5649D4BA6D897E831E8A5077B3CB818G112X" TargetMode="External"/><Relationship Id="rId30" Type="http://schemas.openxmlformats.org/officeDocument/2006/relationships/hyperlink" Target="consultantplus://offline/ref=B6B753F1744D4BC7D9B5F980EA54855AC0412AD1625DA2F806536DEF566B31B52EA77E477B29C8F29703E04BF5649D4BA6D897E831E8A5077B3CB818G112X" TargetMode="External"/><Relationship Id="rId35" Type="http://schemas.openxmlformats.org/officeDocument/2006/relationships/hyperlink" Target="consultantplus://offline/ref=B6B753F1744D4BC7D9B5F980EA54855AC0412AD1625DACFD01536DEF566B31B52EA77E47692990FE9504FE4BF271CB1AE0G81DX" TargetMode="External"/><Relationship Id="rId43" Type="http://schemas.openxmlformats.org/officeDocument/2006/relationships/hyperlink" Target="consultantplus://offline/ref=B6B753F1744D4BC7D9B5F980EA54855AC0412AD1625AA4FF05516DEF566B31B52EA77E47692990FE9504FE4BF271CB1AE0G81DX" TargetMode="External"/><Relationship Id="rId48" Type="http://schemas.openxmlformats.org/officeDocument/2006/relationships/hyperlink" Target="consultantplus://offline/ref=B6B753F1744D4BC7D9B5F980EA54855AC0412AD1625CA2FA0A556DEF566B31B52EA77E477B29C8F29703E04BF7649D4BA6D897E831E8A5077B3CB818G112X" TargetMode="External"/><Relationship Id="rId56" Type="http://schemas.openxmlformats.org/officeDocument/2006/relationships/hyperlink" Target="consultantplus://offline/ref=B6B753F1744D4BC7D9B5F980EA54855AC0412AD1625FA2FE005F6DEF566B31B52EA77E477B29C8F29703E04BF9649D4BA6D897E831E8A5077B3CB818G112X" TargetMode="External"/><Relationship Id="rId64" Type="http://schemas.openxmlformats.org/officeDocument/2006/relationships/hyperlink" Target="consultantplus://offline/ref=B6B753F1744D4BC7D9B5F980EA54855AC0412AD16B5BA4F9055D30E55E323DB729A821507C60C4F39703E249FB3B985EB78098ED28F6A71B673EBAG11AX" TargetMode="External"/><Relationship Id="rId69" Type="http://schemas.openxmlformats.org/officeDocument/2006/relationships/hyperlink" Target="consultantplus://offline/ref=B6B753F1744D4BC7D9B5F980EA54855AC0412AD1625FA2FE005F6DEF566B31B52EA77E477B29C8F29703E04AF1649D4BA6D897E831E8A5077B3CB818G112X" TargetMode="External"/><Relationship Id="rId77" Type="http://schemas.openxmlformats.org/officeDocument/2006/relationships/hyperlink" Target="consultantplus://offline/ref=B6B753F1744D4BC7D9B5F980EA54855AC0412AD1625DA2F001506DEF566B31B52EA77E477B29C8F29703E04FF5649D4BA6D897E831E8A5077B3CB818G112X" TargetMode="External"/><Relationship Id="rId8" Type="http://schemas.openxmlformats.org/officeDocument/2006/relationships/hyperlink" Target="consultantplus://offline/ref=B6B753F1744D4BC7D9B5F980EA54855AC0412AD1625CA1FC03536DEF566B31B52EA77E477B29C8F29703E04BF5649D4BA6D897E831E8A5077B3CB818G112X" TargetMode="External"/><Relationship Id="rId51" Type="http://schemas.openxmlformats.org/officeDocument/2006/relationships/hyperlink" Target="consultantplus://offline/ref=B6B753F1744D4BC7D9B5E78DFC38DB55C34E76DC6059AFAF5E026BB8093B37E06EE77812386CC4F19608B41AB43AC418E5939AE828F4A507G615X" TargetMode="External"/><Relationship Id="rId72" Type="http://schemas.openxmlformats.org/officeDocument/2006/relationships/hyperlink" Target="consultantplus://offline/ref=B6B753F1744D4BC7D9B5F980EA54855AC0412AD1625DA7FF03556DEF566B31B52EA77E477B29C8F29703E04FF1649D4BA6D897E831E8A5077B3CB818G112X" TargetMode="External"/><Relationship Id="rId80" Type="http://schemas.openxmlformats.org/officeDocument/2006/relationships/hyperlink" Target="consultantplus://offline/ref=B6B753F1744D4BC7D9B5F980EA54855AC0412AD1625DA2F001506DEF566B31B52EA77E477B29C8F29703E04EF0649D4BA6D897E831E8A5077B3CB818G112X" TargetMode="External"/><Relationship Id="rId85" Type="http://schemas.openxmlformats.org/officeDocument/2006/relationships/hyperlink" Target="consultantplus://offline/ref=B6B753F1744D4BC7D9B5F980EA54855AC0412AD1625FA2FE005F6DEF566B31B52EA77E477B29C8F29703E04AF3649D4BA6D897E831E8A5077B3CB818G112X" TargetMode="External"/><Relationship Id="rId93" Type="http://schemas.openxmlformats.org/officeDocument/2006/relationships/hyperlink" Target="consultantplus://offline/ref=B6B753F1744D4BC7D9B5F980EA54855AC0412AD1625DA7FF03556DEF566B31B52EA77E477B29C8F29703E04FF5649D4BA6D897E831E8A5077B3CB818G112X"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6B753F1744D4BC7D9B5F980EA54855AC0412AD1625DA2F806536DEF566B31B52EA77E477B29C8F29703E04BF5649D4BA6D897E831E8A5077B3CB818G112X" TargetMode="External"/><Relationship Id="rId17" Type="http://schemas.openxmlformats.org/officeDocument/2006/relationships/hyperlink" Target="consultantplus://offline/ref=B6B753F1744D4BC7D9B5E78DFC38DB55C34B76D9655EAFAF5E026BB8093B37E07CE7201E3A6ADBF3951DE24BF2G61FX" TargetMode="External"/><Relationship Id="rId25" Type="http://schemas.openxmlformats.org/officeDocument/2006/relationships/hyperlink" Target="consultantplus://offline/ref=B6B753F1744D4BC7D9B5F980EA54855AC0412AD1625CA7FD01536DEF566B31B52EA77E477B29C8F29703E04BF5649D4BA6D897E831E8A5077B3CB818G112X" TargetMode="External"/><Relationship Id="rId33" Type="http://schemas.openxmlformats.org/officeDocument/2006/relationships/hyperlink" Target="consultantplus://offline/ref=B6B753F1744D4BC7D9B5E78DFC38DB55C3487DD8655BAFAF5E026BB8093B37E07CE7201E3A6ADBF3951DE24BF2G61FX" TargetMode="External"/><Relationship Id="rId38" Type="http://schemas.openxmlformats.org/officeDocument/2006/relationships/hyperlink" Target="consultantplus://offline/ref=B6B753F1744D4BC7D9B5F980EA54855AC0412AD1625FACF004546DEF566B31B52EA77E47692990FE9504FE4BF271CB1AE0G81DX" TargetMode="External"/><Relationship Id="rId46" Type="http://schemas.openxmlformats.org/officeDocument/2006/relationships/hyperlink" Target="consultantplus://offline/ref=B6B753F1744D4BC7D9B5F980EA54855AC0412AD1625DA7FF03556DEF566B31B52EA77E477B29C8F29703E04AF2649D4BA6D897E831E8A5077B3CB818G112X" TargetMode="External"/><Relationship Id="rId59" Type="http://schemas.openxmlformats.org/officeDocument/2006/relationships/hyperlink" Target="consultantplus://offline/ref=B6B753F1744D4BC7D9B5F980EA54855AC0412AD1625CA2FA0A556DEF566B31B52EA77E477B29C8F29703E048F6649D4BA6D897E831E8A5077B3CB818G112X" TargetMode="External"/><Relationship Id="rId67" Type="http://schemas.openxmlformats.org/officeDocument/2006/relationships/hyperlink" Target="consultantplus://offline/ref=B6B753F1744D4BC7D9B5F980EA54855AC0412AD1625DA7FF03556DEF566B31B52EA77E477B29C8F29703E04FF0649D4BA6D897E831E8A5077B3CB818G112X" TargetMode="External"/><Relationship Id="rId20" Type="http://schemas.openxmlformats.org/officeDocument/2006/relationships/hyperlink" Target="consultantplus://offline/ref=B6B753F1744D4BC7D9B5F980EA54855AC0412AD16B5BA4F9055D30E55E323DB729A821427C38C8F1901DE049EE6DC918GE12X" TargetMode="External"/><Relationship Id="rId41" Type="http://schemas.openxmlformats.org/officeDocument/2006/relationships/hyperlink" Target="consultantplus://offline/ref=B6B753F1744D4BC7D9B5F980EA54855AC0412AD1625DA7F802546DEF566B31B52EA77E47692990FE9504FE4BF271CB1AE0G81DX" TargetMode="External"/><Relationship Id="rId54" Type="http://schemas.openxmlformats.org/officeDocument/2006/relationships/hyperlink" Target="consultantplus://offline/ref=B6B753F1744D4BC7D9B5E78DFC38DB55C34E76DC6059AFAF5E026BB8093B37E06EE77812386DC4FB9008B41AB43AC418E5939AE828F4A507G615X" TargetMode="External"/><Relationship Id="rId62" Type="http://schemas.openxmlformats.org/officeDocument/2006/relationships/hyperlink" Target="consultantplus://offline/ref=B6B753F1744D4BC7D9B5F980EA54855AC0412AD1625DADFD03506DEF566B31B52EA77E477B29C8F29703E043F3649D4BA6D897E831E8A5077B3CB818G112X" TargetMode="External"/><Relationship Id="rId70" Type="http://schemas.openxmlformats.org/officeDocument/2006/relationships/hyperlink" Target="consultantplus://offline/ref=B6B753F1744D4BC7D9B5F980EA54855AC0412AD1625DACFD01536DEF566B31B52EA77E47692990FE9504FE4BF271CB1AE0G81DX" TargetMode="External"/><Relationship Id="rId75" Type="http://schemas.openxmlformats.org/officeDocument/2006/relationships/hyperlink" Target="consultantplus://offline/ref=B6B753F1744D4BC7D9B5F980EA54855AC0412AD1625DA2F001506DEF566B31B52EA77E477B29C8F29703E048F4649D4BA6D897E831E8A5077B3CB818G112X" TargetMode="External"/><Relationship Id="rId83" Type="http://schemas.openxmlformats.org/officeDocument/2006/relationships/hyperlink" Target="consultantplus://offline/ref=B6B753F1744D4BC7D9B5F980EA54855AC0412AD1625DA2F001506DEF566B31B52EA77E477B29C8F29703E04EF3649D4BA6D897E831E8A5077B3CB818G112X" TargetMode="External"/><Relationship Id="rId88" Type="http://schemas.openxmlformats.org/officeDocument/2006/relationships/hyperlink" Target="consultantplus://offline/ref=B6B753F1744D4BC7D9B5F980EA54855AC0412AD1625DA7FF03556DEF566B31B52EA77E477B29C8F29703E04FF2649D4BA6D897E831E8A5077B3CB818G112X" TargetMode="External"/><Relationship Id="rId91" Type="http://schemas.openxmlformats.org/officeDocument/2006/relationships/hyperlink" Target="consultantplus://offline/ref=B6B753F1744D4BC7D9B5F980EA54855AC0412AD1625DA7FF03556DEF566B31B52EA77E477B29C8F29703E04FF3649D4BA6D897E831E8A5077B3CB818G112X" TargetMode="External"/><Relationship Id="rId96" Type="http://schemas.openxmlformats.org/officeDocument/2006/relationships/hyperlink" Target="consultantplus://offline/ref=B6B753F1744D4BC7D9B5F980EA54855AC0412AD1625DADFD03506DEF566B31B52EA77E477B29C8F29703E043F7649D4BA6D897E831E8A5077B3CB818G112X" TargetMode="External"/><Relationship Id="rId1" Type="http://schemas.openxmlformats.org/officeDocument/2006/relationships/styles" Target="styles.xml"/><Relationship Id="rId6" Type="http://schemas.openxmlformats.org/officeDocument/2006/relationships/hyperlink" Target="consultantplus://offline/ref=B6B753F1744D4BC7D9B5F980EA54855AC0412AD1625CA5FE00576DEF566B31B52EA77E477B29C8F29703E04BF5649D4BA6D897E831E8A5077B3CB818G112X" TargetMode="External"/><Relationship Id="rId15" Type="http://schemas.openxmlformats.org/officeDocument/2006/relationships/hyperlink" Target="consultantplus://offline/ref=B6B753F1744D4BC7D9B5E78DFC38DB55C3487DD8655BAFAF5E026BB8093B37E07CE7201E3A6ADBF3951DE24BF2G61FX" TargetMode="External"/><Relationship Id="rId23" Type="http://schemas.openxmlformats.org/officeDocument/2006/relationships/hyperlink" Target="consultantplus://offline/ref=B6B753F1744D4BC7D9B5F980EA54855AC0412AD1625FACF002556DEF566B31B52EA77E477B29C8F29703E04BF5649D4BA6D897E831E8A5077B3CB818G112X" TargetMode="External"/><Relationship Id="rId28" Type="http://schemas.openxmlformats.org/officeDocument/2006/relationships/hyperlink" Target="consultantplus://offline/ref=B6B753F1744D4BC7D9B5F980EA54855AC0412AD1625CACFE0A5E6DEF566B31B52EA77E477B29C8F29703E04BF5649D4BA6D897E831E8A5077B3CB818G112X" TargetMode="External"/><Relationship Id="rId36" Type="http://schemas.openxmlformats.org/officeDocument/2006/relationships/hyperlink" Target="consultantplus://offline/ref=B6B753F1744D4BC7D9B5F980EA54855AC0412AD1625DADFB0B516DEF566B31B52EA77E47692990FE9504FE4BF271CB1AE0G81DX" TargetMode="External"/><Relationship Id="rId49" Type="http://schemas.openxmlformats.org/officeDocument/2006/relationships/hyperlink" Target="consultantplus://offline/ref=B6B753F1744D4BC7D9B5F980EA54855AC0412AD1625DA2F806536DEF566B31B52EA77E477B29C8F29703E04BF6649D4BA6D897E831E8A5077B3CB818G112X" TargetMode="External"/><Relationship Id="rId57" Type="http://schemas.openxmlformats.org/officeDocument/2006/relationships/hyperlink" Target="consultantplus://offline/ref=B6B753F1744D4BC7D9B5E78DFC38DB55C3487DD8655BAFAF5E026BB8093B37E07CE7201E3A6ADBF3951DE24BF2G61FX" TargetMode="External"/><Relationship Id="rId10" Type="http://schemas.openxmlformats.org/officeDocument/2006/relationships/hyperlink" Target="consultantplus://offline/ref=B6B753F1744D4BC7D9B5F980EA54855AC0412AD1625CACFE0A5E6DEF566B31B52EA77E477B29C8F29703E04BF5649D4BA6D897E831E8A5077B3CB818G112X" TargetMode="External"/><Relationship Id="rId31" Type="http://schemas.openxmlformats.org/officeDocument/2006/relationships/hyperlink" Target="consultantplus://offline/ref=B6B753F1744D4BC7D9B5F980EA54855AC0412AD1625DADFD03506DEF566B31B52EA77E477B29C8F29703E04BF5649D4BA6D897E831E8A5077B3CB818G112X" TargetMode="External"/><Relationship Id="rId44" Type="http://schemas.openxmlformats.org/officeDocument/2006/relationships/hyperlink" Target="consultantplus://offline/ref=B6B753F1744D4BC7D9B5F980EA54855AC0412AD16B5BA4F9055D30E55E323DB729A821427C38C8F1901DE049EE6DC918GE12X" TargetMode="External"/><Relationship Id="rId52" Type="http://schemas.openxmlformats.org/officeDocument/2006/relationships/hyperlink" Target="consultantplus://offline/ref=B6B753F1744D4BC7D9B5E78DFC38DB55C34E76DC6059AFAF5E026BB8093B37E06EE77812386DC4FB9308B41AB43AC418E5939AE828F4A507G615X" TargetMode="External"/><Relationship Id="rId60" Type="http://schemas.openxmlformats.org/officeDocument/2006/relationships/hyperlink" Target="consultantplus://offline/ref=B6B753F1744D4BC7D9B5F980EA54855AC0412AD1625DADFD03506DEF566B31B52EA77E477B29C8F29703E04BF7649D4BA6D897E831E8A5077B3CB818G112X" TargetMode="External"/><Relationship Id="rId65" Type="http://schemas.openxmlformats.org/officeDocument/2006/relationships/hyperlink" Target="consultantplus://offline/ref=B6B753F1744D4BC7D9B5F980EA54855AC0412AD1625DACFD01536DEF566B31B52EA77E47692990FE9504FE4BF271CB1AE0G81DX" TargetMode="External"/><Relationship Id="rId73" Type="http://schemas.openxmlformats.org/officeDocument/2006/relationships/hyperlink" Target="consultantplus://offline/ref=B6B753F1744D4BC7D9B5F980EA54855AC0412AD1625DADFD03506DEF566B31B52EA77E477B29C8F29703E043F6649D4BA6D897E831E8A5077B3CB818G112X" TargetMode="External"/><Relationship Id="rId78" Type="http://schemas.openxmlformats.org/officeDocument/2006/relationships/hyperlink" Target="consultantplus://offline/ref=B6B753F1744D4BC7D9B5F980EA54855AC0412AD1625DA2F001506DEF566B31B52EA77E477B29C8F29703E04FF7649D4BA6D897E831E8A5077B3CB818G112X" TargetMode="External"/><Relationship Id="rId81" Type="http://schemas.openxmlformats.org/officeDocument/2006/relationships/hyperlink" Target="consultantplus://offline/ref=B6B753F1744D4BC7D9B5F980EA54855AC0412AD1625DA2F001506DEF566B31B52EA77E477B29C8F29703E04EF1649D4BA6D897E831E8A5077B3CB818G112X" TargetMode="External"/><Relationship Id="rId86" Type="http://schemas.openxmlformats.org/officeDocument/2006/relationships/hyperlink" Target="consultantplus://offline/ref=B6B753F1744D4BC7D9B5F980EA54855AC0412AD1625FACF002556DEF566B31B52EA77E477B29C8F29703E049F7649D4BA6D897E831E8A5077B3CB818G112X" TargetMode="External"/><Relationship Id="rId94" Type="http://schemas.openxmlformats.org/officeDocument/2006/relationships/hyperlink" Target="consultantplus://offline/ref=B6B753F1744D4BC7D9B5F980EA54855AC0412AD1625DA2F806536DEF566B31B52EA77E477B29C8F29703E049F7649D4BA6D897E831E8A5077B3CB818G112X" TargetMode="External"/><Relationship Id="rId99" Type="http://schemas.openxmlformats.org/officeDocument/2006/relationships/theme" Target="theme/theme1.xml"/><Relationship Id="rId4" Type="http://schemas.openxmlformats.org/officeDocument/2006/relationships/hyperlink" Target="consultantplus://offline/ref=B6B753F1744D4BC7D9B5F980EA54855AC0412AD1625FA2FE005F6DEF566B31B52EA77E477B29C8F29703E04BF5649D4BA6D897E831E8A5077B3CB818G112X" TargetMode="External"/><Relationship Id="rId9" Type="http://schemas.openxmlformats.org/officeDocument/2006/relationships/hyperlink" Target="consultantplus://offline/ref=B6B753F1744D4BC7D9B5F980EA54855AC0412AD1625CA2FA0A556DEF566B31B52EA77E477B29C8F29703E04BF5649D4BA6D897E831E8A5077B3CB818G112X" TargetMode="External"/><Relationship Id="rId13" Type="http://schemas.openxmlformats.org/officeDocument/2006/relationships/hyperlink" Target="consultantplus://offline/ref=B6B753F1744D4BC7D9B5F980EA54855AC0412AD1625DADFD03506DEF566B31B52EA77E477B29C8F29703E04BF5649D4BA6D897E831E8A5077B3CB818G112X" TargetMode="External"/><Relationship Id="rId18" Type="http://schemas.openxmlformats.org/officeDocument/2006/relationships/hyperlink" Target="consultantplus://offline/ref=B6B753F1744D4BC7D9B5F980EA54855AC0412AD1625DACFD01536DEF566B31B52EA77E47692990FE9504FE4BF271CB1AE0G81DX" TargetMode="External"/><Relationship Id="rId39" Type="http://schemas.openxmlformats.org/officeDocument/2006/relationships/hyperlink" Target="consultantplus://offline/ref=B6B753F1744D4BC7D9B5F980EA54855AC0412AD1625CA5FC00566DEF566B31B52EA77E47692990FE9504FE4BF271CB1AE0G81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11087</Words>
  <Characters>63201</Characters>
  <Application>Microsoft Office Word</Application>
  <DocSecurity>0</DocSecurity>
  <Lines>526</Lines>
  <Paragraphs>148</Paragraphs>
  <ScaleCrop>false</ScaleCrop>
  <Company/>
  <LinksUpToDate>false</LinksUpToDate>
  <CharactersWithSpaces>74140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Bogatireva</dc:creator>
  <cp:lastModifiedBy>Bogatireva</cp:lastModifiedBy>
  <cp:revision>8</cp:revision>
  <dcterms:created xsi:type="dcterms:W3CDTF">2019-12-02T07:30:00Z</dcterms:created>
  <dcterms:modified xsi:type="dcterms:W3CDTF">2020-02-27T00:28:00Z</dcterms:modified>
</cp:coreProperties>
</file>