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F48" w:rsidRDefault="00271F48" w:rsidP="00271F48">
      <w:pPr>
        <w:spacing w:after="0"/>
        <w:rPr>
          <w:rFonts w:cs="Times New Roman"/>
          <w:szCs w:val="28"/>
        </w:rPr>
      </w:pPr>
      <w:r>
        <w:rPr>
          <w:rFonts w:cs="Times New Roman"/>
          <w:szCs w:val="28"/>
        </w:rPr>
        <w:t>Отчет о ходе реализации муниципальной программы «Противодействие коррупции в Уссурийском городском округе» на 2017-2021 годы за 2018 год</w:t>
      </w:r>
    </w:p>
    <w:p w:rsidR="00271F48" w:rsidRDefault="00271F48" w:rsidP="00271F48">
      <w:pPr>
        <w:spacing w:after="0"/>
        <w:rPr>
          <w:rFonts w:cs="Times New Roman"/>
          <w:szCs w:val="28"/>
        </w:rPr>
      </w:pPr>
    </w:p>
    <w:tbl>
      <w:tblPr>
        <w:tblStyle w:val="a3"/>
        <w:tblW w:w="15310" w:type="dxa"/>
        <w:tblInd w:w="-176" w:type="dxa"/>
        <w:tblLayout w:type="fixed"/>
        <w:tblLook w:val="04A0"/>
      </w:tblPr>
      <w:tblGrid>
        <w:gridCol w:w="710"/>
        <w:gridCol w:w="1275"/>
        <w:gridCol w:w="1843"/>
        <w:gridCol w:w="1701"/>
        <w:gridCol w:w="1418"/>
        <w:gridCol w:w="992"/>
        <w:gridCol w:w="992"/>
        <w:gridCol w:w="4961"/>
        <w:gridCol w:w="1418"/>
      </w:tblGrid>
      <w:tr w:rsidR="00271F48" w:rsidTr="008375C5">
        <w:trPr>
          <w:tblHeader/>
        </w:trPr>
        <w:tc>
          <w:tcPr>
            <w:tcW w:w="15310" w:type="dxa"/>
            <w:gridSpan w:val="9"/>
          </w:tcPr>
          <w:p w:rsidR="00271F48" w:rsidRPr="00271F48" w:rsidRDefault="00271F48" w:rsidP="00271F48">
            <w:pPr>
              <w:rPr>
                <w:rFonts w:cs="Times New Roman"/>
                <w:szCs w:val="28"/>
              </w:rPr>
            </w:pPr>
            <w:r>
              <w:rPr>
                <w:rFonts w:cs="Times New Roman"/>
                <w:szCs w:val="28"/>
              </w:rPr>
              <w:t xml:space="preserve">Раздел </w:t>
            </w:r>
            <w:r>
              <w:rPr>
                <w:rFonts w:cs="Times New Roman"/>
                <w:szCs w:val="28"/>
                <w:lang w:val="en-US"/>
              </w:rPr>
              <w:t>I</w:t>
            </w:r>
            <w:r>
              <w:rPr>
                <w:rFonts w:cs="Times New Roman"/>
                <w:szCs w:val="28"/>
              </w:rPr>
              <w:t>. Выполнение плана-графика основных мероприятий</w:t>
            </w:r>
          </w:p>
        </w:tc>
      </w:tr>
      <w:tr w:rsidR="00822C17" w:rsidTr="00E2350C">
        <w:trPr>
          <w:tblHeader/>
        </w:trPr>
        <w:tc>
          <w:tcPr>
            <w:tcW w:w="710" w:type="dxa"/>
          </w:tcPr>
          <w:p w:rsidR="00271F48" w:rsidRPr="00781097" w:rsidRDefault="00822C17" w:rsidP="00271F48">
            <w:pPr>
              <w:rPr>
                <w:rFonts w:cs="Times New Roman"/>
                <w:sz w:val="20"/>
                <w:szCs w:val="20"/>
              </w:rPr>
            </w:pPr>
            <w:r w:rsidRPr="00781097">
              <w:rPr>
                <w:rFonts w:cs="Times New Roman"/>
                <w:sz w:val="20"/>
                <w:szCs w:val="20"/>
              </w:rPr>
              <w:t>№</w:t>
            </w:r>
            <w:r w:rsidR="00271F48" w:rsidRPr="00781097">
              <w:rPr>
                <w:rFonts w:cs="Times New Roman"/>
                <w:sz w:val="20"/>
                <w:szCs w:val="20"/>
              </w:rPr>
              <w:t xml:space="preserve"> п/п</w:t>
            </w:r>
          </w:p>
        </w:tc>
        <w:tc>
          <w:tcPr>
            <w:tcW w:w="1275" w:type="dxa"/>
          </w:tcPr>
          <w:p w:rsidR="00271F48" w:rsidRPr="00FF469A" w:rsidRDefault="00822C17" w:rsidP="00FF469A">
            <w:pPr>
              <w:rPr>
                <w:rFonts w:cs="Times New Roman"/>
                <w:sz w:val="18"/>
                <w:szCs w:val="18"/>
              </w:rPr>
            </w:pPr>
            <w:r w:rsidRPr="00FF469A">
              <w:rPr>
                <w:rFonts w:cs="Times New Roman"/>
                <w:sz w:val="18"/>
                <w:szCs w:val="18"/>
              </w:rPr>
              <w:t>№</w:t>
            </w:r>
            <w:r w:rsidR="00271F48" w:rsidRPr="00FF469A">
              <w:rPr>
                <w:rFonts w:cs="Times New Roman"/>
                <w:sz w:val="18"/>
                <w:szCs w:val="18"/>
              </w:rPr>
              <w:t xml:space="preserve"> пункта Перечня основных мероприя</w:t>
            </w:r>
            <w:r w:rsidRPr="00FF469A">
              <w:rPr>
                <w:rFonts w:cs="Times New Roman"/>
                <w:sz w:val="18"/>
                <w:szCs w:val="18"/>
              </w:rPr>
              <w:t>-</w:t>
            </w:r>
            <w:r w:rsidR="00271F48" w:rsidRPr="00FF469A">
              <w:rPr>
                <w:rFonts w:cs="Times New Roman"/>
                <w:sz w:val="18"/>
                <w:szCs w:val="18"/>
              </w:rPr>
              <w:t>тий муници</w:t>
            </w:r>
            <w:r w:rsidRPr="00FF469A">
              <w:rPr>
                <w:rFonts w:cs="Times New Roman"/>
                <w:sz w:val="18"/>
                <w:szCs w:val="18"/>
              </w:rPr>
              <w:t>-</w:t>
            </w:r>
            <w:r w:rsidR="00271F48" w:rsidRPr="00FF469A">
              <w:rPr>
                <w:rFonts w:cs="Times New Roman"/>
                <w:sz w:val="18"/>
                <w:szCs w:val="18"/>
              </w:rPr>
              <w:t xml:space="preserve">пальной </w:t>
            </w:r>
            <w:r w:rsidRPr="00FF469A">
              <w:rPr>
                <w:rFonts w:cs="Times New Roman"/>
                <w:sz w:val="18"/>
                <w:szCs w:val="18"/>
              </w:rPr>
              <w:t>программ</w:t>
            </w:r>
            <w:r w:rsidR="00271F48" w:rsidRPr="00FF469A">
              <w:rPr>
                <w:rFonts w:cs="Times New Roman"/>
                <w:sz w:val="18"/>
                <w:szCs w:val="18"/>
              </w:rPr>
              <w:t>мы (подпрог</w:t>
            </w:r>
            <w:r w:rsidRPr="00FF469A">
              <w:rPr>
                <w:rFonts w:cs="Times New Roman"/>
                <w:sz w:val="18"/>
                <w:szCs w:val="18"/>
              </w:rPr>
              <w:t>-</w:t>
            </w:r>
            <w:r w:rsidR="00271F48" w:rsidRPr="00FF469A">
              <w:rPr>
                <w:rFonts w:cs="Times New Roman"/>
                <w:sz w:val="18"/>
                <w:szCs w:val="18"/>
              </w:rPr>
              <w:t xml:space="preserve">раммы) </w:t>
            </w:r>
          </w:p>
        </w:tc>
        <w:tc>
          <w:tcPr>
            <w:tcW w:w="1843" w:type="dxa"/>
          </w:tcPr>
          <w:p w:rsidR="00271F48" w:rsidRPr="00781097" w:rsidRDefault="00271F48" w:rsidP="00271F48">
            <w:pPr>
              <w:rPr>
                <w:rFonts w:cs="Times New Roman"/>
                <w:sz w:val="20"/>
                <w:szCs w:val="20"/>
              </w:rPr>
            </w:pPr>
            <w:r w:rsidRPr="00781097">
              <w:rPr>
                <w:rFonts w:cs="Times New Roman"/>
                <w:sz w:val="20"/>
                <w:szCs w:val="20"/>
              </w:rPr>
              <w:t>Наименование мероприятия</w:t>
            </w:r>
          </w:p>
        </w:tc>
        <w:tc>
          <w:tcPr>
            <w:tcW w:w="1701" w:type="dxa"/>
          </w:tcPr>
          <w:p w:rsidR="00271F48" w:rsidRPr="00781097" w:rsidRDefault="00271F48" w:rsidP="00271F48">
            <w:pPr>
              <w:rPr>
                <w:rFonts w:cs="Times New Roman"/>
                <w:sz w:val="20"/>
                <w:szCs w:val="20"/>
              </w:rPr>
            </w:pPr>
            <w:r w:rsidRPr="00781097">
              <w:rPr>
                <w:rFonts w:cs="Times New Roman"/>
                <w:sz w:val="20"/>
                <w:szCs w:val="20"/>
              </w:rPr>
              <w:t>Основные этапы реализации</w:t>
            </w:r>
          </w:p>
        </w:tc>
        <w:tc>
          <w:tcPr>
            <w:tcW w:w="1418" w:type="dxa"/>
          </w:tcPr>
          <w:p w:rsidR="00271F48" w:rsidRPr="00781097" w:rsidRDefault="00781097" w:rsidP="00781097">
            <w:pPr>
              <w:rPr>
                <w:rFonts w:cs="Times New Roman"/>
                <w:sz w:val="20"/>
                <w:szCs w:val="20"/>
              </w:rPr>
            </w:pPr>
            <w:r>
              <w:rPr>
                <w:rFonts w:cs="Times New Roman"/>
                <w:sz w:val="20"/>
                <w:szCs w:val="20"/>
              </w:rPr>
              <w:t>Ответстве</w:t>
            </w:r>
            <w:r w:rsidRPr="00781097">
              <w:rPr>
                <w:rFonts w:cs="Times New Roman"/>
                <w:sz w:val="20"/>
                <w:szCs w:val="20"/>
              </w:rPr>
              <w:t>нный</w:t>
            </w:r>
            <w:r w:rsidR="00271F48" w:rsidRPr="00781097">
              <w:rPr>
                <w:rFonts w:cs="Times New Roman"/>
                <w:sz w:val="20"/>
                <w:szCs w:val="20"/>
              </w:rPr>
              <w:t xml:space="preserve"> исполнитель (Ф.И.О.)</w:t>
            </w:r>
          </w:p>
        </w:tc>
        <w:tc>
          <w:tcPr>
            <w:tcW w:w="992" w:type="dxa"/>
          </w:tcPr>
          <w:p w:rsidR="00271F48" w:rsidRPr="00781097" w:rsidRDefault="00271F48" w:rsidP="00781097">
            <w:pPr>
              <w:rPr>
                <w:rFonts w:cs="Times New Roman"/>
                <w:sz w:val="20"/>
                <w:szCs w:val="20"/>
              </w:rPr>
            </w:pPr>
            <w:r w:rsidRPr="00781097">
              <w:rPr>
                <w:rFonts w:cs="Times New Roman"/>
                <w:sz w:val="20"/>
                <w:szCs w:val="20"/>
              </w:rPr>
              <w:t>Плано</w:t>
            </w:r>
            <w:r w:rsidR="00E2350C">
              <w:rPr>
                <w:rFonts w:cs="Times New Roman"/>
                <w:sz w:val="20"/>
                <w:szCs w:val="20"/>
              </w:rPr>
              <w:t>-</w:t>
            </w:r>
            <w:r w:rsidRPr="00781097">
              <w:rPr>
                <w:rFonts w:cs="Times New Roman"/>
                <w:sz w:val="20"/>
                <w:szCs w:val="20"/>
              </w:rPr>
              <w:t>вый срок исполне</w:t>
            </w:r>
            <w:r w:rsidR="00781097">
              <w:rPr>
                <w:rFonts w:cs="Times New Roman"/>
                <w:sz w:val="20"/>
                <w:szCs w:val="20"/>
              </w:rPr>
              <w:t>-</w:t>
            </w:r>
            <w:r w:rsidRPr="00781097">
              <w:rPr>
                <w:rFonts w:cs="Times New Roman"/>
                <w:sz w:val="20"/>
                <w:szCs w:val="20"/>
              </w:rPr>
              <w:t>ния</w:t>
            </w:r>
          </w:p>
        </w:tc>
        <w:tc>
          <w:tcPr>
            <w:tcW w:w="992" w:type="dxa"/>
          </w:tcPr>
          <w:p w:rsidR="00271F48" w:rsidRPr="00781097" w:rsidRDefault="00271F48" w:rsidP="00781097">
            <w:pPr>
              <w:rPr>
                <w:rFonts w:cs="Times New Roman"/>
                <w:sz w:val="20"/>
                <w:szCs w:val="20"/>
              </w:rPr>
            </w:pPr>
            <w:r w:rsidRPr="00781097">
              <w:rPr>
                <w:rFonts w:cs="Times New Roman"/>
                <w:sz w:val="20"/>
                <w:szCs w:val="20"/>
              </w:rPr>
              <w:t>Факти</w:t>
            </w:r>
            <w:r w:rsidR="00E2350C">
              <w:rPr>
                <w:rFonts w:cs="Times New Roman"/>
                <w:sz w:val="20"/>
                <w:szCs w:val="20"/>
              </w:rPr>
              <w:t>-</w:t>
            </w:r>
            <w:r w:rsidRPr="00781097">
              <w:rPr>
                <w:rFonts w:cs="Times New Roman"/>
                <w:sz w:val="20"/>
                <w:szCs w:val="20"/>
              </w:rPr>
              <w:t>ческий срок исполне</w:t>
            </w:r>
            <w:r w:rsidR="00781097">
              <w:rPr>
                <w:rFonts w:cs="Times New Roman"/>
                <w:sz w:val="20"/>
                <w:szCs w:val="20"/>
              </w:rPr>
              <w:t>-</w:t>
            </w:r>
            <w:r w:rsidRPr="00781097">
              <w:rPr>
                <w:rFonts w:cs="Times New Roman"/>
                <w:sz w:val="20"/>
                <w:szCs w:val="20"/>
              </w:rPr>
              <w:t>ния</w:t>
            </w:r>
          </w:p>
        </w:tc>
        <w:tc>
          <w:tcPr>
            <w:tcW w:w="4961" w:type="dxa"/>
          </w:tcPr>
          <w:p w:rsidR="00271F48" w:rsidRPr="00781097" w:rsidRDefault="00271F48" w:rsidP="00271F48">
            <w:pPr>
              <w:rPr>
                <w:rFonts w:cs="Times New Roman"/>
                <w:sz w:val="20"/>
                <w:szCs w:val="20"/>
              </w:rPr>
            </w:pPr>
            <w:r w:rsidRPr="00781097">
              <w:rPr>
                <w:rFonts w:cs="Times New Roman"/>
                <w:sz w:val="20"/>
                <w:szCs w:val="20"/>
              </w:rPr>
              <w:t>Сведения об исполнении мероприятия на отчетную дату, сумма</w:t>
            </w:r>
          </w:p>
        </w:tc>
        <w:tc>
          <w:tcPr>
            <w:tcW w:w="1418" w:type="dxa"/>
          </w:tcPr>
          <w:p w:rsidR="00271F48" w:rsidRPr="00781097" w:rsidRDefault="00271F48" w:rsidP="00271F48">
            <w:pPr>
              <w:rPr>
                <w:rFonts w:cs="Times New Roman"/>
                <w:sz w:val="20"/>
                <w:szCs w:val="20"/>
              </w:rPr>
            </w:pPr>
            <w:r w:rsidRPr="00781097">
              <w:rPr>
                <w:rFonts w:cs="Times New Roman"/>
                <w:sz w:val="20"/>
                <w:szCs w:val="20"/>
              </w:rPr>
              <w:t>Причина несоблюде</w:t>
            </w:r>
            <w:r w:rsidR="00781097">
              <w:rPr>
                <w:rFonts w:cs="Times New Roman"/>
                <w:sz w:val="20"/>
                <w:szCs w:val="20"/>
              </w:rPr>
              <w:t>-</w:t>
            </w:r>
            <w:r w:rsidRPr="00781097">
              <w:rPr>
                <w:rFonts w:cs="Times New Roman"/>
                <w:sz w:val="20"/>
                <w:szCs w:val="20"/>
              </w:rPr>
              <w:t>ния планового срока и меры по исполнению мероприятия</w:t>
            </w:r>
          </w:p>
        </w:tc>
      </w:tr>
      <w:tr w:rsidR="00822C17" w:rsidTr="00E2350C">
        <w:trPr>
          <w:tblHeader/>
        </w:trPr>
        <w:tc>
          <w:tcPr>
            <w:tcW w:w="710" w:type="dxa"/>
          </w:tcPr>
          <w:p w:rsidR="00271F48" w:rsidRPr="00822C17" w:rsidRDefault="008375C5" w:rsidP="008375C5">
            <w:pPr>
              <w:rPr>
                <w:rFonts w:cs="Times New Roman"/>
                <w:sz w:val="24"/>
                <w:szCs w:val="24"/>
              </w:rPr>
            </w:pPr>
            <w:r>
              <w:rPr>
                <w:rFonts w:cs="Times New Roman"/>
                <w:sz w:val="24"/>
                <w:szCs w:val="24"/>
              </w:rPr>
              <w:t>1</w:t>
            </w:r>
          </w:p>
        </w:tc>
        <w:tc>
          <w:tcPr>
            <w:tcW w:w="1275" w:type="dxa"/>
          </w:tcPr>
          <w:p w:rsidR="00271F48" w:rsidRPr="00822C17" w:rsidRDefault="008375C5" w:rsidP="008375C5">
            <w:pPr>
              <w:rPr>
                <w:rFonts w:cs="Times New Roman"/>
                <w:sz w:val="24"/>
                <w:szCs w:val="24"/>
              </w:rPr>
            </w:pPr>
            <w:r>
              <w:rPr>
                <w:rFonts w:cs="Times New Roman"/>
                <w:sz w:val="24"/>
                <w:szCs w:val="24"/>
              </w:rPr>
              <w:t>2</w:t>
            </w:r>
          </w:p>
        </w:tc>
        <w:tc>
          <w:tcPr>
            <w:tcW w:w="1843" w:type="dxa"/>
          </w:tcPr>
          <w:p w:rsidR="00271F48" w:rsidRPr="00822C17" w:rsidRDefault="008375C5" w:rsidP="008375C5">
            <w:pPr>
              <w:rPr>
                <w:rFonts w:cs="Times New Roman"/>
                <w:sz w:val="24"/>
                <w:szCs w:val="24"/>
              </w:rPr>
            </w:pPr>
            <w:r>
              <w:rPr>
                <w:rFonts w:cs="Times New Roman"/>
                <w:sz w:val="24"/>
                <w:szCs w:val="24"/>
              </w:rPr>
              <w:t>3</w:t>
            </w:r>
          </w:p>
        </w:tc>
        <w:tc>
          <w:tcPr>
            <w:tcW w:w="1701" w:type="dxa"/>
          </w:tcPr>
          <w:p w:rsidR="00271F48" w:rsidRPr="00822C17" w:rsidRDefault="008375C5" w:rsidP="008375C5">
            <w:pPr>
              <w:rPr>
                <w:rFonts w:cs="Times New Roman"/>
                <w:sz w:val="24"/>
                <w:szCs w:val="24"/>
              </w:rPr>
            </w:pPr>
            <w:r>
              <w:rPr>
                <w:rFonts w:cs="Times New Roman"/>
                <w:sz w:val="24"/>
                <w:szCs w:val="24"/>
              </w:rPr>
              <w:t>4</w:t>
            </w:r>
          </w:p>
        </w:tc>
        <w:tc>
          <w:tcPr>
            <w:tcW w:w="1418" w:type="dxa"/>
          </w:tcPr>
          <w:p w:rsidR="00271F48" w:rsidRPr="00822C17" w:rsidRDefault="008375C5" w:rsidP="008375C5">
            <w:pPr>
              <w:rPr>
                <w:rFonts w:cs="Times New Roman"/>
                <w:sz w:val="24"/>
                <w:szCs w:val="24"/>
              </w:rPr>
            </w:pPr>
            <w:r>
              <w:rPr>
                <w:rFonts w:cs="Times New Roman"/>
                <w:sz w:val="24"/>
                <w:szCs w:val="24"/>
              </w:rPr>
              <w:t>5</w:t>
            </w:r>
          </w:p>
        </w:tc>
        <w:tc>
          <w:tcPr>
            <w:tcW w:w="992" w:type="dxa"/>
          </w:tcPr>
          <w:p w:rsidR="00271F48" w:rsidRPr="00822C17" w:rsidRDefault="008375C5" w:rsidP="008375C5">
            <w:pPr>
              <w:rPr>
                <w:rFonts w:cs="Times New Roman"/>
                <w:sz w:val="24"/>
                <w:szCs w:val="24"/>
              </w:rPr>
            </w:pPr>
            <w:r>
              <w:rPr>
                <w:rFonts w:cs="Times New Roman"/>
                <w:sz w:val="24"/>
                <w:szCs w:val="24"/>
              </w:rPr>
              <w:t>6</w:t>
            </w:r>
          </w:p>
        </w:tc>
        <w:tc>
          <w:tcPr>
            <w:tcW w:w="992" w:type="dxa"/>
          </w:tcPr>
          <w:p w:rsidR="00271F48" w:rsidRPr="00822C17" w:rsidRDefault="008375C5" w:rsidP="008375C5">
            <w:pPr>
              <w:rPr>
                <w:rFonts w:cs="Times New Roman"/>
                <w:sz w:val="24"/>
                <w:szCs w:val="24"/>
              </w:rPr>
            </w:pPr>
            <w:r>
              <w:rPr>
                <w:rFonts w:cs="Times New Roman"/>
                <w:sz w:val="24"/>
                <w:szCs w:val="24"/>
              </w:rPr>
              <w:t>7</w:t>
            </w:r>
          </w:p>
        </w:tc>
        <w:tc>
          <w:tcPr>
            <w:tcW w:w="4961" w:type="dxa"/>
          </w:tcPr>
          <w:p w:rsidR="00271F48" w:rsidRPr="00822C17" w:rsidRDefault="008375C5" w:rsidP="008375C5">
            <w:pPr>
              <w:rPr>
                <w:rFonts w:cs="Times New Roman"/>
                <w:sz w:val="24"/>
                <w:szCs w:val="24"/>
              </w:rPr>
            </w:pPr>
            <w:r>
              <w:rPr>
                <w:rFonts w:cs="Times New Roman"/>
                <w:sz w:val="24"/>
                <w:szCs w:val="24"/>
              </w:rPr>
              <w:t>8</w:t>
            </w:r>
          </w:p>
        </w:tc>
        <w:tc>
          <w:tcPr>
            <w:tcW w:w="1418" w:type="dxa"/>
          </w:tcPr>
          <w:p w:rsidR="00271F48" w:rsidRPr="00822C17" w:rsidRDefault="008375C5" w:rsidP="008375C5">
            <w:pPr>
              <w:rPr>
                <w:rFonts w:cs="Times New Roman"/>
                <w:sz w:val="24"/>
                <w:szCs w:val="24"/>
              </w:rPr>
            </w:pPr>
            <w:r>
              <w:rPr>
                <w:rFonts w:cs="Times New Roman"/>
                <w:sz w:val="24"/>
                <w:szCs w:val="24"/>
              </w:rPr>
              <w:t>9</w:t>
            </w:r>
          </w:p>
        </w:tc>
      </w:tr>
      <w:tr w:rsidR="008375C5" w:rsidTr="00454AF0">
        <w:tc>
          <w:tcPr>
            <w:tcW w:w="15310" w:type="dxa"/>
            <w:gridSpan w:val="9"/>
          </w:tcPr>
          <w:p w:rsidR="008375C5" w:rsidRPr="008375C5" w:rsidRDefault="008375C5" w:rsidP="008375C5">
            <w:pPr>
              <w:rPr>
                <w:rFonts w:cs="Times New Roman"/>
                <w:sz w:val="24"/>
                <w:szCs w:val="24"/>
              </w:rPr>
            </w:pPr>
            <w:r w:rsidRPr="008375C5">
              <w:rPr>
                <w:rFonts w:cs="Times New Roman"/>
                <w:sz w:val="24"/>
                <w:szCs w:val="24"/>
              </w:rPr>
              <w:t xml:space="preserve">Мероприятия по исполнению задачи № 1: актуализация нормативно-правовой базы органов местного </w:t>
            </w:r>
          </w:p>
          <w:p w:rsidR="008375C5" w:rsidRPr="00822C17" w:rsidRDefault="008375C5" w:rsidP="008375C5">
            <w:pPr>
              <w:rPr>
                <w:rFonts w:cs="Times New Roman"/>
                <w:sz w:val="24"/>
                <w:szCs w:val="24"/>
              </w:rPr>
            </w:pPr>
            <w:r w:rsidRPr="008375C5">
              <w:rPr>
                <w:rFonts w:cs="Times New Roman"/>
                <w:sz w:val="24"/>
                <w:szCs w:val="24"/>
              </w:rPr>
              <w:t>самоуправления по вопросам противодействия коррупции.</w:t>
            </w:r>
          </w:p>
        </w:tc>
      </w:tr>
      <w:tr w:rsidR="00BB30A9" w:rsidTr="00E2350C">
        <w:tc>
          <w:tcPr>
            <w:tcW w:w="710" w:type="dxa"/>
            <w:vMerge w:val="restart"/>
          </w:tcPr>
          <w:p w:rsidR="00BB30A9" w:rsidRPr="00822C17" w:rsidRDefault="00BB30A9" w:rsidP="00271F48">
            <w:pPr>
              <w:rPr>
                <w:rFonts w:cs="Times New Roman"/>
                <w:sz w:val="24"/>
                <w:szCs w:val="24"/>
              </w:rPr>
            </w:pPr>
            <w:r>
              <w:rPr>
                <w:rFonts w:cs="Times New Roman"/>
                <w:sz w:val="24"/>
                <w:szCs w:val="24"/>
              </w:rPr>
              <w:t>1.</w:t>
            </w:r>
          </w:p>
        </w:tc>
        <w:tc>
          <w:tcPr>
            <w:tcW w:w="1275" w:type="dxa"/>
          </w:tcPr>
          <w:p w:rsidR="00BB30A9" w:rsidRPr="00822C17" w:rsidRDefault="00BB30A9" w:rsidP="00271F48">
            <w:pPr>
              <w:rPr>
                <w:rFonts w:cs="Times New Roman"/>
                <w:sz w:val="24"/>
                <w:szCs w:val="24"/>
              </w:rPr>
            </w:pPr>
            <w:r>
              <w:rPr>
                <w:rFonts w:cs="Times New Roman"/>
                <w:sz w:val="24"/>
                <w:szCs w:val="24"/>
              </w:rPr>
              <w:t>1.1</w:t>
            </w:r>
          </w:p>
        </w:tc>
        <w:tc>
          <w:tcPr>
            <w:tcW w:w="1843" w:type="dxa"/>
          </w:tcPr>
          <w:p w:rsidR="00BB30A9" w:rsidRPr="00781097" w:rsidRDefault="00BB30A9" w:rsidP="00822C17">
            <w:pPr>
              <w:jc w:val="both"/>
              <w:rPr>
                <w:rFonts w:cs="Times New Roman"/>
                <w:sz w:val="20"/>
                <w:szCs w:val="20"/>
              </w:rPr>
            </w:pPr>
            <w:r w:rsidRPr="00781097">
              <w:rPr>
                <w:bCs/>
                <w:sz w:val="20"/>
                <w:szCs w:val="20"/>
              </w:rPr>
              <w:t xml:space="preserve">Приведение нормативных правовых актов </w:t>
            </w:r>
            <w:r w:rsidRPr="00781097">
              <w:rPr>
                <w:sz w:val="20"/>
                <w:szCs w:val="20"/>
              </w:rPr>
              <w:t>по вопросам противодействия коррупции в соответствие с действующим законодательством</w:t>
            </w:r>
          </w:p>
        </w:tc>
        <w:tc>
          <w:tcPr>
            <w:tcW w:w="1701" w:type="dxa"/>
          </w:tcPr>
          <w:p w:rsidR="00BB30A9" w:rsidRPr="00E2350C" w:rsidRDefault="00BB30A9" w:rsidP="00822C17">
            <w:pPr>
              <w:jc w:val="both"/>
              <w:rPr>
                <w:rFonts w:cs="Times New Roman"/>
                <w:sz w:val="20"/>
                <w:szCs w:val="20"/>
              </w:rPr>
            </w:pPr>
            <w:r w:rsidRPr="00E2350C">
              <w:rPr>
                <w:bCs/>
                <w:sz w:val="20"/>
                <w:szCs w:val="20"/>
              </w:rPr>
              <w:t xml:space="preserve">Разработка и утверждение </w:t>
            </w:r>
            <w:r w:rsidRPr="00073423">
              <w:rPr>
                <w:bCs/>
                <w:sz w:val="16"/>
                <w:szCs w:val="16"/>
              </w:rPr>
              <w:t>муниципальных</w:t>
            </w:r>
            <w:r w:rsidRPr="00E2350C">
              <w:rPr>
                <w:bCs/>
                <w:sz w:val="20"/>
                <w:szCs w:val="20"/>
              </w:rPr>
              <w:t xml:space="preserve"> правовых актов в сфере противодействия коррупции, внесение актуальных изменений и дополнений в муниципальные нормативные правовые акты</w:t>
            </w:r>
          </w:p>
        </w:tc>
        <w:tc>
          <w:tcPr>
            <w:tcW w:w="1418" w:type="dxa"/>
          </w:tcPr>
          <w:p w:rsidR="00BB30A9" w:rsidRPr="00E2350C" w:rsidRDefault="00BB30A9" w:rsidP="00E34D37">
            <w:pPr>
              <w:jc w:val="both"/>
              <w:rPr>
                <w:rFonts w:cs="Times New Roman"/>
                <w:sz w:val="20"/>
                <w:szCs w:val="20"/>
              </w:rPr>
            </w:pPr>
            <w:r w:rsidRPr="00E2350C">
              <w:rPr>
                <w:rFonts w:cs="Times New Roman"/>
                <w:sz w:val="20"/>
                <w:szCs w:val="20"/>
              </w:rPr>
              <w:t>Курилко Е.Б.</w:t>
            </w:r>
          </w:p>
        </w:tc>
        <w:tc>
          <w:tcPr>
            <w:tcW w:w="992" w:type="dxa"/>
          </w:tcPr>
          <w:p w:rsidR="00BB30A9" w:rsidRPr="00E2350C" w:rsidRDefault="00561F8E" w:rsidP="00561F8E">
            <w:pPr>
              <w:rPr>
                <w:rFonts w:cs="Times New Roman"/>
                <w:sz w:val="20"/>
                <w:szCs w:val="20"/>
              </w:rPr>
            </w:pPr>
            <w:r w:rsidRPr="00E2350C">
              <w:rPr>
                <w:rFonts w:cs="Times New Roman"/>
                <w:sz w:val="20"/>
                <w:szCs w:val="20"/>
              </w:rPr>
              <w:t>с 09.01.18</w:t>
            </w:r>
          </w:p>
          <w:p w:rsidR="00561F8E" w:rsidRPr="00E2350C" w:rsidRDefault="00561F8E" w:rsidP="00561F8E">
            <w:pPr>
              <w:rPr>
                <w:rFonts w:cs="Times New Roman"/>
                <w:sz w:val="20"/>
                <w:szCs w:val="20"/>
              </w:rPr>
            </w:pPr>
            <w:r w:rsidRPr="00E2350C">
              <w:rPr>
                <w:rFonts w:cs="Times New Roman"/>
                <w:sz w:val="20"/>
                <w:szCs w:val="20"/>
              </w:rPr>
              <w:t>по</w:t>
            </w:r>
          </w:p>
          <w:p w:rsidR="00561F8E" w:rsidRPr="00E2350C" w:rsidRDefault="00561F8E" w:rsidP="00561F8E">
            <w:pPr>
              <w:rPr>
                <w:rFonts w:cs="Times New Roman"/>
                <w:sz w:val="20"/>
                <w:szCs w:val="20"/>
              </w:rPr>
            </w:pPr>
            <w:r w:rsidRPr="00E2350C">
              <w:rPr>
                <w:rFonts w:cs="Times New Roman"/>
                <w:sz w:val="20"/>
                <w:szCs w:val="20"/>
              </w:rPr>
              <w:t>31.12.18</w:t>
            </w:r>
          </w:p>
        </w:tc>
        <w:tc>
          <w:tcPr>
            <w:tcW w:w="992" w:type="dxa"/>
          </w:tcPr>
          <w:p w:rsidR="00561F8E" w:rsidRPr="00E2350C" w:rsidRDefault="00561F8E" w:rsidP="00561F8E">
            <w:pPr>
              <w:rPr>
                <w:rFonts w:cs="Times New Roman"/>
                <w:sz w:val="20"/>
                <w:szCs w:val="20"/>
              </w:rPr>
            </w:pPr>
            <w:r w:rsidRPr="00E2350C">
              <w:rPr>
                <w:rFonts w:cs="Times New Roman"/>
                <w:sz w:val="20"/>
                <w:szCs w:val="20"/>
              </w:rPr>
              <w:t>с 09.01.18</w:t>
            </w:r>
          </w:p>
          <w:p w:rsidR="00561F8E" w:rsidRPr="00E2350C" w:rsidRDefault="00561F8E" w:rsidP="00561F8E">
            <w:pPr>
              <w:rPr>
                <w:rFonts w:cs="Times New Roman"/>
                <w:sz w:val="20"/>
                <w:szCs w:val="20"/>
              </w:rPr>
            </w:pPr>
            <w:r w:rsidRPr="00E2350C">
              <w:rPr>
                <w:rFonts w:cs="Times New Roman"/>
                <w:sz w:val="20"/>
                <w:szCs w:val="20"/>
              </w:rPr>
              <w:t>по</w:t>
            </w:r>
          </w:p>
          <w:p w:rsidR="00BB30A9" w:rsidRPr="00822C17" w:rsidRDefault="00561F8E" w:rsidP="00561F8E">
            <w:pPr>
              <w:rPr>
                <w:rFonts w:cs="Times New Roman"/>
                <w:sz w:val="24"/>
                <w:szCs w:val="24"/>
              </w:rPr>
            </w:pPr>
            <w:r w:rsidRPr="00E2350C">
              <w:rPr>
                <w:rFonts w:cs="Times New Roman"/>
                <w:sz w:val="20"/>
                <w:szCs w:val="20"/>
              </w:rPr>
              <w:t>31.12.18</w:t>
            </w:r>
          </w:p>
        </w:tc>
        <w:tc>
          <w:tcPr>
            <w:tcW w:w="4961" w:type="dxa"/>
          </w:tcPr>
          <w:p w:rsidR="002E3F60" w:rsidRPr="00D91261" w:rsidRDefault="002E3F60" w:rsidP="002E3F60">
            <w:pPr>
              <w:ind w:firstLine="317"/>
              <w:jc w:val="both"/>
              <w:rPr>
                <w:rFonts w:cs="Times New Roman"/>
                <w:sz w:val="16"/>
                <w:szCs w:val="16"/>
              </w:rPr>
            </w:pPr>
            <w:r w:rsidRPr="00D91261">
              <w:rPr>
                <w:rFonts w:cs="Times New Roman"/>
                <w:sz w:val="16"/>
                <w:szCs w:val="16"/>
              </w:rPr>
              <w:t>В соответствие с действующим законодательством приведены следующие нормативные правовые акты администрации Уссуйриского городского округа в сфере противодействия коррупции:</w:t>
            </w:r>
          </w:p>
          <w:p w:rsidR="002E3F60" w:rsidRPr="00D91261" w:rsidRDefault="002E3F60" w:rsidP="002E3F60">
            <w:pPr>
              <w:ind w:firstLine="317"/>
              <w:jc w:val="both"/>
              <w:rPr>
                <w:rFonts w:cs="Times New Roman"/>
                <w:sz w:val="16"/>
                <w:szCs w:val="16"/>
              </w:rPr>
            </w:pPr>
            <w:r w:rsidRPr="00D91261">
              <w:rPr>
                <w:rFonts w:cs="Times New Roman"/>
                <w:sz w:val="16"/>
                <w:szCs w:val="16"/>
              </w:rPr>
              <w:t xml:space="preserve">а) в Программу внесены изменения, предусмотренные Национальным планом противодействия коррупции на 2018-2020 годы, утвержденным Указом Президента РФ от </w:t>
            </w:r>
            <w:r w:rsidRPr="00D91261">
              <w:rPr>
                <w:rFonts w:cs="Times New Roman"/>
                <w:bCs/>
                <w:sz w:val="16"/>
                <w:szCs w:val="16"/>
              </w:rPr>
              <w:t>29 июня 2018 года № 378</w:t>
            </w:r>
            <w:r w:rsidRPr="00D91261">
              <w:rPr>
                <w:rFonts w:cs="Times New Roman"/>
                <w:sz w:val="16"/>
                <w:szCs w:val="16"/>
              </w:rPr>
              <w:t>(далее – Национальный план)</w:t>
            </w:r>
            <w:r w:rsidRPr="00D91261">
              <w:rPr>
                <w:rFonts w:cs="Times New Roman"/>
                <w:bCs/>
                <w:sz w:val="16"/>
                <w:szCs w:val="16"/>
              </w:rPr>
              <w:t>;</w:t>
            </w:r>
          </w:p>
          <w:p w:rsidR="002E3F60" w:rsidRPr="00D91261" w:rsidRDefault="002E3F60" w:rsidP="002E3F60">
            <w:pPr>
              <w:ind w:firstLine="317"/>
              <w:jc w:val="both"/>
              <w:rPr>
                <w:rFonts w:cs="Times New Roman"/>
                <w:sz w:val="16"/>
                <w:szCs w:val="16"/>
              </w:rPr>
            </w:pPr>
            <w:r w:rsidRPr="00D91261">
              <w:rPr>
                <w:rFonts w:cs="Times New Roman"/>
                <w:sz w:val="16"/>
                <w:szCs w:val="16"/>
              </w:rPr>
              <w:t>б) в связи с изменением действующего законодательства в сфере муниципальной службы скорректированы квалификационные требования для замещения должностей муниципальной службы Уссурийского городского округа (решение Думы Уссурийского городского округа 07 марта 2013 года № 701-НПА);</w:t>
            </w:r>
          </w:p>
          <w:p w:rsidR="002E3F60" w:rsidRPr="00D91261" w:rsidRDefault="002E3F60" w:rsidP="002E3F60">
            <w:pPr>
              <w:ind w:firstLine="317"/>
              <w:jc w:val="both"/>
              <w:rPr>
                <w:rFonts w:cs="Times New Roman"/>
                <w:sz w:val="16"/>
                <w:szCs w:val="16"/>
              </w:rPr>
            </w:pPr>
            <w:r w:rsidRPr="00D91261">
              <w:rPr>
                <w:rFonts w:cs="Times New Roman"/>
                <w:sz w:val="16"/>
                <w:szCs w:val="16"/>
              </w:rPr>
              <w:t>в) скорректирован Порядок сообщения лицами, замещающими муниципальные должности, должности муниципальной службы о получении подарка в связи с протокольными мероприятиями, служебными командировками и другими официальными мероприятиями (решение Думы Уссурийского городского округ 25 ноября 2014 года № 51-НПА);</w:t>
            </w:r>
          </w:p>
          <w:p w:rsidR="00BB30A9" w:rsidRPr="00D91261" w:rsidRDefault="002E3F60" w:rsidP="002E3F60">
            <w:pPr>
              <w:ind w:firstLine="317"/>
              <w:jc w:val="both"/>
              <w:rPr>
                <w:rFonts w:cs="Times New Roman"/>
                <w:sz w:val="16"/>
                <w:szCs w:val="16"/>
              </w:rPr>
            </w:pPr>
            <w:r w:rsidRPr="00D91261">
              <w:rPr>
                <w:rFonts w:cs="Times New Roman"/>
                <w:sz w:val="16"/>
                <w:szCs w:val="16"/>
              </w:rPr>
              <w:t>г) внесены необходимые изменения в Порядок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 органах местного самоуправления Уссурийского городского округа (решение Думы Уссурийского городского округа от 30 августа 2013 года N№772-НПА).</w:t>
            </w:r>
          </w:p>
        </w:tc>
        <w:tc>
          <w:tcPr>
            <w:tcW w:w="1418" w:type="dxa"/>
          </w:tcPr>
          <w:p w:rsidR="00BB30A9" w:rsidRPr="00822C17" w:rsidRDefault="00BB30A9" w:rsidP="00822C17">
            <w:pPr>
              <w:jc w:val="both"/>
              <w:rPr>
                <w:rFonts w:cs="Times New Roman"/>
                <w:sz w:val="24"/>
                <w:szCs w:val="24"/>
              </w:rPr>
            </w:pPr>
          </w:p>
        </w:tc>
      </w:tr>
      <w:tr w:rsidR="00BB30A9" w:rsidTr="00E2350C">
        <w:tc>
          <w:tcPr>
            <w:tcW w:w="710" w:type="dxa"/>
            <w:vMerge/>
          </w:tcPr>
          <w:p w:rsidR="00BB30A9" w:rsidRPr="00822C17" w:rsidRDefault="00BB30A9" w:rsidP="00271F48">
            <w:pPr>
              <w:rPr>
                <w:rFonts w:cs="Times New Roman"/>
                <w:sz w:val="24"/>
                <w:szCs w:val="24"/>
              </w:rPr>
            </w:pPr>
          </w:p>
        </w:tc>
        <w:tc>
          <w:tcPr>
            <w:tcW w:w="1275" w:type="dxa"/>
          </w:tcPr>
          <w:p w:rsidR="00BB30A9" w:rsidRPr="00822C17" w:rsidRDefault="00BB30A9" w:rsidP="00271F48">
            <w:pPr>
              <w:rPr>
                <w:rFonts w:cs="Times New Roman"/>
                <w:sz w:val="24"/>
                <w:szCs w:val="24"/>
              </w:rPr>
            </w:pPr>
            <w:r>
              <w:rPr>
                <w:rFonts w:cs="Times New Roman"/>
                <w:sz w:val="24"/>
                <w:szCs w:val="24"/>
              </w:rPr>
              <w:t>1.2</w:t>
            </w:r>
          </w:p>
        </w:tc>
        <w:tc>
          <w:tcPr>
            <w:tcW w:w="1843" w:type="dxa"/>
          </w:tcPr>
          <w:p w:rsidR="00BB30A9" w:rsidRPr="00781097" w:rsidRDefault="00BB30A9" w:rsidP="00822C17">
            <w:pPr>
              <w:jc w:val="both"/>
              <w:rPr>
                <w:rFonts w:cs="Times New Roman"/>
                <w:sz w:val="20"/>
                <w:szCs w:val="20"/>
              </w:rPr>
            </w:pPr>
            <w:r w:rsidRPr="00781097">
              <w:rPr>
                <w:rFonts w:cs="Times New Roman"/>
                <w:sz w:val="20"/>
                <w:szCs w:val="20"/>
              </w:rPr>
              <w:t xml:space="preserve">Организация и проведение антикоррупцион-ной экспертизы (в том числе </w:t>
            </w:r>
            <w:r w:rsidRPr="00781097">
              <w:rPr>
                <w:rFonts w:cs="Times New Roman"/>
                <w:sz w:val="20"/>
                <w:szCs w:val="20"/>
              </w:rPr>
              <w:lastRenderedPageBreak/>
              <w:t>независимой) муниципальных нормативных правовых актов органов местного самоуправления и их проектов.</w:t>
            </w:r>
          </w:p>
        </w:tc>
        <w:tc>
          <w:tcPr>
            <w:tcW w:w="1701" w:type="dxa"/>
          </w:tcPr>
          <w:p w:rsidR="00BB30A9" w:rsidRPr="00E2350C" w:rsidRDefault="00BB30A9" w:rsidP="00822C17">
            <w:pPr>
              <w:jc w:val="both"/>
              <w:rPr>
                <w:rFonts w:cs="Times New Roman"/>
                <w:sz w:val="20"/>
                <w:szCs w:val="20"/>
              </w:rPr>
            </w:pPr>
            <w:r w:rsidRPr="00E2350C">
              <w:rPr>
                <w:sz w:val="20"/>
                <w:szCs w:val="20"/>
              </w:rPr>
              <w:lastRenderedPageBreak/>
              <w:t xml:space="preserve">Организация и проведение антикоррупцион-ной экспертизы (в том числе </w:t>
            </w:r>
            <w:r w:rsidRPr="00E2350C">
              <w:rPr>
                <w:sz w:val="20"/>
                <w:szCs w:val="20"/>
              </w:rPr>
              <w:lastRenderedPageBreak/>
              <w:t>независимой) муниципальных нормативных правовых актов органов местного самоуправления и их проектов.</w:t>
            </w:r>
          </w:p>
        </w:tc>
        <w:tc>
          <w:tcPr>
            <w:tcW w:w="1418" w:type="dxa"/>
          </w:tcPr>
          <w:p w:rsidR="00BB30A9" w:rsidRPr="00E2350C" w:rsidRDefault="00781097" w:rsidP="00E34D37">
            <w:pPr>
              <w:jc w:val="both"/>
              <w:rPr>
                <w:rFonts w:cs="Times New Roman"/>
                <w:sz w:val="20"/>
                <w:szCs w:val="20"/>
              </w:rPr>
            </w:pPr>
            <w:r w:rsidRPr="00E2350C">
              <w:rPr>
                <w:rFonts w:cs="Times New Roman"/>
                <w:sz w:val="20"/>
                <w:szCs w:val="20"/>
              </w:rPr>
              <w:lastRenderedPageBreak/>
              <w:t>Овчиннико</w:t>
            </w:r>
            <w:r w:rsidR="00E34D37" w:rsidRPr="00E2350C">
              <w:rPr>
                <w:rFonts w:cs="Times New Roman"/>
                <w:sz w:val="20"/>
                <w:szCs w:val="20"/>
              </w:rPr>
              <w:t>ва М.В.</w:t>
            </w:r>
          </w:p>
        </w:tc>
        <w:tc>
          <w:tcPr>
            <w:tcW w:w="992" w:type="dxa"/>
          </w:tcPr>
          <w:p w:rsidR="00561F8E" w:rsidRPr="00E2350C" w:rsidRDefault="00561F8E" w:rsidP="00561F8E">
            <w:pPr>
              <w:rPr>
                <w:rFonts w:cs="Times New Roman"/>
                <w:sz w:val="20"/>
                <w:szCs w:val="20"/>
              </w:rPr>
            </w:pPr>
            <w:r w:rsidRPr="00E2350C">
              <w:rPr>
                <w:rFonts w:cs="Times New Roman"/>
                <w:sz w:val="20"/>
                <w:szCs w:val="20"/>
              </w:rPr>
              <w:t>с 09.01.18</w:t>
            </w:r>
          </w:p>
          <w:p w:rsidR="00561F8E" w:rsidRPr="00E2350C" w:rsidRDefault="00561F8E" w:rsidP="00561F8E">
            <w:pPr>
              <w:rPr>
                <w:rFonts w:cs="Times New Roman"/>
                <w:sz w:val="20"/>
                <w:szCs w:val="20"/>
              </w:rPr>
            </w:pPr>
            <w:r w:rsidRPr="00E2350C">
              <w:rPr>
                <w:rFonts w:cs="Times New Roman"/>
                <w:sz w:val="20"/>
                <w:szCs w:val="20"/>
              </w:rPr>
              <w:t>по</w:t>
            </w:r>
          </w:p>
          <w:p w:rsidR="00BB30A9" w:rsidRPr="00E2350C" w:rsidRDefault="00561F8E" w:rsidP="00561F8E">
            <w:pPr>
              <w:rPr>
                <w:rFonts w:cs="Times New Roman"/>
                <w:sz w:val="20"/>
                <w:szCs w:val="20"/>
              </w:rPr>
            </w:pPr>
            <w:r w:rsidRPr="00E2350C">
              <w:rPr>
                <w:rFonts w:cs="Times New Roman"/>
                <w:sz w:val="20"/>
                <w:szCs w:val="20"/>
              </w:rPr>
              <w:t>31.12.18</w:t>
            </w:r>
          </w:p>
        </w:tc>
        <w:tc>
          <w:tcPr>
            <w:tcW w:w="992" w:type="dxa"/>
          </w:tcPr>
          <w:p w:rsidR="00561F8E" w:rsidRPr="00E2350C" w:rsidRDefault="00561F8E" w:rsidP="00561F8E">
            <w:pPr>
              <w:rPr>
                <w:rFonts w:cs="Times New Roman"/>
                <w:sz w:val="20"/>
                <w:szCs w:val="20"/>
              </w:rPr>
            </w:pPr>
            <w:r w:rsidRPr="00E2350C">
              <w:rPr>
                <w:rFonts w:cs="Times New Roman"/>
                <w:sz w:val="20"/>
                <w:szCs w:val="20"/>
              </w:rPr>
              <w:t>с 09.01.18</w:t>
            </w:r>
          </w:p>
          <w:p w:rsidR="00561F8E" w:rsidRPr="00E2350C" w:rsidRDefault="00561F8E" w:rsidP="00561F8E">
            <w:pPr>
              <w:rPr>
                <w:rFonts w:cs="Times New Roman"/>
                <w:sz w:val="20"/>
                <w:szCs w:val="20"/>
              </w:rPr>
            </w:pPr>
            <w:r w:rsidRPr="00E2350C">
              <w:rPr>
                <w:rFonts w:cs="Times New Roman"/>
                <w:sz w:val="20"/>
                <w:szCs w:val="20"/>
              </w:rPr>
              <w:t>по</w:t>
            </w:r>
          </w:p>
          <w:p w:rsidR="00BB30A9" w:rsidRPr="00822C17" w:rsidRDefault="00561F8E" w:rsidP="00561F8E">
            <w:pPr>
              <w:rPr>
                <w:rFonts w:cs="Times New Roman"/>
                <w:sz w:val="24"/>
                <w:szCs w:val="24"/>
              </w:rPr>
            </w:pPr>
            <w:r w:rsidRPr="00E2350C">
              <w:rPr>
                <w:rFonts w:cs="Times New Roman"/>
                <w:sz w:val="20"/>
                <w:szCs w:val="20"/>
              </w:rPr>
              <w:t>31.12.18</w:t>
            </w:r>
          </w:p>
        </w:tc>
        <w:tc>
          <w:tcPr>
            <w:tcW w:w="4961" w:type="dxa"/>
          </w:tcPr>
          <w:p w:rsidR="00D25750" w:rsidRPr="00D91261" w:rsidRDefault="00D25750" w:rsidP="00D25750">
            <w:pPr>
              <w:jc w:val="both"/>
              <w:rPr>
                <w:rFonts w:eastAsia="Calibri" w:cs="Times New Roman"/>
                <w:sz w:val="16"/>
                <w:szCs w:val="16"/>
              </w:rPr>
            </w:pPr>
            <w:r w:rsidRPr="00D91261">
              <w:rPr>
                <w:rFonts w:eastAsia="Calibri" w:cs="Times New Roman"/>
                <w:sz w:val="16"/>
                <w:szCs w:val="16"/>
              </w:rPr>
              <w:t>Во исполнение Федерального закона от 17 июля 2009 года № 172-ФЗ «Об антикоррупционной экспертизе нормативных правовых актов и проектов нормативных правовых актов»,</w:t>
            </w:r>
            <w:r w:rsidRPr="00D91261">
              <w:rPr>
                <w:rFonts w:cs="Times New Roman"/>
                <w:sz w:val="16"/>
                <w:szCs w:val="16"/>
              </w:rPr>
              <w:t xml:space="preserve"> </w:t>
            </w:r>
            <w:r w:rsidRPr="00D91261">
              <w:rPr>
                <w:rFonts w:eastAsia="Calibri" w:cs="Times New Roman"/>
                <w:sz w:val="16"/>
                <w:szCs w:val="16"/>
              </w:rPr>
              <w:t xml:space="preserve">в соответствии с постановлением администрации Уссурийского городского округа от 18 августа 2009 года № 1065 «Об утверждении Порядка организации и проведения антикоррупционной экспертизы нормативных правовых актов администрации Уссурийского городского округа и </w:t>
            </w:r>
            <w:r w:rsidRPr="00D91261">
              <w:rPr>
                <w:rFonts w:eastAsia="Calibri" w:cs="Times New Roman"/>
                <w:sz w:val="16"/>
                <w:szCs w:val="16"/>
              </w:rPr>
              <w:lastRenderedPageBreak/>
              <w:t>их проектов» в период с 01 января 2018 года по 31 декабря 2018 года отделом мониторинга и анализа нормативных правовых актов нормативно – правового управления проведено 606 антикоррупционных экспертиз, из них 420 экспертизы проектов постановлений администрации Уссурийского городского округа и 186 экспертизы проектов решений Думы Уссурийского городского округа о внесении изменений в муниципальные правовые акты Уссурийского городского округа, экспертиз новых проектов проведено в количестве 165.</w:t>
            </w:r>
          </w:p>
          <w:p w:rsidR="00D25750" w:rsidRPr="00D91261" w:rsidRDefault="00D25750" w:rsidP="00D25750">
            <w:pPr>
              <w:jc w:val="both"/>
              <w:rPr>
                <w:rFonts w:eastAsia="Calibri" w:cs="Times New Roman"/>
                <w:sz w:val="16"/>
                <w:szCs w:val="16"/>
              </w:rPr>
            </w:pPr>
            <w:r w:rsidRPr="00D91261">
              <w:rPr>
                <w:rFonts w:eastAsia="Calibri" w:cs="Times New Roman"/>
                <w:sz w:val="16"/>
                <w:szCs w:val="16"/>
              </w:rPr>
              <w:t>С целью реализации норм Федерального закона от 27 июля 2010 года № 210-ФЗ «Об организации предоставления государственных и муниципальных услуг», на основании постановления администрации Уссурийского городского округа от 27 января 2011 года № 206-НПА «Об установлении Порядка разработки и утверждения административных регламентов исполнения муниципальных функций и Порядка разработки и утверждения  административных  регламентов  предоставления  муниципальных услуг» о проведении независимой экспертизы физическими и юридическими лицами на официальном сайте администрации Уссурийского городского округа размещаются проекты муниципальных правовых актов по утверждению административных регламентов. В период с 01 января 2018 года по 31 декабря 2018 года заключения независимой антикоррупционной экспертизы в администрацию Уссурийского городского округа не поступали. Следует констатировать факт не проявления правовой активности граждан и юридических лиц, не смотря на создание органом местного самоуправления условий доступности информации о деятельности органа на должном уровне.</w:t>
            </w:r>
          </w:p>
          <w:p w:rsidR="00D25750" w:rsidRPr="00D91261" w:rsidRDefault="00D25750" w:rsidP="00D25750">
            <w:pPr>
              <w:jc w:val="both"/>
              <w:rPr>
                <w:rFonts w:eastAsia="Calibri" w:cs="Times New Roman"/>
                <w:sz w:val="16"/>
                <w:szCs w:val="16"/>
              </w:rPr>
            </w:pPr>
            <w:r w:rsidRPr="00D91261">
              <w:rPr>
                <w:rFonts w:eastAsia="Calibri" w:cs="Times New Roman"/>
                <w:sz w:val="16"/>
                <w:szCs w:val="16"/>
              </w:rPr>
              <w:t xml:space="preserve">Одновременно с этим, в рамках взаимодействия администрации Уссурийского городского округа с Уссурийской городской прокуратурой с целью предотвращения проявления коррупциогенных факторов в муниципальных нормативных правовых актах, Уссурийская городская прокуратура представила для рассмотрения заключение независимого эксперта, аккредитованного Министерством юстиции Российской Федерации, к одному проекту постановления администрации Уссурийского городского округа «Об утверждении Порядка учета, выдачи, оформления и переоформления свидетельств об осуществлении перевозок по маршруту регулярных перевозок и карт маршрута регулярных перевозок на территории Уссурийского городского </w:t>
            </w:r>
            <w:r w:rsidRPr="00D91261">
              <w:rPr>
                <w:rFonts w:eastAsia="Calibri" w:cs="Times New Roman"/>
                <w:sz w:val="16"/>
                <w:szCs w:val="16"/>
              </w:rPr>
              <w:lastRenderedPageBreak/>
              <w:t xml:space="preserve">округа». </w:t>
            </w:r>
          </w:p>
          <w:p w:rsidR="00BB30A9" w:rsidRPr="00D91261" w:rsidRDefault="00D549EB" w:rsidP="00822C17">
            <w:pPr>
              <w:jc w:val="both"/>
              <w:rPr>
                <w:rFonts w:cs="Times New Roman"/>
                <w:sz w:val="16"/>
                <w:szCs w:val="16"/>
              </w:rPr>
            </w:pPr>
            <w:r w:rsidRPr="00D91261">
              <w:rPr>
                <w:rFonts w:cs="Times New Roman"/>
                <w:sz w:val="16"/>
                <w:szCs w:val="16"/>
              </w:rPr>
              <w:t>Далее</w:t>
            </w:r>
            <w:r w:rsidR="00D25750" w:rsidRPr="00D91261">
              <w:rPr>
                <w:rFonts w:eastAsia="Calibri" w:cs="Times New Roman"/>
                <w:sz w:val="16"/>
                <w:szCs w:val="16"/>
              </w:rPr>
              <w:t xml:space="preserve"> приводится динамика количества проведенных антикоррупционных экспертиз за период с 01 января по 31 декабря 2017, 2018 </w:t>
            </w:r>
            <w:r w:rsidRPr="00D91261">
              <w:rPr>
                <w:rFonts w:cs="Times New Roman"/>
                <w:sz w:val="16"/>
                <w:szCs w:val="16"/>
              </w:rPr>
              <w:t>годов:</w:t>
            </w:r>
          </w:p>
          <w:p w:rsidR="00D549EB" w:rsidRPr="00D91261" w:rsidRDefault="00D549EB" w:rsidP="00822C17">
            <w:pPr>
              <w:jc w:val="both"/>
              <w:rPr>
                <w:rFonts w:cs="Times New Roman"/>
                <w:sz w:val="16"/>
                <w:szCs w:val="16"/>
              </w:rPr>
            </w:pPr>
            <w:r w:rsidRPr="00D91261">
              <w:rPr>
                <w:rFonts w:cs="Times New Roman"/>
                <w:sz w:val="16"/>
                <w:szCs w:val="16"/>
              </w:rPr>
              <w:t>2017 год: 576 экспертиз;</w:t>
            </w:r>
          </w:p>
          <w:p w:rsidR="00D25750" w:rsidRPr="00D91261" w:rsidRDefault="00D549EB" w:rsidP="00D549EB">
            <w:pPr>
              <w:jc w:val="both"/>
              <w:rPr>
                <w:rFonts w:cs="Times New Roman"/>
                <w:sz w:val="16"/>
                <w:szCs w:val="16"/>
              </w:rPr>
            </w:pPr>
            <w:r w:rsidRPr="00D91261">
              <w:rPr>
                <w:rFonts w:cs="Times New Roman"/>
                <w:sz w:val="16"/>
                <w:szCs w:val="16"/>
              </w:rPr>
              <w:t>2018 год: 606 экспертиз.</w:t>
            </w:r>
          </w:p>
        </w:tc>
        <w:tc>
          <w:tcPr>
            <w:tcW w:w="1418" w:type="dxa"/>
          </w:tcPr>
          <w:p w:rsidR="00BB30A9" w:rsidRPr="00822C17" w:rsidRDefault="00BB30A9" w:rsidP="00822C17">
            <w:pPr>
              <w:jc w:val="both"/>
              <w:rPr>
                <w:rFonts w:cs="Times New Roman"/>
                <w:sz w:val="24"/>
                <w:szCs w:val="24"/>
              </w:rPr>
            </w:pPr>
          </w:p>
        </w:tc>
      </w:tr>
      <w:tr w:rsidR="00E5214D" w:rsidTr="00454AF0">
        <w:tc>
          <w:tcPr>
            <w:tcW w:w="15310" w:type="dxa"/>
            <w:gridSpan w:val="9"/>
          </w:tcPr>
          <w:p w:rsidR="00E5214D" w:rsidRPr="00E2350C" w:rsidRDefault="00E5214D" w:rsidP="00E5214D">
            <w:pPr>
              <w:rPr>
                <w:rFonts w:cs="Times New Roman"/>
                <w:sz w:val="20"/>
                <w:szCs w:val="20"/>
              </w:rPr>
            </w:pPr>
            <w:r w:rsidRPr="00E2350C">
              <w:rPr>
                <w:rFonts w:cs="Times New Roman"/>
                <w:sz w:val="20"/>
                <w:szCs w:val="20"/>
              </w:rPr>
              <w:lastRenderedPageBreak/>
              <w:t xml:space="preserve">Мероприятия по исполнению задачи № 2: Реализация антикоррупционных механизмов в деятельности органов </w:t>
            </w:r>
          </w:p>
          <w:p w:rsidR="00E5214D" w:rsidRPr="00E2350C" w:rsidRDefault="00E5214D" w:rsidP="00E5214D">
            <w:pPr>
              <w:rPr>
                <w:rFonts w:cs="Times New Roman"/>
                <w:sz w:val="20"/>
                <w:szCs w:val="20"/>
              </w:rPr>
            </w:pPr>
            <w:r w:rsidRPr="00E2350C">
              <w:rPr>
                <w:rFonts w:cs="Times New Roman"/>
                <w:sz w:val="20"/>
                <w:szCs w:val="20"/>
              </w:rPr>
              <w:t>местного самоуправления, а также системы запретов, ограничений и требований, установленных в целях</w:t>
            </w:r>
          </w:p>
          <w:p w:rsidR="00E5214D" w:rsidRPr="00E2350C" w:rsidRDefault="00E5214D" w:rsidP="00E5214D">
            <w:pPr>
              <w:rPr>
                <w:rFonts w:cs="Times New Roman"/>
                <w:sz w:val="20"/>
                <w:szCs w:val="20"/>
              </w:rPr>
            </w:pPr>
            <w:r w:rsidRPr="00E2350C">
              <w:rPr>
                <w:rFonts w:cs="Times New Roman"/>
                <w:sz w:val="20"/>
                <w:szCs w:val="20"/>
              </w:rPr>
              <w:t>противодействия коррупции</w:t>
            </w:r>
          </w:p>
        </w:tc>
      </w:tr>
      <w:tr w:rsidR="00446919" w:rsidTr="00E2350C">
        <w:tc>
          <w:tcPr>
            <w:tcW w:w="710" w:type="dxa"/>
            <w:vMerge w:val="restart"/>
          </w:tcPr>
          <w:p w:rsidR="00446919" w:rsidRPr="00822C17" w:rsidRDefault="00446919" w:rsidP="00271F48">
            <w:pPr>
              <w:rPr>
                <w:rFonts w:cs="Times New Roman"/>
                <w:sz w:val="24"/>
                <w:szCs w:val="24"/>
              </w:rPr>
            </w:pPr>
            <w:r>
              <w:rPr>
                <w:rFonts w:cs="Times New Roman"/>
                <w:sz w:val="24"/>
                <w:szCs w:val="24"/>
              </w:rPr>
              <w:t>2.</w:t>
            </w:r>
          </w:p>
        </w:tc>
        <w:tc>
          <w:tcPr>
            <w:tcW w:w="1275" w:type="dxa"/>
          </w:tcPr>
          <w:p w:rsidR="00446919" w:rsidRPr="00822C17" w:rsidRDefault="00446919" w:rsidP="00271F48">
            <w:pPr>
              <w:rPr>
                <w:rFonts w:cs="Times New Roman"/>
                <w:sz w:val="24"/>
                <w:szCs w:val="24"/>
              </w:rPr>
            </w:pPr>
            <w:r>
              <w:rPr>
                <w:rFonts w:cs="Times New Roman"/>
                <w:sz w:val="24"/>
                <w:szCs w:val="24"/>
              </w:rPr>
              <w:t>2.1</w:t>
            </w:r>
          </w:p>
        </w:tc>
        <w:tc>
          <w:tcPr>
            <w:tcW w:w="1843" w:type="dxa"/>
            <w:vMerge w:val="restart"/>
          </w:tcPr>
          <w:p w:rsidR="00446919" w:rsidRPr="00781097" w:rsidRDefault="00446919" w:rsidP="00822C17">
            <w:pPr>
              <w:jc w:val="both"/>
              <w:rPr>
                <w:rFonts w:cs="Times New Roman"/>
                <w:sz w:val="20"/>
                <w:szCs w:val="20"/>
              </w:rPr>
            </w:pPr>
            <w:r w:rsidRPr="00781097">
              <w:rPr>
                <w:sz w:val="20"/>
                <w:szCs w:val="20"/>
              </w:rPr>
              <w:t>Организация контроля в коррупциогенных сферах</w:t>
            </w:r>
          </w:p>
        </w:tc>
        <w:tc>
          <w:tcPr>
            <w:tcW w:w="1701" w:type="dxa"/>
          </w:tcPr>
          <w:p w:rsidR="00446919" w:rsidRPr="00E2350C" w:rsidRDefault="00446919" w:rsidP="00822C17">
            <w:pPr>
              <w:jc w:val="both"/>
              <w:rPr>
                <w:sz w:val="20"/>
                <w:szCs w:val="20"/>
              </w:rPr>
            </w:pPr>
            <w:r w:rsidRPr="00E2350C">
              <w:rPr>
                <w:sz w:val="20"/>
                <w:szCs w:val="20"/>
              </w:rPr>
              <w:t>Проведение проверок целевого использования муниципального имущества переданного в аренду, хозяйственное ведение и оперативное управление (в том числе земельных участков) с целью выявления фактов аффилирован-</w:t>
            </w:r>
          </w:p>
          <w:p w:rsidR="00446919" w:rsidRPr="00E2350C" w:rsidRDefault="00446919" w:rsidP="00822C17">
            <w:pPr>
              <w:jc w:val="both"/>
              <w:rPr>
                <w:rFonts w:cs="Times New Roman"/>
                <w:sz w:val="20"/>
                <w:szCs w:val="20"/>
              </w:rPr>
            </w:pPr>
            <w:r w:rsidRPr="00E2350C">
              <w:rPr>
                <w:sz w:val="20"/>
                <w:szCs w:val="20"/>
              </w:rPr>
              <w:t xml:space="preserve">ности при совершении сделок по передаче имущества во </w:t>
            </w:r>
            <w:r w:rsidRPr="00E2350C">
              <w:rPr>
                <w:sz w:val="20"/>
                <w:szCs w:val="20"/>
              </w:rPr>
              <w:lastRenderedPageBreak/>
              <w:t>владение и пользование, случаев распоряжения имуществом в обход конкурсных и аукционных процедур. Анализ результатов проверок.</w:t>
            </w:r>
          </w:p>
        </w:tc>
        <w:tc>
          <w:tcPr>
            <w:tcW w:w="1418" w:type="dxa"/>
          </w:tcPr>
          <w:p w:rsidR="00446919" w:rsidRPr="00E2350C" w:rsidRDefault="00446919" w:rsidP="00E34D37">
            <w:pPr>
              <w:jc w:val="both"/>
              <w:rPr>
                <w:rFonts w:cs="Times New Roman"/>
                <w:sz w:val="20"/>
                <w:szCs w:val="20"/>
              </w:rPr>
            </w:pPr>
            <w:r w:rsidRPr="00E2350C">
              <w:rPr>
                <w:rFonts w:cs="Times New Roman"/>
                <w:sz w:val="20"/>
                <w:szCs w:val="20"/>
              </w:rPr>
              <w:lastRenderedPageBreak/>
              <w:t>Чеботкова О.А.</w:t>
            </w:r>
          </w:p>
          <w:p w:rsidR="00446919" w:rsidRPr="00E2350C" w:rsidRDefault="00446919" w:rsidP="00E34D37">
            <w:pPr>
              <w:jc w:val="both"/>
              <w:rPr>
                <w:rFonts w:cs="Times New Roman"/>
                <w:sz w:val="20"/>
                <w:szCs w:val="20"/>
              </w:rPr>
            </w:pPr>
            <w:r w:rsidRPr="00E2350C">
              <w:rPr>
                <w:rFonts w:cs="Times New Roman"/>
                <w:sz w:val="20"/>
                <w:szCs w:val="20"/>
              </w:rPr>
              <w:t>Стефаненко М.А.</w:t>
            </w:r>
          </w:p>
        </w:tc>
        <w:tc>
          <w:tcPr>
            <w:tcW w:w="992" w:type="dxa"/>
          </w:tcPr>
          <w:p w:rsidR="00446919" w:rsidRPr="00E2350C" w:rsidRDefault="00446919" w:rsidP="00343C1C">
            <w:pPr>
              <w:rPr>
                <w:rFonts w:cs="Times New Roman"/>
                <w:sz w:val="20"/>
                <w:szCs w:val="20"/>
              </w:rPr>
            </w:pPr>
            <w:r w:rsidRPr="00E2350C">
              <w:rPr>
                <w:rFonts w:cs="Times New Roman"/>
                <w:sz w:val="20"/>
                <w:szCs w:val="20"/>
              </w:rPr>
              <w:t>с 09.01.18</w:t>
            </w:r>
          </w:p>
          <w:p w:rsidR="00446919" w:rsidRPr="00E2350C" w:rsidRDefault="00446919" w:rsidP="00343C1C">
            <w:pPr>
              <w:rPr>
                <w:rFonts w:cs="Times New Roman"/>
                <w:sz w:val="20"/>
                <w:szCs w:val="20"/>
              </w:rPr>
            </w:pPr>
            <w:r w:rsidRPr="00E2350C">
              <w:rPr>
                <w:rFonts w:cs="Times New Roman"/>
                <w:sz w:val="20"/>
                <w:szCs w:val="20"/>
              </w:rPr>
              <w:t>по</w:t>
            </w:r>
          </w:p>
          <w:p w:rsidR="00446919" w:rsidRPr="00E2350C" w:rsidRDefault="00446919" w:rsidP="00343C1C">
            <w:pPr>
              <w:rPr>
                <w:rFonts w:cs="Times New Roman"/>
                <w:sz w:val="20"/>
                <w:szCs w:val="20"/>
              </w:rPr>
            </w:pPr>
            <w:r w:rsidRPr="00E2350C">
              <w:rPr>
                <w:rFonts w:cs="Times New Roman"/>
                <w:sz w:val="20"/>
                <w:szCs w:val="20"/>
              </w:rPr>
              <w:t>31.12.18</w:t>
            </w:r>
          </w:p>
        </w:tc>
        <w:tc>
          <w:tcPr>
            <w:tcW w:w="992" w:type="dxa"/>
          </w:tcPr>
          <w:p w:rsidR="00446919" w:rsidRPr="00E2350C" w:rsidRDefault="00446919" w:rsidP="00343C1C">
            <w:pPr>
              <w:rPr>
                <w:rFonts w:cs="Times New Roman"/>
                <w:sz w:val="20"/>
                <w:szCs w:val="20"/>
              </w:rPr>
            </w:pPr>
            <w:r w:rsidRPr="00E2350C">
              <w:rPr>
                <w:rFonts w:cs="Times New Roman"/>
                <w:sz w:val="20"/>
                <w:szCs w:val="20"/>
              </w:rPr>
              <w:t>с 09.01.18</w:t>
            </w:r>
          </w:p>
          <w:p w:rsidR="00446919" w:rsidRPr="00E2350C" w:rsidRDefault="00446919" w:rsidP="00343C1C">
            <w:pPr>
              <w:rPr>
                <w:rFonts w:cs="Times New Roman"/>
                <w:sz w:val="20"/>
                <w:szCs w:val="20"/>
              </w:rPr>
            </w:pPr>
            <w:r w:rsidRPr="00E2350C">
              <w:rPr>
                <w:rFonts w:cs="Times New Roman"/>
                <w:sz w:val="20"/>
                <w:szCs w:val="20"/>
              </w:rPr>
              <w:t>по</w:t>
            </w:r>
          </w:p>
          <w:p w:rsidR="00446919" w:rsidRPr="00822C17" w:rsidRDefault="00446919" w:rsidP="00343C1C">
            <w:pPr>
              <w:rPr>
                <w:rFonts w:cs="Times New Roman"/>
                <w:sz w:val="24"/>
                <w:szCs w:val="24"/>
              </w:rPr>
            </w:pPr>
            <w:r w:rsidRPr="00E2350C">
              <w:rPr>
                <w:rFonts w:cs="Times New Roman"/>
                <w:sz w:val="20"/>
                <w:szCs w:val="20"/>
              </w:rPr>
              <w:t>31.12.18</w:t>
            </w:r>
          </w:p>
        </w:tc>
        <w:tc>
          <w:tcPr>
            <w:tcW w:w="4961" w:type="dxa"/>
          </w:tcPr>
          <w:p w:rsidR="00446919" w:rsidRPr="00D91261" w:rsidRDefault="00AC6C27" w:rsidP="006339D7">
            <w:pPr>
              <w:ind w:firstLine="317"/>
              <w:jc w:val="both"/>
              <w:rPr>
                <w:rFonts w:cs="Times New Roman"/>
                <w:b/>
                <w:sz w:val="16"/>
                <w:szCs w:val="16"/>
              </w:rPr>
            </w:pPr>
            <w:r w:rsidRPr="00D91261">
              <w:rPr>
                <w:rFonts w:cs="Times New Roman"/>
                <w:b/>
                <w:sz w:val="16"/>
                <w:szCs w:val="16"/>
              </w:rPr>
              <w:t>Управление имущественных отношений.</w:t>
            </w:r>
          </w:p>
          <w:p w:rsidR="00AC6C27" w:rsidRPr="00D91261" w:rsidRDefault="00AC6C27" w:rsidP="006339D7">
            <w:pPr>
              <w:ind w:firstLine="317"/>
              <w:jc w:val="both"/>
              <w:rPr>
                <w:rFonts w:cs="Times New Roman"/>
                <w:sz w:val="16"/>
                <w:szCs w:val="16"/>
              </w:rPr>
            </w:pPr>
            <w:r w:rsidRPr="00D91261">
              <w:rPr>
                <w:rFonts w:cs="Times New Roman"/>
                <w:sz w:val="16"/>
                <w:szCs w:val="16"/>
              </w:rPr>
              <w:t>Графики проверок целевого использования муниципального имущества  переданного в аренду, хозяйственное ведение и оперативное управление подготовлены и утверждены  управлением имущественных отношений  на 2018 год и  размещены на сайте администрации Уссурийского городского округа. Плановые проверки за соблюдением условий договоров аренды, безвозмездного пользования осуществляются в соответствии с графиком проверок по осуществлению контроля, утвержденным распоряжением управления имущественных отношений администрации Уссурийского городского округа от 21 декабря 2017 года  № 943-р.</w:t>
            </w:r>
          </w:p>
          <w:p w:rsidR="00D020DF" w:rsidRPr="00D91261" w:rsidRDefault="00AC6C27" w:rsidP="006339D7">
            <w:pPr>
              <w:ind w:firstLine="317"/>
              <w:jc w:val="both"/>
              <w:rPr>
                <w:rFonts w:cs="Times New Roman"/>
                <w:sz w:val="16"/>
                <w:szCs w:val="16"/>
              </w:rPr>
            </w:pPr>
            <w:r w:rsidRPr="00D91261">
              <w:rPr>
                <w:rFonts w:cs="Times New Roman"/>
                <w:sz w:val="16"/>
                <w:szCs w:val="16"/>
              </w:rPr>
              <w:t>За 2018 год проведено 13 проверок. За 2017 год проведено 20 проверок.</w:t>
            </w:r>
            <w:r w:rsidR="006339D7" w:rsidRPr="00D91261">
              <w:rPr>
                <w:rFonts w:cs="Times New Roman"/>
                <w:sz w:val="16"/>
                <w:szCs w:val="16"/>
              </w:rPr>
              <w:t xml:space="preserve"> </w:t>
            </w:r>
            <w:r w:rsidR="00D020DF" w:rsidRPr="00D91261">
              <w:rPr>
                <w:rFonts w:cs="Times New Roman"/>
                <w:sz w:val="16"/>
                <w:szCs w:val="16"/>
              </w:rPr>
              <w:t>По результатам проведенных проверок в 2018 году составлены акты. Основными нарушениями являются:</w:t>
            </w:r>
          </w:p>
          <w:p w:rsidR="00D020DF" w:rsidRPr="00D91261" w:rsidRDefault="00D020DF" w:rsidP="006339D7">
            <w:pPr>
              <w:ind w:firstLine="317"/>
              <w:jc w:val="both"/>
              <w:rPr>
                <w:rFonts w:cs="Times New Roman"/>
                <w:sz w:val="16"/>
                <w:szCs w:val="16"/>
              </w:rPr>
            </w:pPr>
            <w:r w:rsidRPr="00D91261">
              <w:rPr>
                <w:rFonts w:cs="Times New Roman"/>
                <w:sz w:val="16"/>
                <w:szCs w:val="16"/>
              </w:rPr>
              <w:t>- не проведение текущего, капитального ремонта. Арендаторам (ссудополучателям) направлены уведомления о необходимости предоставления информации о сроках проведения  ремонта. Информация предоставлена;</w:t>
            </w:r>
          </w:p>
          <w:p w:rsidR="00D020DF" w:rsidRPr="00D91261" w:rsidRDefault="00D020DF" w:rsidP="006339D7">
            <w:pPr>
              <w:ind w:firstLine="317"/>
              <w:jc w:val="both"/>
              <w:rPr>
                <w:rFonts w:cs="Times New Roman"/>
                <w:sz w:val="16"/>
                <w:szCs w:val="16"/>
              </w:rPr>
            </w:pPr>
            <w:r w:rsidRPr="00D91261">
              <w:rPr>
                <w:rFonts w:cs="Times New Roman"/>
                <w:sz w:val="16"/>
                <w:szCs w:val="16"/>
              </w:rPr>
              <w:t>- проведение перепланировок без согласования с собственником имущества. Арендаторам (ссудополучателям) направлены уведомления о принятии мер к узакониванию  проведенных работ. Ведутся работы;</w:t>
            </w:r>
          </w:p>
          <w:p w:rsidR="00D020DF" w:rsidRPr="00D91261" w:rsidRDefault="00D020DF" w:rsidP="006339D7">
            <w:pPr>
              <w:ind w:firstLine="317"/>
              <w:jc w:val="both"/>
              <w:rPr>
                <w:rFonts w:cs="Times New Roman"/>
                <w:sz w:val="16"/>
                <w:szCs w:val="16"/>
              </w:rPr>
            </w:pPr>
            <w:r w:rsidRPr="00D91261">
              <w:rPr>
                <w:rFonts w:cs="Times New Roman"/>
                <w:sz w:val="16"/>
                <w:szCs w:val="16"/>
              </w:rPr>
              <w:t xml:space="preserve">- нахождение субарендатора. Выявленные нарушения  устранены. Плановые проверки </w:t>
            </w:r>
            <w:r w:rsidR="002F7C21" w:rsidRPr="00D91261">
              <w:rPr>
                <w:rFonts w:cs="Times New Roman"/>
                <w:sz w:val="16"/>
                <w:szCs w:val="16"/>
              </w:rPr>
              <w:t xml:space="preserve">по </w:t>
            </w:r>
            <w:r w:rsidRPr="00D91261">
              <w:rPr>
                <w:rFonts w:cs="Times New Roman"/>
                <w:sz w:val="16"/>
                <w:szCs w:val="16"/>
              </w:rPr>
              <w:t>контролю за сохранно</w:t>
            </w:r>
            <w:r w:rsidR="002F7C21" w:rsidRPr="00D91261">
              <w:rPr>
                <w:rFonts w:cs="Times New Roman"/>
                <w:sz w:val="16"/>
                <w:szCs w:val="16"/>
              </w:rPr>
              <w:t xml:space="preserve">стью и целевому использованию </w:t>
            </w:r>
            <w:r w:rsidRPr="00D91261">
              <w:rPr>
                <w:rFonts w:cs="Times New Roman"/>
                <w:sz w:val="16"/>
                <w:szCs w:val="16"/>
              </w:rPr>
              <w:t>муниципального имущества</w:t>
            </w:r>
            <w:r w:rsidR="002F7C21" w:rsidRPr="00D91261">
              <w:rPr>
                <w:rFonts w:cs="Times New Roman"/>
                <w:sz w:val="16"/>
                <w:szCs w:val="16"/>
              </w:rPr>
              <w:t xml:space="preserve"> осуществлялись в соответствии </w:t>
            </w:r>
            <w:r w:rsidRPr="00D91261">
              <w:rPr>
                <w:rFonts w:cs="Times New Roman"/>
                <w:sz w:val="16"/>
                <w:szCs w:val="16"/>
              </w:rPr>
              <w:t>с графиком, утвержденным распоряжением управления имущес</w:t>
            </w:r>
            <w:r w:rsidR="002F7C21" w:rsidRPr="00D91261">
              <w:rPr>
                <w:rFonts w:cs="Times New Roman"/>
                <w:sz w:val="16"/>
                <w:szCs w:val="16"/>
              </w:rPr>
              <w:t xml:space="preserve">твенных отношений администрации </w:t>
            </w:r>
            <w:r w:rsidRPr="00D91261">
              <w:rPr>
                <w:rFonts w:cs="Times New Roman"/>
                <w:sz w:val="16"/>
                <w:szCs w:val="16"/>
              </w:rPr>
              <w:t>У</w:t>
            </w:r>
            <w:r w:rsidR="002F7C21" w:rsidRPr="00D91261">
              <w:rPr>
                <w:rFonts w:cs="Times New Roman"/>
                <w:sz w:val="16"/>
                <w:szCs w:val="16"/>
              </w:rPr>
              <w:t xml:space="preserve">ссурийского городского округа </w:t>
            </w:r>
            <w:r w:rsidRPr="00D91261">
              <w:rPr>
                <w:rFonts w:cs="Times New Roman"/>
                <w:sz w:val="16"/>
                <w:szCs w:val="16"/>
              </w:rPr>
              <w:t>от 31 октября 2017</w:t>
            </w:r>
            <w:r w:rsidR="002F7C21" w:rsidRPr="00D91261">
              <w:rPr>
                <w:rFonts w:cs="Times New Roman"/>
                <w:sz w:val="16"/>
                <w:szCs w:val="16"/>
              </w:rPr>
              <w:t xml:space="preserve"> года </w:t>
            </w:r>
            <w:r w:rsidRPr="00D91261">
              <w:rPr>
                <w:rFonts w:cs="Times New Roman"/>
                <w:sz w:val="16"/>
                <w:szCs w:val="16"/>
              </w:rPr>
              <w:t>№ 821/1-р.</w:t>
            </w:r>
            <w:r w:rsidR="006339D7" w:rsidRPr="00D91261">
              <w:rPr>
                <w:rFonts w:cs="Times New Roman"/>
                <w:sz w:val="16"/>
                <w:szCs w:val="16"/>
              </w:rPr>
              <w:t xml:space="preserve"> </w:t>
            </w:r>
            <w:r w:rsidRPr="00D91261">
              <w:rPr>
                <w:rFonts w:cs="Times New Roman"/>
                <w:sz w:val="16"/>
                <w:szCs w:val="16"/>
              </w:rPr>
              <w:t xml:space="preserve">За 2018 год проведено 7 проверок муниципальных </w:t>
            </w:r>
            <w:r w:rsidRPr="00D91261">
              <w:rPr>
                <w:rFonts w:cs="Times New Roman"/>
                <w:sz w:val="16"/>
                <w:szCs w:val="16"/>
              </w:rPr>
              <w:lastRenderedPageBreak/>
              <w:t>организаций.</w:t>
            </w:r>
            <w:r w:rsidR="002F7C21" w:rsidRPr="00D91261">
              <w:rPr>
                <w:rFonts w:cs="Times New Roman"/>
                <w:sz w:val="16"/>
                <w:szCs w:val="16"/>
              </w:rPr>
              <w:t xml:space="preserve"> </w:t>
            </w:r>
            <w:r w:rsidRPr="00D91261">
              <w:rPr>
                <w:rFonts w:cs="Times New Roman"/>
                <w:sz w:val="16"/>
                <w:szCs w:val="16"/>
              </w:rPr>
              <w:t>За 2017 год проведено 7 проверок  муниципальных организаций.</w:t>
            </w:r>
            <w:r w:rsidR="002F7C21" w:rsidRPr="00D91261">
              <w:rPr>
                <w:rFonts w:cs="Times New Roman"/>
                <w:sz w:val="16"/>
                <w:szCs w:val="16"/>
              </w:rPr>
              <w:t xml:space="preserve"> По результатам проверок </w:t>
            </w:r>
            <w:r w:rsidRPr="00D91261">
              <w:rPr>
                <w:rFonts w:cs="Times New Roman"/>
                <w:sz w:val="16"/>
                <w:szCs w:val="16"/>
              </w:rPr>
              <w:t xml:space="preserve">составлены акты, с указанием допущенных нарушений и требованием  их устранения. Выявлены следующие нарушения: </w:t>
            </w:r>
          </w:p>
          <w:p w:rsidR="00D020DF" w:rsidRPr="00D91261" w:rsidRDefault="00D020DF" w:rsidP="006339D7">
            <w:pPr>
              <w:ind w:firstLine="317"/>
              <w:jc w:val="both"/>
              <w:rPr>
                <w:rFonts w:cs="Times New Roman"/>
                <w:sz w:val="16"/>
                <w:szCs w:val="16"/>
              </w:rPr>
            </w:pPr>
            <w:r w:rsidRPr="00D91261">
              <w:rPr>
                <w:rFonts w:cs="Times New Roman"/>
                <w:sz w:val="16"/>
                <w:szCs w:val="16"/>
              </w:rPr>
              <w:t>-</w:t>
            </w:r>
            <w:r w:rsidR="002F7C21" w:rsidRPr="00D91261">
              <w:rPr>
                <w:rFonts w:cs="Times New Roman"/>
                <w:sz w:val="16"/>
                <w:szCs w:val="16"/>
              </w:rPr>
              <w:t> </w:t>
            </w:r>
            <w:r w:rsidRPr="00D91261">
              <w:rPr>
                <w:rFonts w:cs="Times New Roman"/>
                <w:sz w:val="16"/>
                <w:szCs w:val="16"/>
              </w:rPr>
              <w:t xml:space="preserve">несвоевременное списание  учреждениями имущества (нарушения устранены); </w:t>
            </w:r>
            <w:r w:rsidR="002F7C21" w:rsidRPr="00D91261">
              <w:rPr>
                <w:rFonts w:cs="Times New Roman"/>
                <w:sz w:val="16"/>
                <w:szCs w:val="16"/>
              </w:rPr>
              <w:t xml:space="preserve">не доведена процедура списания </w:t>
            </w:r>
            <w:r w:rsidRPr="00D91261">
              <w:rPr>
                <w:rFonts w:cs="Times New Roman"/>
                <w:sz w:val="16"/>
                <w:szCs w:val="16"/>
              </w:rPr>
              <w:t xml:space="preserve">недвижимого имущества МУП «Уссурийск-Водоканал», ведется работа, </w:t>
            </w:r>
          </w:p>
          <w:p w:rsidR="00D020DF" w:rsidRPr="00D91261" w:rsidRDefault="00D020DF" w:rsidP="006339D7">
            <w:pPr>
              <w:ind w:firstLine="317"/>
              <w:jc w:val="both"/>
              <w:rPr>
                <w:rFonts w:cs="Times New Roman"/>
                <w:sz w:val="16"/>
                <w:szCs w:val="16"/>
              </w:rPr>
            </w:pPr>
            <w:r w:rsidRPr="00D91261">
              <w:rPr>
                <w:rFonts w:cs="Times New Roman"/>
                <w:sz w:val="16"/>
                <w:szCs w:val="16"/>
              </w:rPr>
              <w:t>-</w:t>
            </w:r>
            <w:r w:rsidR="002F7C21" w:rsidRPr="00D91261">
              <w:rPr>
                <w:rFonts w:cs="Times New Roman"/>
                <w:sz w:val="16"/>
                <w:szCs w:val="16"/>
              </w:rPr>
              <w:t> </w:t>
            </w:r>
            <w:r w:rsidRPr="00D91261">
              <w:rPr>
                <w:rFonts w:cs="Times New Roman"/>
                <w:sz w:val="16"/>
                <w:szCs w:val="16"/>
              </w:rPr>
              <w:t xml:space="preserve">в неактуальном состоянии </w:t>
            </w:r>
            <w:r w:rsidR="002F7C21" w:rsidRPr="00D91261">
              <w:rPr>
                <w:rFonts w:cs="Times New Roman"/>
                <w:sz w:val="16"/>
                <w:szCs w:val="16"/>
              </w:rPr>
              <w:t xml:space="preserve">перечни </w:t>
            </w:r>
            <w:r w:rsidRPr="00D91261">
              <w:rPr>
                <w:rFonts w:cs="Times New Roman"/>
                <w:sz w:val="16"/>
                <w:szCs w:val="16"/>
              </w:rPr>
              <w:t>особо ценного имущества находится (нарушения устранены),</w:t>
            </w:r>
          </w:p>
          <w:p w:rsidR="002F7C21" w:rsidRPr="00D91261" w:rsidRDefault="002F7C21" w:rsidP="006339D7">
            <w:pPr>
              <w:ind w:firstLine="317"/>
              <w:jc w:val="both"/>
              <w:rPr>
                <w:rFonts w:cs="Times New Roman"/>
                <w:sz w:val="16"/>
                <w:szCs w:val="16"/>
              </w:rPr>
            </w:pPr>
            <w:r w:rsidRPr="00D91261">
              <w:rPr>
                <w:rFonts w:cs="Times New Roman"/>
                <w:sz w:val="16"/>
                <w:szCs w:val="16"/>
              </w:rPr>
              <w:t>- несвоевременно предоставлены документы для включения в реестр (нарушения устранены);</w:t>
            </w:r>
          </w:p>
          <w:p w:rsidR="002F7C21" w:rsidRPr="00D91261" w:rsidRDefault="002F7C21" w:rsidP="006339D7">
            <w:pPr>
              <w:ind w:firstLine="317"/>
              <w:jc w:val="both"/>
              <w:rPr>
                <w:rFonts w:cs="Times New Roman"/>
                <w:sz w:val="16"/>
                <w:szCs w:val="16"/>
              </w:rPr>
            </w:pPr>
            <w:r w:rsidRPr="00D91261">
              <w:rPr>
                <w:rFonts w:cs="Times New Roman"/>
                <w:sz w:val="16"/>
                <w:szCs w:val="16"/>
              </w:rPr>
              <w:t>- использование имущества без согласования с собственником, приняты меры об устранении нарушений. Проведение проверок целевого использования земельных участков в полномочия управления имущественных отношений не входит. В соответствии  со статьей 22 Федерального закона от 14.11.2002 г. № 161-ФЗ «О государственным и муниципальных унитарных предприятиях» вышеуказанного закона руководитель унитарного предприятия должен доводить до сведения собственника имущества унитарного предприятия информацию:</w:t>
            </w:r>
          </w:p>
          <w:p w:rsidR="002F7C21" w:rsidRPr="00D91261" w:rsidRDefault="006339D7" w:rsidP="006339D7">
            <w:pPr>
              <w:ind w:firstLine="317"/>
              <w:jc w:val="both"/>
              <w:rPr>
                <w:rFonts w:cs="Times New Roman"/>
                <w:sz w:val="16"/>
                <w:szCs w:val="16"/>
              </w:rPr>
            </w:pPr>
            <w:r w:rsidRPr="00D91261">
              <w:rPr>
                <w:rFonts w:cs="Times New Roman"/>
                <w:sz w:val="16"/>
                <w:szCs w:val="16"/>
              </w:rPr>
              <w:t>- </w:t>
            </w:r>
            <w:r w:rsidR="002F7C21" w:rsidRPr="00D91261">
              <w:rPr>
                <w:rFonts w:cs="Times New Roman"/>
                <w:sz w:val="16"/>
                <w:szCs w:val="16"/>
              </w:rPr>
              <w:t>о юридических лицах, в которых он, его супруг, родители, дети, братья, сестры и (или) их аффилированные лица, признаваемые таковыми в соответствии с законодательством Российской Федерации, владеют двадцатью и более процентами акций (долей, паев) в совокупности;</w:t>
            </w:r>
          </w:p>
          <w:p w:rsidR="002F7C21" w:rsidRPr="00D91261" w:rsidRDefault="006339D7" w:rsidP="006339D7">
            <w:pPr>
              <w:ind w:firstLine="317"/>
              <w:jc w:val="both"/>
              <w:rPr>
                <w:rFonts w:cs="Times New Roman"/>
                <w:sz w:val="16"/>
                <w:szCs w:val="16"/>
              </w:rPr>
            </w:pPr>
            <w:r w:rsidRPr="00D91261">
              <w:rPr>
                <w:rFonts w:cs="Times New Roman"/>
                <w:sz w:val="16"/>
                <w:szCs w:val="16"/>
              </w:rPr>
              <w:t>- </w:t>
            </w:r>
            <w:r w:rsidR="002F7C21" w:rsidRPr="00D91261">
              <w:rPr>
                <w:rFonts w:cs="Times New Roman"/>
                <w:sz w:val="16"/>
                <w:szCs w:val="16"/>
              </w:rPr>
              <w:t>о юридических лицах, в которых он, его супруг, родители, дети, братья, сестры и (или) их аффилированные лица, признаваемые таковыми в соответствии с законодательством Российской Федерации, занимают должности в органах управления;</w:t>
            </w:r>
          </w:p>
          <w:p w:rsidR="002F7C21" w:rsidRPr="00D91261" w:rsidRDefault="002F7C21" w:rsidP="00D91F63">
            <w:pPr>
              <w:ind w:firstLine="317"/>
              <w:jc w:val="both"/>
              <w:rPr>
                <w:rFonts w:cs="Times New Roman"/>
                <w:sz w:val="16"/>
                <w:szCs w:val="16"/>
              </w:rPr>
            </w:pPr>
            <w:r w:rsidRPr="00D91261">
              <w:rPr>
                <w:rFonts w:cs="Times New Roman"/>
                <w:sz w:val="16"/>
                <w:szCs w:val="16"/>
              </w:rPr>
              <w:t>об известных ему совершаемых или предполагаемых сделках, в совершении которых он может быть признан заинтересованным. Сведения об аффинированных лицах в 2018 году в управление  от руководителей унитарных предприятий не поступали.</w:t>
            </w:r>
          </w:p>
          <w:p w:rsidR="003224A0" w:rsidRPr="00D91261" w:rsidRDefault="003224A0" w:rsidP="00D91F63">
            <w:pPr>
              <w:ind w:firstLine="317"/>
              <w:jc w:val="both"/>
              <w:rPr>
                <w:rFonts w:cs="Times New Roman"/>
                <w:b/>
                <w:sz w:val="16"/>
                <w:szCs w:val="16"/>
              </w:rPr>
            </w:pPr>
            <w:r w:rsidRPr="00D91261">
              <w:rPr>
                <w:rFonts w:cs="Times New Roman"/>
                <w:b/>
                <w:sz w:val="16"/>
                <w:szCs w:val="16"/>
              </w:rPr>
              <w:t>Управление градостроительства</w:t>
            </w:r>
          </w:p>
          <w:p w:rsidR="003224A0" w:rsidRPr="00D91261" w:rsidRDefault="00DF31DD" w:rsidP="00DF31DD">
            <w:pPr>
              <w:ind w:firstLine="317"/>
              <w:jc w:val="both"/>
              <w:rPr>
                <w:rFonts w:cs="Times New Roman"/>
                <w:sz w:val="16"/>
                <w:szCs w:val="16"/>
              </w:rPr>
            </w:pPr>
            <w:r w:rsidRPr="00D91261">
              <w:rPr>
                <w:rFonts w:eastAsia="Calibri" w:cs="Times New Roman"/>
                <w:sz w:val="16"/>
                <w:szCs w:val="16"/>
              </w:rPr>
              <w:t xml:space="preserve">За 2018 год </w:t>
            </w:r>
            <w:r w:rsidRPr="00D91261">
              <w:rPr>
                <w:rFonts w:cs="Times New Roman"/>
                <w:sz w:val="16"/>
                <w:szCs w:val="16"/>
              </w:rPr>
              <w:t>о</w:t>
            </w:r>
            <w:r w:rsidRPr="00D91261">
              <w:rPr>
                <w:rFonts w:eastAsia="Calibri" w:cs="Times New Roman"/>
                <w:sz w:val="16"/>
                <w:szCs w:val="16"/>
              </w:rPr>
              <w:t>тделом муниципального земельного контроля (далее – Отдел) проведено 132 проверки нарушения земельного законодательства.</w:t>
            </w:r>
            <w:r w:rsidRPr="00D91261">
              <w:rPr>
                <w:rFonts w:cs="Times New Roman"/>
                <w:sz w:val="16"/>
                <w:szCs w:val="16"/>
              </w:rPr>
              <w:t xml:space="preserve"> </w:t>
            </w:r>
            <w:r w:rsidRPr="00D91261">
              <w:rPr>
                <w:rFonts w:eastAsia="Calibri" w:cs="Times New Roman"/>
                <w:sz w:val="16"/>
                <w:szCs w:val="16"/>
              </w:rPr>
              <w:t xml:space="preserve">Из них выявлено 17 субъектов земельных отношений, которые используют земельные участки не в соответствии с его целевым назначением, неиспользованием в </w:t>
            </w:r>
            <w:r w:rsidRPr="00D91261">
              <w:rPr>
                <w:rFonts w:eastAsia="Calibri" w:cs="Times New Roman"/>
                <w:sz w:val="16"/>
                <w:szCs w:val="16"/>
              </w:rPr>
              <w:lastRenderedPageBreak/>
              <w:t>целом, в отношении пользователей составлены акты проверок по ст.8.8 КоАП, материалы направлены в Уссурийский отдел Росреестра по Приморскому краю. В результате выявленных нарушений помимо штрафных санкций, для устранения нарушения земельного законодательства собственниками изменен разрешенный вид использования земельного участка, за счет чего налогообложение на имущество физических лиц с 0,3% возросло до 3% от кадастровой стоимости на общую площадь 12411 кв.м.</w:t>
            </w:r>
            <w:r w:rsidRPr="00D91261">
              <w:rPr>
                <w:rFonts w:cs="Times New Roman"/>
                <w:sz w:val="16"/>
                <w:szCs w:val="16"/>
              </w:rPr>
              <w:t xml:space="preserve"> </w:t>
            </w:r>
            <w:r w:rsidRPr="00D91261">
              <w:rPr>
                <w:rFonts w:eastAsia="Calibri" w:cs="Times New Roman"/>
                <w:sz w:val="16"/>
                <w:szCs w:val="16"/>
              </w:rPr>
              <w:t>По 3-ем из 16 проверок начата процедура изъятия земельных участков общей площадью 5729 кв.м. в связи с неиспользованием территорий, несвоевременной оплатой арендных платежей.</w:t>
            </w:r>
            <w:r w:rsidRPr="00D91261">
              <w:rPr>
                <w:rFonts w:cs="Times New Roman"/>
                <w:sz w:val="16"/>
                <w:szCs w:val="16"/>
              </w:rPr>
              <w:t xml:space="preserve"> </w:t>
            </w:r>
            <w:r w:rsidRPr="00D91261">
              <w:rPr>
                <w:rFonts w:eastAsia="Calibri" w:cs="Times New Roman"/>
                <w:sz w:val="16"/>
                <w:szCs w:val="16"/>
              </w:rPr>
              <w:t>За аналогичный период 2017 года выявлено 4 субъекта земельных отношений, использующих земельные участки не в соответствии с его целевым назначением.</w:t>
            </w:r>
            <w:r w:rsidRPr="00D91261">
              <w:rPr>
                <w:rFonts w:cs="Times New Roman"/>
                <w:sz w:val="16"/>
                <w:szCs w:val="16"/>
              </w:rPr>
              <w:t xml:space="preserve"> </w:t>
            </w:r>
            <w:r w:rsidRPr="00D91261">
              <w:rPr>
                <w:rFonts w:eastAsia="Calibri" w:cs="Times New Roman"/>
                <w:sz w:val="16"/>
                <w:szCs w:val="16"/>
              </w:rPr>
              <w:t>В целом, выявление подобных правонарушений затруднено в силу действия Федерального закона от 26.12.2008 года №294-ФЗ «О защите прав ю</w:t>
            </w:r>
            <w:r w:rsidRPr="00D91261">
              <w:rPr>
                <w:rFonts w:cs="Times New Roman"/>
                <w:sz w:val="16"/>
                <w:szCs w:val="16"/>
              </w:rPr>
              <w:t xml:space="preserve">ридических лиц и индивидуальных </w:t>
            </w:r>
            <w:r w:rsidRPr="00D91261">
              <w:rPr>
                <w:rFonts w:eastAsia="Calibri" w:cs="Times New Roman"/>
                <w:sz w:val="16"/>
                <w:szCs w:val="16"/>
              </w:rPr>
              <w:t>предпринимателей при осуществлении государственного контроля (надзора) и муниципального контроля», т.к. нецелевое использование земельного участка обусловлено в первую очередь, ведением на нем коммерческой деятельности индивидуальными предпринимателями, крестьянскими хозяйствами и юридическими лицами.</w:t>
            </w:r>
            <w:r w:rsidRPr="00D91261">
              <w:rPr>
                <w:rFonts w:cs="Times New Roman"/>
                <w:sz w:val="16"/>
                <w:szCs w:val="16"/>
              </w:rPr>
              <w:t xml:space="preserve"> </w:t>
            </w:r>
            <w:r w:rsidRPr="00D91261">
              <w:rPr>
                <w:rFonts w:eastAsia="Calibri" w:cs="Times New Roman"/>
                <w:sz w:val="16"/>
                <w:szCs w:val="16"/>
              </w:rPr>
              <w:t>По ст.7.1 КоАП РФ (самовольное занятие земельного участка) выявлено 79 нарушений. По результатам 79 проверок, физическими лицами поданы заявления на перераспределение земельных участков на совокупную площадь 3537,6 кв.м. (средняя стоимость выкупа 1 кв.м. при перераспределении земельных участков – 471 руб), а также приняты меры по освобождению территорий и приведению в первоначальное состояние земельных участков.</w:t>
            </w:r>
            <w:r w:rsidRPr="00D91261">
              <w:rPr>
                <w:rFonts w:cs="Times New Roman"/>
                <w:sz w:val="16"/>
                <w:szCs w:val="16"/>
              </w:rPr>
              <w:t xml:space="preserve"> </w:t>
            </w:r>
            <w:r w:rsidRPr="00D91261">
              <w:rPr>
                <w:rFonts w:eastAsia="Calibri" w:cs="Times New Roman"/>
                <w:sz w:val="16"/>
                <w:szCs w:val="16"/>
              </w:rPr>
              <w:t>Вместе с тем, в ходе проведенных проверок от общего числа выявлено 7 объектов земельных отношений, которые не зарегистрировали права на земельные участки (ст.25, 26 Земельного кодекса РФ), при этом за подобные правонарушения административная ответственность не предусмотрена, и на основании выданных предписаний гражданами побуждены действия по приведению в соответствие правоустанавливающих документов.</w:t>
            </w:r>
            <w:r w:rsidRPr="00D91261">
              <w:rPr>
                <w:rFonts w:cs="Times New Roman"/>
                <w:sz w:val="16"/>
                <w:szCs w:val="16"/>
              </w:rPr>
              <w:t xml:space="preserve"> </w:t>
            </w:r>
            <w:r w:rsidRPr="00D91261">
              <w:rPr>
                <w:rFonts w:eastAsia="Calibri" w:cs="Times New Roman"/>
                <w:sz w:val="16"/>
                <w:szCs w:val="16"/>
              </w:rPr>
              <w:t>В особых случаях, при неустранении нарушения земельного законодательства в разумный срок (срок предписания) 22 материала направлены в Уссурийский районный суд, по 7-ем материалам вынесены решения Уссурийского районного суда, исполнительные листы направлены в Отдел судебных приставов.</w:t>
            </w:r>
            <w:r w:rsidRPr="00D91261">
              <w:rPr>
                <w:rFonts w:cs="Times New Roman"/>
                <w:sz w:val="16"/>
                <w:szCs w:val="16"/>
              </w:rPr>
              <w:t xml:space="preserve"> </w:t>
            </w:r>
            <w:r w:rsidRPr="00D91261">
              <w:rPr>
                <w:rFonts w:eastAsia="Calibri" w:cs="Times New Roman"/>
                <w:sz w:val="16"/>
                <w:szCs w:val="16"/>
              </w:rPr>
              <w:lastRenderedPageBreak/>
              <w:t>Общая сумма наложенных административных штрафов по 132 проверкам составляет 485 тыс. руб.</w:t>
            </w:r>
            <w:r w:rsidRPr="00D91261">
              <w:rPr>
                <w:rFonts w:cs="Times New Roman"/>
                <w:sz w:val="16"/>
                <w:szCs w:val="16"/>
              </w:rPr>
              <w:t xml:space="preserve"> </w:t>
            </w:r>
            <w:r w:rsidRPr="00D91261">
              <w:rPr>
                <w:rFonts w:eastAsia="Calibri" w:cs="Times New Roman"/>
                <w:sz w:val="16"/>
                <w:szCs w:val="16"/>
              </w:rPr>
              <w:t>За аналогичный период 2017 года проведено 94 контрольных мероприятия, сумма наложенных административных штрафов составляет 230 тыс. руб.</w:t>
            </w:r>
            <w:r w:rsidRPr="00D91261">
              <w:rPr>
                <w:rFonts w:cs="Times New Roman"/>
                <w:sz w:val="16"/>
                <w:szCs w:val="16"/>
              </w:rPr>
              <w:t xml:space="preserve"> </w:t>
            </w:r>
            <w:r w:rsidRPr="00D91261">
              <w:rPr>
                <w:rFonts w:eastAsia="Calibri" w:cs="Times New Roman"/>
                <w:sz w:val="16"/>
                <w:szCs w:val="16"/>
              </w:rPr>
              <w:t>Финансирование для выявления нарушений по ст.8.8, 7.34, 19.4.1 и 19.5 КоАП не требуется.</w:t>
            </w:r>
            <w:r w:rsidRPr="00D91261">
              <w:rPr>
                <w:rFonts w:cs="Times New Roman"/>
                <w:sz w:val="16"/>
                <w:szCs w:val="16"/>
              </w:rPr>
              <w:t xml:space="preserve"> </w:t>
            </w:r>
            <w:r w:rsidRPr="00D91261">
              <w:rPr>
                <w:rFonts w:eastAsia="Calibri" w:cs="Times New Roman"/>
                <w:sz w:val="16"/>
                <w:szCs w:val="16"/>
              </w:rPr>
              <w:t>Увеличение наложенных административных штрафов и результативность проверок обусловлена заключением договора на оказание услуг по определению координат объектов с ИП «Макеев Д.В.» (ст.7.1 КоАП РФ), при совместной работе с которым формируется положительная доказательная база для рассмотрения материалов в Уссурийском межмуниципальном отделе управления Федеральной службы государственной регистрации, кадастра и картографии по Приморскому краю и Уссурийском районном суде.Вместе с тем, при заключении договора на оказание услуг, проведена комиссия по конфликту интересов.</w:t>
            </w:r>
            <w:r w:rsidRPr="00D91261">
              <w:rPr>
                <w:rFonts w:cs="Times New Roman"/>
                <w:sz w:val="16"/>
                <w:szCs w:val="16"/>
              </w:rPr>
              <w:t xml:space="preserve"> </w:t>
            </w:r>
            <w:r w:rsidRPr="00D91261">
              <w:rPr>
                <w:rFonts w:eastAsia="Calibri" w:cs="Times New Roman"/>
                <w:sz w:val="16"/>
                <w:szCs w:val="16"/>
              </w:rPr>
              <w:t xml:space="preserve">В целях </w:t>
            </w:r>
            <w:r w:rsidRPr="00D91261">
              <w:rPr>
                <w:rFonts w:cs="Times New Roman"/>
                <w:sz w:val="16"/>
                <w:szCs w:val="16"/>
              </w:rPr>
              <w:t>развития</w:t>
            </w:r>
            <w:r w:rsidRPr="00D91261">
              <w:rPr>
                <w:rFonts w:eastAsia="Calibri" w:cs="Times New Roman"/>
                <w:sz w:val="16"/>
                <w:szCs w:val="16"/>
              </w:rPr>
              <w:t xml:space="preserve"> правоприменительной практики Отделом систематически на постоянной основе вносятся изменения в Положение о муниципальном земельном контроле и административный регламент.</w:t>
            </w:r>
            <w:r w:rsidRPr="00D91261">
              <w:rPr>
                <w:rFonts w:cs="Times New Roman"/>
                <w:sz w:val="16"/>
                <w:szCs w:val="16"/>
              </w:rPr>
              <w:t xml:space="preserve"> </w:t>
            </w:r>
            <w:r w:rsidRPr="00D91261">
              <w:rPr>
                <w:rFonts w:eastAsia="Calibri" w:cs="Times New Roman"/>
                <w:sz w:val="16"/>
                <w:szCs w:val="16"/>
              </w:rPr>
              <w:t>Исходя из изложенного, деятельность Отдела в настоящее время в основном ориентирована на выявление и пресечение нарушений земельного законодательства с выдачей предписаний об устранении нарушений земельного законодательства с минимизацией «нулевых» проверок (из 132 проведенных, нарушения выявлены по 104).</w:t>
            </w:r>
            <w:r w:rsidRPr="00D91261">
              <w:rPr>
                <w:rFonts w:cs="Times New Roman"/>
                <w:sz w:val="16"/>
                <w:szCs w:val="16"/>
              </w:rPr>
              <w:t xml:space="preserve"> </w:t>
            </w:r>
            <w:r w:rsidRPr="00D91261">
              <w:rPr>
                <w:rFonts w:eastAsia="Calibri" w:cs="Times New Roman"/>
                <w:sz w:val="16"/>
                <w:szCs w:val="16"/>
              </w:rPr>
              <w:t>Также Отделом на постоянной основе ведутся профилактические мероприятия путем информирования через информационно-телекоммуникационной сети «Интернет», в исключительных случаях путем направления предостережений о недопустимости нарушений обязательных требований.</w:t>
            </w:r>
          </w:p>
        </w:tc>
        <w:tc>
          <w:tcPr>
            <w:tcW w:w="1418" w:type="dxa"/>
          </w:tcPr>
          <w:p w:rsidR="00446919" w:rsidRPr="00822C17" w:rsidRDefault="00446919" w:rsidP="00822C17">
            <w:pPr>
              <w:jc w:val="both"/>
              <w:rPr>
                <w:rFonts w:cs="Times New Roman"/>
                <w:sz w:val="24"/>
                <w:szCs w:val="24"/>
              </w:rPr>
            </w:pPr>
          </w:p>
        </w:tc>
      </w:tr>
      <w:tr w:rsidR="00446919" w:rsidTr="00E2350C">
        <w:tc>
          <w:tcPr>
            <w:tcW w:w="710" w:type="dxa"/>
            <w:vMerge/>
          </w:tcPr>
          <w:p w:rsidR="00446919" w:rsidRPr="00822C17" w:rsidRDefault="00446919" w:rsidP="00271F48">
            <w:pPr>
              <w:rPr>
                <w:rFonts w:cs="Times New Roman"/>
                <w:sz w:val="24"/>
                <w:szCs w:val="24"/>
              </w:rPr>
            </w:pPr>
          </w:p>
        </w:tc>
        <w:tc>
          <w:tcPr>
            <w:tcW w:w="1275" w:type="dxa"/>
          </w:tcPr>
          <w:p w:rsidR="00446919" w:rsidRPr="00822C17" w:rsidRDefault="00446919" w:rsidP="00271F48">
            <w:pPr>
              <w:rPr>
                <w:rFonts w:cs="Times New Roman"/>
                <w:sz w:val="24"/>
                <w:szCs w:val="24"/>
              </w:rPr>
            </w:pPr>
            <w:r>
              <w:rPr>
                <w:rFonts w:cs="Times New Roman"/>
                <w:sz w:val="24"/>
                <w:szCs w:val="24"/>
              </w:rPr>
              <w:t>2.2</w:t>
            </w:r>
          </w:p>
        </w:tc>
        <w:tc>
          <w:tcPr>
            <w:tcW w:w="1843" w:type="dxa"/>
            <w:vMerge/>
          </w:tcPr>
          <w:p w:rsidR="00446919" w:rsidRPr="00781097" w:rsidRDefault="00446919" w:rsidP="00822C17">
            <w:pPr>
              <w:jc w:val="both"/>
              <w:rPr>
                <w:rFonts w:cs="Times New Roman"/>
                <w:sz w:val="20"/>
                <w:szCs w:val="20"/>
              </w:rPr>
            </w:pPr>
          </w:p>
        </w:tc>
        <w:tc>
          <w:tcPr>
            <w:tcW w:w="1701" w:type="dxa"/>
          </w:tcPr>
          <w:p w:rsidR="00446919" w:rsidRPr="00E2350C" w:rsidRDefault="00446919" w:rsidP="00822C17">
            <w:pPr>
              <w:jc w:val="both"/>
              <w:rPr>
                <w:rFonts w:cs="Times New Roman"/>
                <w:sz w:val="20"/>
                <w:szCs w:val="20"/>
              </w:rPr>
            </w:pPr>
            <w:r w:rsidRPr="00E2350C">
              <w:rPr>
                <w:sz w:val="20"/>
                <w:szCs w:val="20"/>
              </w:rPr>
              <w:t xml:space="preserve">Осуществление муниципального контроля (земельного, жилищного, в области торговой деятельности). Анализ </w:t>
            </w:r>
            <w:r w:rsidRPr="00E2350C">
              <w:rPr>
                <w:sz w:val="20"/>
                <w:szCs w:val="20"/>
              </w:rPr>
              <w:lastRenderedPageBreak/>
              <w:t>результатов работы.</w:t>
            </w:r>
          </w:p>
        </w:tc>
        <w:tc>
          <w:tcPr>
            <w:tcW w:w="1418" w:type="dxa"/>
          </w:tcPr>
          <w:p w:rsidR="00446919" w:rsidRPr="00E2350C" w:rsidRDefault="00446919" w:rsidP="00E34D37">
            <w:pPr>
              <w:jc w:val="both"/>
              <w:rPr>
                <w:rFonts w:cs="Times New Roman"/>
                <w:sz w:val="20"/>
                <w:szCs w:val="20"/>
              </w:rPr>
            </w:pPr>
            <w:r w:rsidRPr="00E2350C">
              <w:rPr>
                <w:rFonts w:cs="Times New Roman"/>
                <w:sz w:val="20"/>
                <w:szCs w:val="20"/>
              </w:rPr>
              <w:lastRenderedPageBreak/>
              <w:t>Стефаненко М.А.</w:t>
            </w:r>
          </w:p>
          <w:p w:rsidR="00446919" w:rsidRPr="00E2350C" w:rsidRDefault="00446919" w:rsidP="00E34D37">
            <w:pPr>
              <w:jc w:val="both"/>
              <w:rPr>
                <w:rFonts w:cs="Times New Roman"/>
                <w:sz w:val="20"/>
                <w:szCs w:val="20"/>
              </w:rPr>
            </w:pPr>
            <w:r w:rsidRPr="00E2350C">
              <w:rPr>
                <w:rFonts w:cs="Times New Roman"/>
                <w:sz w:val="20"/>
                <w:szCs w:val="20"/>
              </w:rPr>
              <w:t>Н.Л. Янкин</w:t>
            </w:r>
          </w:p>
          <w:p w:rsidR="00446919" w:rsidRPr="00E2350C" w:rsidRDefault="00446919" w:rsidP="00E34D37">
            <w:pPr>
              <w:jc w:val="both"/>
              <w:rPr>
                <w:rFonts w:cs="Times New Roman"/>
                <w:sz w:val="20"/>
                <w:szCs w:val="20"/>
              </w:rPr>
            </w:pPr>
            <w:r w:rsidRPr="00E2350C">
              <w:rPr>
                <w:rFonts w:cs="Times New Roman"/>
                <w:sz w:val="20"/>
                <w:szCs w:val="20"/>
              </w:rPr>
              <w:t>Е.А. Делиу</w:t>
            </w:r>
          </w:p>
        </w:tc>
        <w:tc>
          <w:tcPr>
            <w:tcW w:w="992" w:type="dxa"/>
          </w:tcPr>
          <w:p w:rsidR="00446919" w:rsidRPr="00E2350C" w:rsidRDefault="00446919" w:rsidP="00AD2533">
            <w:pPr>
              <w:rPr>
                <w:rFonts w:cs="Times New Roman"/>
                <w:sz w:val="20"/>
                <w:szCs w:val="20"/>
              </w:rPr>
            </w:pPr>
            <w:r w:rsidRPr="00E2350C">
              <w:rPr>
                <w:rFonts w:cs="Times New Roman"/>
                <w:sz w:val="20"/>
                <w:szCs w:val="20"/>
              </w:rPr>
              <w:t>с 09.01.18</w:t>
            </w:r>
          </w:p>
          <w:p w:rsidR="00446919" w:rsidRPr="00E2350C" w:rsidRDefault="00446919" w:rsidP="00AD2533">
            <w:pPr>
              <w:rPr>
                <w:rFonts w:cs="Times New Roman"/>
                <w:sz w:val="20"/>
                <w:szCs w:val="20"/>
              </w:rPr>
            </w:pPr>
            <w:r w:rsidRPr="00E2350C">
              <w:rPr>
                <w:rFonts w:cs="Times New Roman"/>
                <w:sz w:val="20"/>
                <w:szCs w:val="20"/>
              </w:rPr>
              <w:t>по</w:t>
            </w:r>
          </w:p>
          <w:p w:rsidR="00446919" w:rsidRPr="00E2350C" w:rsidRDefault="00446919" w:rsidP="00AD2533">
            <w:pPr>
              <w:rPr>
                <w:rFonts w:cs="Times New Roman"/>
                <w:sz w:val="20"/>
                <w:szCs w:val="20"/>
              </w:rPr>
            </w:pPr>
            <w:r w:rsidRPr="00E2350C">
              <w:rPr>
                <w:rFonts w:cs="Times New Roman"/>
                <w:sz w:val="20"/>
                <w:szCs w:val="20"/>
              </w:rPr>
              <w:t>31.12.18</w:t>
            </w:r>
          </w:p>
        </w:tc>
        <w:tc>
          <w:tcPr>
            <w:tcW w:w="992" w:type="dxa"/>
          </w:tcPr>
          <w:p w:rsidR="00446919" w:rsidRPr="00E2350C" w:rsidRDefault="00446919" w:rsidP="00AD2533">
            <w:pPr>
              <w:rPr>
                <w:rFonts w:cs="Times New Roman"/>
                <w:sz w:val="20"/>
                <w:szCs w:val="20"/>
              </w:rPr>
            </w:pPr>
            <w:r w:rsidRPr="00E2350C">
              <w:rPr>
                <w:rFonts w:cs="Times New Roman"/>
                <w:sz w:val="20"/>
                <w:szCs w:val="20"/>
              </w:rPr>
              <w:t>с 09.01.18</w:t>
            </w:r>
          </w:p>
          <w:p w:rsidR="00446919" w:rsidRPr="00E2350C" w:rsidRDefault="00446919" w:rsidP="00AD2533">
            <w:pPr>
              <w:rPr>
                <w:rFonts w:cs="Times New Roman"/>
                <w:sz w:val="20"/>
                <w:szCs w:val="20"/>
              </w:rPr>
            </w:pPr>
            <w:r w:rsidRPr="00E2350C">
              <w:rPr>
                <w:rFonts w:cs="Times New Roman"/>
                <w:sz w:val="20"/>
                <w:szCs w:val="20"/>
              </w:rPr>
              <w:t>по</w:t>
            </w:r>
          </w:p>
          <w:p w:rsidR="00446919" w:rsidRPr="00E2350C" w:rsidRDefault="00446919" w:rsidP="00AD2533">
            <w:pPr>
              <w:rPr>
                <w:rFonts w:cs="Times New Roman"/>
                <w:sz w:val="20"/>
                <w:szCs w:val="20"/>
              </w:rPr>
            </w:pPr>
            <w:r w:rsidRPr="00E2350C">
              <w:rPr>
                <w:rFonts w:cs="Times New Roman"/>
                <w:sz w:val="20"/>
                <w:szCs w:val="20"/>
              </w:rPr>
              <w:t>31.12.18</w:t>
            </w:r>
          </w:p>
        </w:tc>
        <w:tc>
          <w:tcPr>
            <w:tcW w:w="4961" w:type="dxa"/>
          </w:tcPr>
          <w:p w:rsidR="00D85BB5" w:rsidRPr="00D91261" w:rsidRDefault="00D85BB5" w:rsidP="009A10B0">
            <w:pPr>
              <w:jc w:val="both"/>
              <w:rPr>
                <w:rFonts w:cs="Times New Roman"/>
                <w:b/>
                <w:sz w:val="16"/>
                <w:szCs w:val="16"/>
              </w:rPr>
            </w:pPr>
            <w:r w:rsidRPr="00D91261">
              <w:rPr>
                <w:rFonts w:cs="Times New Roman"/>
                <w:b/>
                <w:sz w:val="16"/>
                <w:szCs w:val="16"/>
              </w:rPr>
              <w:t>Управление жилищной политики</w:t>
            </w:r>
          </w:p>
          <w:p w:rsidR="00C76B72" w:rsidRPr="00D91261" w:rsidRDefault="00C76B72" w:rsidP="00C76B72">
            <w:pPr>
              <w:jc w:val="both"/>
              <w:rPr>
                <w:rFonts w:eastAsia="Calibri" w:cs="Times New Roman"/>
                <w:sz w:val="16"/>
                <w:szCs w:val="16"/>
              </w:rPr>
            </w:pPr>
            <w:r w:rsidRPr="00D91261">
              <w:rPr>
                <w:rFonts w:cs="Times New Roman"/>
                <w:sz w:val="16"/>
                <w:szCs w:val="16"/>
              </w:rPr>
              <w:t>В</w:t>
            </w:r>
            <w:r w:rsidRPr="00D91261">
              <w:rPr>
                <w:rFonts w:eastAsia="Calibri" w:cs="Times New Roman"/>
                <w:sz w:val="16"/>
                <w:szCs w:val="16"/>
              </w:rPr>
              <w:t xml:space="preserve"> соответствии с Административным регламентом по исполнению муниципальной функции «Осуществление муниципального жилищного контроля на территории Уссурийского городского округа» от 28.05.2015 № 1271-НПА за 2018 год проведена следующая работа.</w:t>
            </w:r>
            <w:r w:rsidRPr="00D91261">
              <w:rPr>
                <w:rFonts w:cs="Times New Roman"/>
                <w:sz w:val="16"/>
                <w:szCs w:val="16"/>
              </w:rPr>
              <w:t xml:space="preserve"> </w:t>
            </w:r>
            <w:r w:rsidRPr="00D91261">
              <w:rPr>
                <w:rFonts w:eastAsia="Calibri" w:cs="Times New Roman"/>
                <w:sz w:val="16"/>
                <w:szCs w:val="16"/>
              </w:rPr>
              <w:t>Основными направлениями работы отдела в 2018 году являлось:</w:t>
            </w:r>
          </w:p>
          <w:p w:rsidR="00C76B72" w:rsidRPr="00D91261" w:rsidRDefault="00C76B72" w:rsidP="00C76B72">
            <w:pPr>
              <w:jc w:val="both"/>
              <w:rPr>
                <w:rFonts w:eastAsia="Calibri" w:cs="Times New Roman"/>
                <w:sz w:val="16"/>
                <w:szCs w:val="16"/>
              </w:rPr>
            </w:pPr>
            <w:r w:rsidRPr="00D91261">
              <w:rPr>
                <w:rFonts w:cs="Times New Roman"/>
                <w:sz w:val="16"/>
                <w:szCs w:val="16"/>
              </w:rPr>
              <w:t>- </w:t>
            </w:r>
            <w:r w:rsidRPr="00D91261">
              <w:rPr>
                <w:rFonts w:eastAsia="Calibri" w:cs="Times New Roman"/>
                <w:sz w:val="16"/>
                <w:szCs w:val="16"/>
              </w:rPr>
              <w:t xml:space="preserve">проведение обследований жилищного фонда, выявление и пресечение нарушений установленных требований к использованию и сохранности жилищного фонда независимо от его форм собственности, в том числе требований к жилым помещениям, их </w:t>
            </w:r>
            <w:r w:rsidRPr="00D91261">
              <w:rPr>
                <w:rFonts w:eastAsia="Calibri" w:cs="Times New Roman"/>
                <w:sz w:val="16"/>
                <w:szCs w:val="16"/>
              </w:rPr>
              <w:lastRenderedPageBreak/>
              <w:t>использованию и содержанию, использованию и содержанию общего имущества собственников помещений в многоквартирных домах;</w:t>
            </w:r>
          </w:p>
          <w:p w:rsidR="00C76B72" w:rsidRPr="00D91261" w:rsidRDefault="00C76B72" w:rsidP="00C76B72">
            <w:pPr>
              <w:jc w:val="both"/>
              <w:rPr>
                <w:rFonts w:eastAsia="Calibri" w:cs="Times New Roman"/>
                <w:sz w:val="16"/>
                <w:szCs w:val="16"/>
              </w:rPr>
            </w:pPr>
            <w:r w:rsidRPr="00D91261">
              <w:rPr>
                <w:rFonts w:cs="Times New Roman"/>
                <w:sz w:val="16"/>
                <w:szCs w:val="16"/>
              </w:rPr>
              <w:t>- </w:t>
            </w:r>
            <w:r w:rsidRPr="00D91261">
              <w:rPr>
                <w:rFonts w:eastAsia="Calibri" w:cs="Times New Roman"/>
                <w:sz w:val="16"/>
                <w:szCs w:val="16"/>
              </w:rPr>
              <w:t>осуществление контроля в отношении товариществ собственников жилья;</w:t>
            </w:r>
          </w:p>
          <w:p w:rsidR="00C76B72" w:rsidRPr="00D91261" w:rsidRDefault="00C76B72" w:rsidP="00C76B72">
            <w:pPr>
              <w:jc w:val="both"/>
              <w:rPr>
                <w:rFonts w:eastAsia="Calibri" w:cs="Times New Roman"/>
                <w:sz w:val="16"/>
                <w:szCs w:val="16"/>
              </w:rPr>
            </w:pPr>
            <w:r w:rsidRPr="00D91261">
              <w:rPr>
                <w:rFonts w:cs="Times New Roman"/>
                <w:sz w:val="16"/>
                <w:szCs w:val="16"/>
              </w:rPr>
              <w:t>- </w:t>
            </w:r>
            <w:r w:rsidRPr="00D91261">
              <w:rPr>
                <w:rFonts w:eastAsia="Calibri" w:cs="Times New Roman"/>
                <w:sz w:val="16"/>
                <w:szCs w:val="16"/>
              </w:rPr>
              <w:t>работа с жалобами и обращениями граждан;</w:t>
            </w:r>
          </w:p>
          <w:p w:rsidR="00C76B72" w:rsidRPr="00D91261" w:rsidRDefault="00C76B72" w:rsidP="00C76B72">
            <w:pPr>
              <w:jc w:val="both"/>
              <w:rPr>
                <w:rFonts w:eastAsia="Calibri" w:cs="Times New Roman"/>
                <w:sz w:val="16"/>
                <w:szCs w:val="16"/>
              </w:rPr>
            </w:pPr>
            <w:r w:rsidRPr="00D91261">
              <w:rPr>
                <w:rFonts w:cs="Times New Roman"/>
                <w:sz w:val="16"/>
                <w:szCs w:val="16"/>
              </w:rPr>
              <w:t>- </w:t>
            </w:r>
            <w:r w:rsidRPr="00D91261">
              <w:rPr>
                <w:rFonts w:eastAsia="Calibri" w:cs="Times New Roman"/>
                <w:sz w:val="16"/>
                <w:szCs w:val="16"/>
              </w:rPr>
              <w:t>проведение проверок правомерности принятия решений о создании товариществ собственников жилья, решений об утверждении общими собраниями собственников помещений в многоквартирных домах условий договоров управления многоквартирными домами и правомерность заключения таких договоров.</w:t>
            </w:r>
            <w:r w:rsidRPr="00D91261">
              <w:rPr>
                <w:rFonts w:cs="Times New Roman"/>
                <w:sz w:val="16"/>
                <w:szCs w:val="16"/>
              </w:rPr>
              <w:t xml:space="preserve"> </w:t>
            </w:r>
            <w:r w:rsidRPr="00D91261">
              <w:rPr>
                <w:rFonts w:eastAsia="Calibri" w:cs="Times New Roman"/>
                <w:sz w:val="16"/>
                <w:szCs w:val="16"/>
              </w:rPr>
              <w:t>Согласно действующему законодательству муниципальный жилищный контроль направлен на предупреждение, выявление и пресечение нарушений обязательных требований и требований, установленных муниципальными правовыми актами, посредством организации и проведения проверок юридических лиц или индивидуальных предпринимателей осуществляющих предпринимательскую деятельность по управлению многоквартирными домами, физическими лицами принятия предусмотренных законодательством Российской Федерации мер по пресечению и (или) устранению последствий выявленных нарушений.</w:t>
            </w:r>
            <w:r w:rsidRPr="00D91261">
              <w:rPr>
                <w:rFonts w:cs="Times New Roman"/>
                <w:sz w:val="16"/>
                <w:szCs w:val="16"/>
              </w:rPr>
              <w:t xml:space="preserve"> </w:t>
            </w:r>
            <w:r w:rsidRPr="00D91261">
              <w:rPr>
                <w:rFonts w:eastAsia="Calibri" w:cs="Times New Roman"/>
                <w:sz w:val="16"/>
                <w:szCs w:val="16"/>
              </w:rPr>
              <w:t>В ходе проведения муниципального контроля отделом жилищного контроля в 2018 году показаны следующие результаты:</w:t>
            </w:r>
          </w:p>
          <w:p w:rsidR="00C76B72" w:rsidRPr="00D91261" w:rsidRDefault="00C76B72" w:rsidP="00C76B72">
            <w:pPr>
              <w:jc w:val="both"/>
              <w:rPr>
                <w:rFonts w:eastAsia="Calibri" w:cs="Times New Roman"/>
                <w:sz w:val="16"/>
                <w:szCs w:val="16"/>
              </w:rPr>
            </w:pPr>
            <w:r w:rsidRPr="00D91261">
              <w:rPr>
                <w:rFonts w:eastAsia="Calibri" w:cs="Times New Roman"/>
                <w:sz w:val="16"/>
                <w:szCs w:val="16"/>
              </w:rPr>
              <w:t xml:space="preserve">количество проведенных внеплановых проверок:  </w:t>
            </w:r>
          </w:p>
          <w:p w:rsidR="00C76B72" w:rsidRPr="00D91261" w:rsidRDefault="00C76B72" w:rsidP="00C76B72">
            <w:pPr>
              <w:jc w:val="both"/>
              <w:rPr>
                <w:rFonts w:eastAsia="Calibri" w:cs="Times New Roman"/>
                <w:sz w:val="16"/>
                <w:szCs w:val="16"/>
              </w:rPr>
            </w:pPr>
            <w:r w:rsidRPr="00D91261">
              <w:rPr>
                <w:rFonts w:cs="Times New Roman"/>
                <w:sz w:val="16"/>
                <w:szCs w:val="16"/>
              </w:rPr>
              <w:t>- </w:t>
            </w:r>
            <w:r w:rsidRPr="00D91261">
              <w:rPr>
                <w:rFonts w:eastAsia="Calibri" w:cs="Times New Roman"/>
                <w:sz w:val="16"/>
                <w:szCs w:val="16"/>
              </w:rPr>
              <w:t>в отношении юридических лиц – 8;</w:t>
            </w:r>
          </w:p>
          <w:p w:rsidR="00C76B72" w:rsidRPr="00D91261" w:rsidRDefault="00C76B72" w:rsidP="00C76B72">
            <w:pPr>
              <w:jc w:val="both"/>
              <w:rPr>
                <w:rFonts w:eastAsia="Calibri" w:cs="Times New Roman"/>
                <w:sz w:val="16"/>
                <w:szCs w:val="16"/>
              </w:rPr>
            </w:pPr>
            <w:r w:rsidRPr="00D91261">
              <w:rPr>
                <w:rFonts w:cs="Times New Roman"/>
                <w:sz w:val="16"/>
                <w:szCs w:val="16"/>
              </w:rPr>
              <w:t>- </w:t>
            </w:r>
            <w:r w:rsidRPr="00D91261">
              <w:rPr>
                <w:rFonts w:eastAsia="Calibri" w:cs="Times New Roman"/>
                <w:sz w:val="16"/>
                <w:szCs w:val="16"/>
              </w:rPr>
              <w:t>в отношении физических лиц – 36;</w:t>
            </w:r>
          </w:p>
          <w:p w:rsidR="00C76B72" w:rsidRPr="00D91261" w:rsidRDefault="00C76B72" w:rsidP="00C76B72">
            <w:pPr>
              <w:jc w:val="both"/>
              <w:rPr>
                <w:rFonts w:eastAsia="Calibri" w:cs="Times New Roman"/>
                <w:sz w:val="16"/>
                <w:szCs w:val="16"/>
              </w:rPr>
            </w:pPr>
            <w:r w:rsidRPr="00D91261">
              <w:rPr>
                <w:rFonts w:cs="Times New Roman"/>
                <w:sz w:val="16"/>
                <w:szCs w:val="16"/>
              </w:rPr>
              <w:t>- </w:t>
            </w:r>
            <w:r w:rsidRPr="00D91261">
              <w:rPr>
                <w:rFonts w:eastAsia="Calibri" w:cs="Times New Roman"/>
                <w:sz w:val="16"/>
                <w:szCs w:val="16"/>
              </w:rPr>
              <w:t xml:space="preserve">количество выявленных нарушений – 32, из них 6 по юридическим лицам; </w:t>
            </w:r>
          </w:p>
          <w:p w:rsidR="00C76B72" w:rsidRPr="00D91261" w:rsidRDefault="00C76B72" w:rsidP="00C76B72">
            <w:pPr>
              <w:jc w:val="both"/>
              <w:rPr>
                <w:rFonts w:eastAsia="Calibri" w:cs="Times New Roman"/>
                <w:sz w:val="16"/>
                <w:szCs w:val="16"/>
              </w:rPr>
            </w:pPr>
            <w:r w:rsidRPr="00D91261">
              <w:rPr>
                <w:rFonts w:eastAsia="Calibri" w:cs="Times New Roman"/>
                <w:sz w:val="16"/>
                <w:szCs w:val="16"/>
              </w:rPr>
              <w:t>26 – по физическим лицам.</w:t>
            </w:r>
          </w:p>
          <w:p w:rsidR="00C76B72" w:rsidRPr="00D91261" w:rsidRDefault="00C76B72" w:rsidP="00C76B72">
            <w:pPr>
              <w:jc w:val="both"/>
              <w:rPr>
                <w:rFonts w:eastAsia="Calibri" w:cs="Times New Roman"/>
                <w:sz w:val="16"/>
                <w:szCs w:val="16"/>
              </w:rPr>
            </w:pPr>
            <w:r w:rsidRPr="00D91261">
              <w:rPr>
                <w:rFonts w:eastAsia="Calibri" w:cs="Times New Roman"/>
                <w:sz w:val="16"/>
                <w:szCs w:val="16"/>
              </w:rPr>
              <w:t>По проверке исполнения ранее выданных предписаний у юридических лиц выявлено 1 неисполнение выданного предписания. В связи с чем, на должностное лицо составлен протокол по ст. 19.5 КоАП РФ, материал направлен в судебные органы для привлечения к административной ответственности, выдано повторное предписание.</w:t>
            </w:r>
          </w:p>
          <w:p w:rsidR="00C76B72" w:rsidRPr="00D91261" w:rsidRDefault="00C76B72" w:rsidP="00C76B72">
            <w:pPr>
              <w:jc w:val="both"/>
              <w:rPr>
                <w:rFonts w:eastAsia="Calibri" w:cs="Times New Roman"/>
                <w:sz w:val="16"/>
                <w:szCs w:val="16"/>
              </w:rPr>
            </w:pPr>
            <w:r w:rsidRPr="00D91261">
              <w:rPr>
                <w:rFonts w:eastAsia="Calibri" w:cs="Times New Roman"/>
                <w:sz w:val="16"/>
                <w:szCs w:val="16"/>
              </w:rPr>
              <w:t xml:space="preserve">100 % случаев нарушений в 2018 году, выявленных у юридических лиц в результате жилищного контроля, является нарушение правил и норм эксплуатации жилищного фонда установленные Постановлением Госстроя РФ от 27.09.2003 № 170 «Об утверждении Правил и норм технической эксплуатации жилищного фонда» и </w:t>
            </w:r>
            <w:r w:rsidRPr="00D91261">
              <w:rPr>
                <w:rFonts w:eastAsia="Calibri" w:cs="Times New Roman"/>
                <w:sz w:val="16"/>
                <w:szCs w:val="16"/>
              </w:rPr>
              <w:lastRenderedPageBreak/>
              <w:t>постановлением Правительства от 13.08.2006 № 491 «Правила содержания общего имущества в многоквартирном доме» по которым предусмотрено наказание по ст. 7.22 КоАП РФ. Все материалы проверок направлены в государственную жилищную инспекцию Приморского края, виновные лица привлечены к административной ответственности.</w:t>
            </w:r>
          </w:p>
          <w:p w:rsidR="00C76B72" w:rsidRPr="00D91261" w:rsidRDefault="00C76B72" w:rsidP="00C76B72">
            <w:pPr>
              <w:jc w:val="both"/>
              <w:rPr>
                <w:rFonts w:eastAsia="Calibri" w:cs="Times New Roman"/>
                <w:sz w:val="16"/>
                <w:szCs w:val="16"/>
              </w:rPr>
            </w:pPr>
            <w:r w:rsidRPr="00D91261">
              <w:rPr>
                <w:rFonts w:eastAsia="Calibri" w:cs="Times New Roman"/>
                <w:sz w:val="16"/>
                <w:szCs w:val="16"/>
              </w:rPr>
              <w:t>В целях профилактики нарушений обязательных требований, требований, установленных муниципальными правовыми актами органом муниципального жилищного контроля в соответствии с пп.4 ч.2 ст.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выдано 4 предостережения о недопустимости нарушения обязательных требований, возражения на предостережения в отдел не поступали, обжалований предостережений нет.</w:t>
            </w:r>
            <w:r w:rsidRPr="00D91261">
              <w:rPr>
                <w:rFonts w:cs="Times New Roman"/>
                <w:sz w:val="16"/>
                <w:szCs w:val="16"/>
              </w:rPr>
              <w:t xml:space="preserve"> Одно</w:t>
            </w:r>
            <w:r w:rsidRPr="00D91261">
              <w:rPr>
                <w:rFonts w:eastAsia="Calibri" w:cs="Times New Roman"/>
                <w:sz w:val="16"/>
                <w:szCs w:val="16"/>
              </w:rPr>
              <w:t xml:space="preserve"> предостережение исполнено, 3 находятся на исполнении. </w:t>
            </w:r>
          </w:p>
          <w:p w:rsidR="00C76B72" w:rsidRPr="00D91261" w:rsidRDefault="00C76B72" w:rsidP="00C76B72">
            <w:pPr>
              <w:jc w:val="both"/>
              <w:rPr>
                <w:rFonts w:eastAsia="Calibri" w:cs="Times New Roman"/>
                <w:sz w:val="16"/>
                <w:szCs w:val="16"/>
              </w:rPr>
            </w:pPr>
            <w:r w:rsidRPr="00D91261">
              <w:rPr>
                <w:rFonts w:eastAsia="Calibri" w:cs="Times New Roman"/>
                <w:sz w:val="16"/>
                <w:szCs w:val="16"/>
              </w:rPr>
              <w:t>В 50% случаев нарушений по предостережениям, явилось пресечение нарушений правил и норм эксплуатации жилищного фонда установленные Постановлением Госстроя РФ от 27.09.2003 № 170 «Об утверждении Правил и норм технической эксплуатации жилищного фонда».</w:t>
            </w:r>
          </w:p>
          <w:p w:rsidR="00C76B72" w:rsidRPr="00D91261" w:rsidRDefault="00C76B72" w:rsidP="00C76B72">
            <w:pPr>
              <w:jc w:val="both"/>
              <w:rPr>
                <w:rFonts w:eastAsia="Calibri" w:cs="Times New Roman"/>
                <w:sz w:val="16"/>
                <w:szCs w:val="16"/>
              </w:rPr>
            </w:pPr>
            <w:r w:rsidRPr="00D91261">
              <w:rPr>
                <w:rFonts w:eastAsia="Calibri" w:cs="Times New Roman"/>
                <w:sz w:val="16"/>
                <w:szCs w:val="16"/>
              </w:rPr>
              <w:t>В 50% случаев нарушени</w:t>
            </w:r>
            <w:r w:rsidRPr="00D91261">
              <w:rPr>
                <w:rFonts w:cs="Times New Roman"/>
                <w:sz w:val="16"/>
                <w:szCs w:val="16"/>
              </w:rPr>
              <w:t>я</w:t>
            </w:r>
            <w:r w:rsidRPr="00D91261">
              <w:rPr>
                <w:rFonts w:eastAsia="Calibri" w:cs="Times New Roman"/>
                <w:sz w:val="16"/>
                <w:szCs w:val="16"/>
              </w:rPr>
              <w:t xml:space="preserve"> содержат признаки нарушений по использованию общего имущества собственников помещений и муниципального имущества (использование земельных участков).</w:t>
            </w:r>
            <w:r w:rsidRPr="00D91261">
              <w:rPr>
                <w:rFonts w:cs="Times New Roman"/>
                <w:sz w:val="16"/>
                <w:szCs w:val="16"/>
              </w:rPr>
              <w:t xml:space="preserve"> </w:t>
            </w:r>
            <w:r w:rsidRPr="00D91261">
              <w:rPr>
                <w:rFonts w:eastAsia="Calibri" w:cs="Times New Roman"/>
                <w:sz w:val="16"/>
                <w:szCs w:val="16"/>
              </w:rPr>
              <w:t>На орган местного самоуправления, в соответствии с Уставом Уссурийского городского округа принятым решением Думы Уссурийского городского округа от 26.04.2005 № 189 возложена обязанность по организации теплоснабжения населения. В связи с чем, отделом муниципального жилищного контроля проведена работа по соблюдению Постановления администрации УГО от 19.02.2018 № 406 (далее – постановление) о прохождении отопительного периода Уссурийского городского округа и соблюдению юридическими лицами своевременной подготовки жилищного фонда (многоквартирных домов) Уссурийского городского округа к отопительному периоду 2018-2019 годов. Так, после первой контрольной даты по предоставлению планов</w:t>
            </w:r>
            <w:r w:rsidRPr="00D91261">
              <w:rPr>
                <w:rFonts w:cs="Times New Roman"/>
                <w:sz w:val="16"/>
                <w:szCs w:val="16"/>
              </w:rPr>
              <w:t>-</w:t>
            </w:r>
            <w:r w:rsidRPr="00D91261">
              <w:rPr>
                <w:rFonts w:eastAsia="Calibri" w:cs="Times New Roman"/>
                <w:sz w:val="16"/>
                <w:szCs w:val="16"/>
              </w:rPr>
              <w:t xml:space="preserve"> графиков, 15 мая 2018 года, был проведен мониторинг юридических лиц, который показал, что не все юридические лица исполнили постановление в срок, в связи с чем, были составлены 40 протоколов </w:t>
            </w:r>
            <w:r w:rsidRPr="00D91261">
              <w:rPr>
                <w:rFonts w:eastAsia="Calibri" w:cs="Times New Roman"/>
                <w:sz w:val="16"/>
                <w:szCs w:val="16"/>
              </w:rPr>
              <w:lastRenderedPageBreak/>
              <w:t>об административном правонарушении по ст. 19.7 КоАП РФ, судебными органами вынесены административные наказания. Вследствие чего, в отопительный период 2018-2019 гг. администрация Уссурийского городского округа вошла без существенных нарушений, паспорт готовности Уссурийского городского округа был получен в установленный законом срок.</w:t>
            </w:r>
            <w:r w:rsidRPr="00D91261">
              <w:rPr>
                <w:rFonts w:cs="Times New Roman"/>
                <w:sz w:val="16"/>
                <w:szCs w:val="16"/>
              </w:rPr>
              <w:t xml:space="preserve"> </w:t>
            </w:r>
            <w:r w:rsidRPr="00D91261">
              <w:rPr>
                <w:rFonts w:eastAsia="Calibri" w:cs="Times New Roman"/>
                <w:sz w:val="16"/>
                <w:szCs w:val="16"/>
              </w:rPr>
              <w:t xml:space="preserve">По соблюдению требований Решения Думы Уссурийского городского округа от 31.10.2017 № 687-НПА «О Правилах благоустройства и содержания территории Уссурийского городского округа» (содержание контейнерных площадок) лицами отдела жилищного контроля было проведено рейдовых осмотров на 51 контейнерной площадке, по результатам которых из них в отношении юридических, должностных лиц: выданы предупреждения – 20; составлены протоколы – 15; привлечены к административной ответственности – 9; не выявлено нарушений – 16. </w:t>
            </w:r>
          </w:p>
          <w:p w:rsidR="00C76B72" w:rsidRPr="00D91261" w:rsidRDefault="00C76B72" w:rsidP="00C76B72">
            <w:pPr>
              <w:jc w:val="both"/>
              <w:rPr>
                <w:rFonts w:eastAsia="Calibri" w:cs="Times New Roman"/>
                <w:sz w:val="16"/>
                <w:szCs w:val="16"/>
              </w:rPr>
            </w:pPr>
            <w:r w:rsidRPr="00D91261">
              <w:rPr>
                <w:rFonts w:eastAsia="Calibri" w:cs="Times New Roman"/>
                <w:sz w:val="16"/>
                <w:szCs w:val="16"/>
              </w:rPr>
              <w:t>Распространенными нарушениями по организации контейнерных площадок явились случаи</w:t>
            </w:r>
            <w:r w:rsidRPr="00D91261">
              <w:rPr>
                <w:rFonts w:cs="Times New Roman"/>
                <w:sz w:val="16"/>
                <w:szCs w:val="16"/>
              </w:rPr>
              <w:t xml:space="preserve"> - сильного разрушения твердого </w:t>
            </w:r>
            <w:r w:rsidRPr="00D91261">
              <w:rPr>
                <w:rFonts w:eastAsia="Calibri" w:cs="Times New Roman"/>
                <w:sz w:val="16"/>
                <w:szCs w:val="16"/>
              </w:rPr>
              <w:t>водонепроницаемого вида покрытия контейнерной площадки и отсутствия подъездного пути с твердым видом покрытия (по всей длине лицевой части контейнерной площадки углубления в земле). Подъездные пути нарушителями подсыпаны, восстановление водонепроницаемого вида покрытия будет произведено по наступлению стабильных положительных температур наружного воздуха.</w:t>
            </w:r>
          </w:p>
          <w:p w:rsidR="00C76B72" w:rsidRPr="00D91261" w:rsidRDefault="00C76B72" w:rsidP="00C76B72">
            <w:pPr>
              <w:jc w:val="both"/>
              <w:rPr>
                <w:rFonts w:eastAsia="Calibri" w:cs="Times New Roman"/>
                <w:sz w:val="16"/>
                <w:szCs w:val="16"/>
              </w:rPr>
            </w:pPr>
            <w:r w:rsidRPr="00D91261">
              <w:rPr>
                <w:rFonts w:eastAsia="Calibri" w:cs="Times New Roman"/>
                <w:sz w:val="16"/>
                <w:szCs w:val="16"/>
              </w:rPr>
              <w:t xml:space="preserve">Согласно мониторинга нарушений физических лиц 91,67%, приходится на нарушения установленного порядка осуществления переустройства либо перепланировки жилого помещения ст. 29 ЖК РФ, за которые предусмотрено наказание по ст. 7.21 КоАП РФ. Все материалы проверок направлены в государственную жилищную инспекцию Приморского края, виновные лица привлечены к административной ответственности. </w:t>
            </w:r>
          </w:p>
          <w:p w:rsidR="00C76B72" w:rsidRPr="00D91261" w:rsidRDefault="00C76B72" w:rsidP="00C76B72">
            <w:pPr>
              <w:jc w:val="both"/>
              <w:rPr>
                <w:rFonts w:eastAsia="Calibri" w:cs="Times New Roman"/>
                <w:sz w:val="16"/>
                <w:szCs w:val="16"/>
              </w:rPr>
            </w:pPr>
            <w:r w:rsidRPr="00D91261">
              <w:rPr>
                <w:rFonts w:eastAsia="Calibri" w:cs="Times New Roman"/>
                <w:sz w:val="16"/>
                <w:szCs w:val="16"/>
              </w:rPr>
              <w:t>8,33% выявленных нарушений у физических лиц – ненадлежащее содержание жилого помещения ст. 30 ЖК РФ, за которое также предусмотрена административная ответственность по ст. 7.21 КоАП РФ.</w:t>
            </w:r>
            <w:r w:rsidRPr="00D91261">
              <w:rPr>
                <w:rFonts w:cs="Times New Roman"/>
                <w:sz w:val="16"/>
                <w:szCs w:val="16"/>
              </w:rPr>
              <w:t xml:space="preserve"> </w:t>
            </w:r>
            <w:r w:rsidRPr="00D91261">
              <w:rPr>
                <w:rFonts w:eastAsia="Calibri" w:cs="Times New Roman"/>
                <w:sz w:val="16"/>
                <w:szCs w:val="16"/>
              </w:rPr>
              <w:t xml:space="preserve">В рамках контроля по ранее выданным предписаниям проведено 8 внеплановых проверок, из которых 4 предписания не исполнены. В соответствии с Кодексом Российской Федерации об административных правонарушениях за отчетный период за неисполнение ранее выданных предписаний на физических лиц составлено 4 протокола по ст. 19.5. Рост неисполнения выданных </w:t>
            </w:r>
            <w:r w:rsidRPr="00D91261">
              <w:rPr>
                <w:rFonts w:eastAsia="Calibri" w:cs="Times New Roman"/>
                <w:sz w:val="16"/>
                <w:szCs w:val="16"/>
              </w:rPr>
              <w:lastRenderedPageBreak/>
              <w:t>предписаний среди физических лиц обуславливается незначительными штрафными санкциями, в размере от трехсот до пятисот рублей, что не оказывает должного стимулирования граждан к соблюдению законных требований жилищного законодательства.</w:t>
            </w:r>
            <w:r w:rsidRPr="00D91261">
              <w:rPr>
                <w:rFonts w:cs="Times New Roman"/>
                <w:sz w:val="16"/>
                <w:szCs w:val="16"/>
              </w:rPr>
              <w:t xml:space="preserve"> </w:t>
            </w:r>
            <w:r w:rsidRPr="00D91261">
              <w:rPr>
                <w:rFonts w:eastAsia="Calibri" w:cs="Times New Roman"/>
                <w:sz w:val="16"/>
                <w:szCs w:val="16"/>
              </w:rPr>
              <w:t>Отделом жилищного контроля рассматриваются обращения граждан. В истекшем году рассмотрено порядка 700 обращений, все обращения рассмотрены в установленные сроки и по ним приняты соответствующие решения.</w:t>
            </w:r>
          </w:p>
          <w:p w:rsidR="00C76B72" w:rsidRPr="00D91261" w:rsidRDefault="00C76B72" w:rsidP="00C76B72">
            <w:pPr>
              <w:jc w:val="both"/>
              <w:rPr>
                <w:rFonts w:eastAsia="Calibri" w:cs="Times New Roman"/>
                <w:sz w:val="16"/>
                <w:szCs w:val="16"/>
              </w:rPr>
            </w:pPr>
            <w:r w:rsidRPr="00D91261">
              <w:rPr>
                <w:rFonts w:eastAsia="Calibri" w:cs="Times New Roman"/>
                <w:sz w:val="16"/>
                <w:szCs w:val="16"/>
              </w:rPr>
              <w:t>На официальном сайте администрации Уссурийского городского округа в сети Интернет сотрудниками отдела размещен перечень нормативно правовых актов и (или) их отдельных частей содержащий обязательные требования подлежащий проверке муниципальным жилищным контролем как юридических лиц и индивидуальных предпринимателей, так и физических лиц. Осуществляется информирование населения по вопросам соблюдения обязательных требований путем проведения семинаров «Школа управдома», публикаций в периодическом издании «Коммунар» в рубрике вопрос - ответ, ведется разъяснительная работа в средствах массовой информации в телепроекте «Накипело». Произведя оценку результативности и эффективности деятельности отдела можно сделать вывод, что в целом, муниципальный жилищный контроль можно считать достаточно эффективным. Накоплен определенный положительный опыт работы, улучшилось качество материалов проверок, о чем свидетельствует увеличение доли проверок, по итогам которых выявлены правонарушения и по результатам были возбуждены дела об административных правонарушениях. Более, того: доля проверок, на результаты которых поданы жалобы 0; доля проверок, р</w:t>
            </w:r>
            <w:r w:rsidRPr="00D91261">
              <w:rPr>
                <w:rFonts w:cs="Times New Roman"/>
                <w:sz w:val="16"/>
                <w:szCs w:val="16"/>
              </w:rPr>
              <w:t xml:space="preserve">езультаты которых были признаны </w:t>
            </w:r>
            <w:r w:rsidRPr="00D91261">
              <w:rPr>
                <w:rFonts w:eastAsia="Calibri" w:cs="Times New Roman"/>
                <w:sz w:val="16"/>
                <w:szCs w:val="16"/>
              </w:rPr>
              <w:t>недействительными 0; количество проверок, проведенных органами муниципального жилищного контроля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муниципального жилищного контроля осуществившим такие проверки, применены меры дисциплинарного, административного наказания 0.</w:t>
            </w:r>
            <w:r w:rsidRPr="00D91261">
              <w:rPr>
                <w:rFonts w:cs="Times New Roman"/>
                <w:sz w:val="16"/>
                <w:szCs w:val="16"/>
              </w:rPr>
              <w:t xml:space="preserve"> </w:t>
            </w:r>
            <w:r w:rsidRPr="00D91261">
              <w:rPr>
                <w:rFonts w:eastAsia="Calibri" w:cs="Times New Roman"/>
                <w:sz w:val="16"/>
                <w:szCs w:val="16"/>
              </w:rPr>
              <w:t xml:space="preserve">В связи с чем, результаты работы отдела показывают, что орган муниципального жилищного контроля Уссурийского городского округа при проведении проверок, рейдовых осмотров является действенной функцией по предупреждению, выявлению и пресечению нарушений обязательных требований и требований, </w:t>
            </w:r>
            <w:r w:rsidRPr="00D91261">
              <w:rPr>
                <w:rFonts w:eastAsia="Calibri" w:cs="Times New Roman"/>
                <w:sz w:val="16"/>
                <w:szCs w:val="16"/>
              </w:rPr>
              <w:lastRenderedPageBreak/>
              <w:t>установленных муниципальными правовыми актами физическими и юридическими лицами.</w:t>
            </w:r>
          </w:p>
          <w:p w:rsidR="00D85BB5" w:rsidRPr="00D91261" w:rsidRDefault="00C76B72" w:rsidP="009A10B0">
            <w:pPr>
              <w:jc w:val="both"/>
              <w:rPr>
                <w:rFonts w:cs="Times New Roman"/>
                <w:b/>
                <w:sz w:val="16"/>
                <w:szCs w:val="16"/>
              </w:rPr>
            </w:pPr>
            <w:r w:rsidRPr="00D91261">
              <w:rPr>
                <w:rFonts w:cs="Times New Roman"/>
                <w:b/>
                <w:sz w:val="16"/>
                <w:szCs w:val="16"/>
              </w:rPr>
              <w:t>Управление экономического развития.</w:t>
            </w:r>
          </w:p>
          <w:p w:rsidR="00C76B72" w:rsidRPr="00D91261" w:rsidRDefault="00C76B72" w:rsidP="00C76B72">
            <w:pPr>
              <w:jc w:val="both"/>
              <w:rPr>
                <w:rFonts w:eastAsia="Calibri" w:cs="Times New Roman"/>
                <w:sz w:val="16"/>
                <w:szCs w:val="16"/>
              </w:rPr>
            </w:pPr>
            <w:r w:rsidRPr="00D91261">
              <w:rPr>
                <w:rFonts w:eastAsia="Calibri" w:cs="Times New Roman"/>
                <w:sz w:val="16"/>
                <w:szCs w:val="16"/>
              </w:rPr>
              <w:t>Учитывая особенности организации и проведения в 2016-2018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 определенных статьей 26.</w:t>
            </w:r>
            <w:r w:rsidRPr="00D91261">
              <w:rPr>
                <w:rFonts w:cs="Times New Roman"/>
                <w:sz w:val="16"/>
                <w:szCs w:val="16"/>
              </w:rPr>
              <w:t>1. Федерального закона</w:t>
            </w:r>
            <w:r w:rsidRPr="00D91261">
              <w:rPr>
                <w:rFonts w:eastAsia="Calibri" w:cs="Times New Roman"/>
                <w:sz w:val="16"/>
                <w:szCs w:val="16"/>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D91261">
              <w:rPr>
                <w:rFonts w:cs="Times New Roman"/>
                <w:sz w:val="16"/>
                <w:szCs w:val="16"/>
              </w:rPr>
              <w:t xml:space="preserve"> (далее- Федеральный закон </w:t>
            </w:r>
            <w:r w:rsidRPr="00D91261">
              <w:rPr>
                <w:rFonts w:eastAsia="Calibri" w:cs="Times New Roman"/>
                <w:sz w:val="16"/>
                <w:szCs w:val="16"/>
              </w:rPr>
              <w:t>№ 294), а также отсутствия оснований для проведения внеплановых проверок, плановые и внеплановые проверки юридических лиц и индивидуальных предпринимателей в рамках муниципального контроля в области торговой деятельности в 2017, 2018 годах управлением экономического развития не проводились.</w:t>
            </w:r>
            <w:r w:rsidRPr="00D91261">
              <w:rPr>
                <w:rFonts w:cs="Times New Roman"/>
                <w:sz w:val="16"/>
                <w:szCs w:val="16"/>
              </w:rPr>
              <w:t xml:space="preserve"> </w:t>
            </w:r>
            <w:r w:rsidRPr="00D91261">
              <w:rPr>
                <w:rFonts w:eastAsia="Calibri" w:cs="Times New Roman"/>
                <w:sz w:val="16"/>
                <w:szCs w:val="16"/>
              </w:rPr>
              <w:t>Во исполнение положений Федерального закона № 29</w:t>
            </w:r>
            <w:r w:rsidRPr="00D91261">
              <w:rPr>
                <w:rFonts w:cs="Times New Roman"/>
                <w:sz w:val="16"/>
                <w:szCs w:val="16"/>
              </w:rPr>
              <w:t xml:space="preserve">4, согласно приказу начальника </w:t>
            </w:r>
            <w:r w:rsidRPr="00D91261">
              <w:rPr>
                <w:rFonts w:eastAsia="Calibri" w:cs="Times New Roman"/>
                <w:sz w:val="16"/>
                <w:szCs w:val="16"/>
              </w:rPr>
              <w:t>управления экономического р</w:t>
            </w:r>
            <w:r w:rsidRPr="00D91261">
              <w:rPr>
                <w:rFonts w:cs="Times New Roman"/>
                <w:sz w:val="16"/>
                <w:szCs w:val="16"/>
              </w:rPr>
              <w:t xml:space="preserve">азвития от 28 декабря 2017 года № 2 «Об утверждении </w:t>
            </w:r>
            <w:r w:rsidRPr="00D91261">
              <w:rPr>
                <w:rFonts w:eastAsia="Calibri" w:cs="Times New Roman"/>
                <w:sz w:val="16"/>
                <w:szCs w:val="16"/>
              </w:rPr>
              <w:t xml:space="preserve">программы профилактики нарушений обязательных требований в области торговой деятельности», управлением экономического развития администрации Уссурийского городского округа в </w:t>
            </w:r>
            <w:r w:rsidRPr="00D91261">
              <w:rPr>
                <w:rFonts w:cs="Times New Roman"/>
                <w:sz w:val="16"/>
                <w:szCs w:val="16"/>
              </w:rPr>
              <w:t xml:space="preserve">2018 году </w:t>
            </w:r>
            <w:r w:rsidRPr="00D91261">
              <w:rPr>
                <w:rFonts w:eastAsia="Calibri" w:cs="Times New Roman"/>
                <w:sz w:val="16"/>
                <w:szCs w:val="16"/>
              </w:rPr>
              <w:t xml:space="preserve">проведены мероприятия по профилактике нарушений обязательных требований в области торговли: </w:t>
            </w:r>
          </w:p>
          <w:p w:rsidR="00C76B72" w:rsidRPr="00D91261" w:rsidRDefault="00C76B72" w:rsidP="00C76B72">
            <w:pPr>
              <w:jc w:val="both"/>
              <w:rPr>
                <w:rFonts w:eastAsia="Calibri" w:cs="Times New Roman"/>
                <w:sz w:val="16"/>
                <w:szCs w:val="16"/>
              </w:rPr>
            </w:pPr>
            <w:r w:rsidRPr="00D91261">
              <w:rPr>
                <w:rFonts w:eastAsia="Calibri" w:cs="Times New Roman"/>
                <w:sz w:val="16"/>
                <w:szCs w:val="16"/>
              </w:rPr>
              <w:t>1. В рамках реализации данной программы на официальном сайте администрации Уссурийского городского округа в сети Интернет в разделе «Муниципальные услуги» - «Функции по осуществлению муниципального контроля» в подразделе «Перечень видов муниципального контроля»  размещен перечень и тексты правовых актов, содержащих обязательные требования, оценка соблюдения которых является предметом муниципального контроля в области торговой деятельности.</w:t>
            </w:r>
          </w:p>
          <w:p w:rsidR="00C76B72" w:rsidRPr="00D91261" w:rsidRDefault="00C76B72" w:rsidP="00C76B72">
            <w:pPr>
              <w:jc w:val="both"/>
              <w:rPr>
                <w:rFonts w:eastAsia="Calibri" w:cs="Times New Roman"/>
                <w:sz w:val="16"/>
                <w:szCs w:val="16"/>
              </w:rPr>
            </w:pPr>
            <w:r w:rsidRPr="00D91261">
              <w:rPr>
                <w:rFonts w:eastAsia="Calibri" w:cs="Times New Roman"/>
                <w:sz w:val="16"/>
                <w:szCs w:val="16"/>
              </w:rPr>
              <w:t>2</w:t>
            </w:r>
            <w:r w:rsidRPr="00D91261">
              <w:rPr>
                <w:rFonts w:cs="Times New Roman"/>
                <w:sz w:val="16"/>
                <w:szCs w:val="16"/>
              </w:rPr>
              <w:t>. Подготовлен</w:t>
            </w:r>
            <w:r w:rsidRPr="00D91261">
              <w:rPr>
                <w:rFonts w:eastAsia="Calibri" w:cs="Times New Roman"/>
                <w:sz w:val="16"/>
                <w:szCs w:val="16"/>
              </w:rPr>
              <w:t xml:space="preserve"> и размещен на на официальном сайте администрации Уссурийского городского округа в сети Интернет  обзор обобщения практики при осуществлении муниципального контроля в области торговой деятельности на территории Уссурийского  городского округа,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w:t>
            </w:r>
            <w:r w:rsidRPr="00D91261">
              <w:rPr>
                <w:rFonts w:eastAsia="Calibri" w:cs="Times New Roman"/>
                <w:sz w:val="16"/>
                <w:szCs w:val="16"/>
              </w:rPr>
              <w:lastRenderedPageBreak/>
              <w:t>целях недопущения таких нарушений за 2018 год.</w:t>
            </w:r>
          </w:p>
          <w:p w:rsidR="00C76B72" w:rsidRPr="00D91261" w:rsidRDefault="00C76B72" w:rsidP="00C76B72">
            <w:pPr>
              <w:jc w:val="both"/>
              <w:rPr>
                <w:rFonts w:eastAsia="Calibri" w:cs="Times New Roman"/>
                <w:sz w:val="16"/>
                <w:szCs w:val="16"/>
              </w:rPr>
            </w:pPr>
            <w:r w:rsidRPr="00D91261">
              <w:rPr>
                <w:rFonts w:eastAsia="Calibri" w:cs="Times New Roman"/>
                <w:sz w:val="16"/>
                <w:szCs w:val="16"/>
              </w:rPr>
              <w:t>3. Управлением экономического развития н</w:t>
            </w:r>
            <w:r w:rsidRPr="00D91261">
              <w:rPr>
                <w:rFonts w:cs="Times New Roman"/>
                <w:sz w:val="16"/>
                <w:szCs w:val="16"/>
              </w:rPr>
              <w:t xml:space="preserve">а постоянной основе проводится работа по информированию </w:t>
            </w:r>
            <w:r w:rsidRPr="00D91261">
              <w:rPr>
                <w:rFonts w:eastAsia="Calibri" w:cs="Times New Roman"/>
                <w:sz w:val="16"/>
                <w:szCs w:val="16"/>
              </w:rPr>
              <w:t>юридических лиц, индивидуальных предпринимателей по вопросам соблюдения обязательных требований, в том числе посредством разработки памяток, ин</w:t>
            </w:r>
            <w:r w:rsidRPr="00D91261">
              <w:rPr>
                <w:rFonts w:cs="Times New Roman"/>
                <w:sz w:val="16"/>
                <w:szCs w:val="16"/>
              </w:rPr>
              <w:t xml:space="preserve">формационных писем, проведения </w:t>
            </w:r>
            <w:r w:rsidRPr="00D91261">
              <w:rPr>
                <w:rFonts w:eastAsia="Calibri" w:cs="Times New Roman"/>
                <w:sz w:val="16"/>
                <w:szCs w:val="16"/>
              </w:rPr>
              <w:t xml:space="preserve">обучающих семинаров; в случае изменения обязательных требований - подготавливаются и распространяются комментарии о содержании новых нормативных правовых актов, устанавливающих обязательные требования, внесенных изменениях в действующие акты, а также рекомендации о проведении необходимых организационных мероприятий, направленных на обеспечение соблюдения обязательных требований ( </w:t>
            </w:r>
            <w:r w:rsidRPr="00D91261">
              <w:rPr>
                <w:rFonts w:cs="Times New Roman"/>
                <w:sz w:val="16"/>
                <w:szCs w:val="16"/>
              </w:rPr>
              <w:t xml:space="preserve">информационные письма </w:t>
            </w:r>
            <w:r w:rsidRPr="00D91261">
              <w:rPr>
                <w:rFonts w:eastAsia="Calibri" w:cs="Times New Roman"/>
                <w:sz w:val="16"/>
                <w:szCs w:val="16"/>
              </w:rPr>
              <w:t xml:space="preserve">по выполнению обязательных требований  в части размещения и эксплуатации нестационарных торговых объектов (далее - НТО) на основании  изменения законодательства Приморского края по вопросам размещения НТО, памятки для участников и организаторов ярмарок на территории Уссурийского городского округа о требованиях к организации продажи товаров на ярмарке; требованиях к </w:t>
            </w:r>
          </w:p>
          <w:p w:rsidR="00C76B72" w:rsidRPr="00D91261" w:rsidRDefault="00C76B72" w:rsidP="00C76B72">
            <w:pPr>
              <w:jc w:val="both"/>
              <w:rPr>
                <w:rFonts w:eastAsia="Calibri" w:cs="Times New Roman"/>
                <w:sz w:val="16"/>
                <w:szCs w:val="16"/>
              </w:rPr>
            </w:pPr>
            <w:r w:rsidRPr="00D91261">
              <w:rPr>
                <w:rFonts w:eastAsia="Calibri" w:cs="Times New Roman"/>
                <w:sz w:val="16"/>
                <w:szCs w:val="16"/>
              </w:rPr>
              <w:t>внешне</w:t>
            </w:r>
            <w:r w:rsidR="002D0951" w:rsidRPr="00D91261">
              <w:rPr>
                <w:rFonts w:cs="Times New Roman"/>
                <w:sz w:val="16"/>
                <w:szCs w:val="16"/>
              </w:rPr>
              <w:t xml:space="preserve">му виду и оформлению ярмарок и </w:t>
            </w:r>
            <w:r w:rsidRPr="00D91261">
              <w:rPr>
                <w:rFonts w:eastAsia="Calibri" w:cs="Times New Roman"/>
                <w:sz w:val="16"/>
                <w:szCs w:val="16"/>
              </w:rPr>
              <w:t xml:space="preserve">др. ). </w:t>
            </w:r>
          </w:p>
          <w:p w:rsidR="00C76B72" w:rsidRPr="00D91261" w:rsidRDefault="00C76B72" w:rsidP="00C76B72">
            <w:pPr>
              <w:jc w:val="both"/>
              <w:rPr>
                <w:rFonts w:eastAsia="Calibri" w:cs="Times New Roman"/>
                <w:sz w:val="16"/>
                <w:szCs w:val="16"/>
              </w:rPr>
            </w:pPr>
            <w:r w:rsidRPr="00D91261">
              <w:rPr>
                <w:rFonts w:eastAsia="Calibri" w:cs="Times New Roman"/>
                <w:sz w:val="16"/>
                <w:szCs w:val="16"/>
              </w:rPr>
              <w:t>4. В течение 2018 года  для субъетов бизнеса проведено два обучающих семинара, согласно предмету муниципального контроля в области торговой деятельности на темы: «Новое в нормативных правовых актах, регулирующих вопросы размещения НТО» и «О введении нового порядка организации ярмарок на территории Приморского края и о требованиях к организации продажи товаров на сельскохозяйственной  продовольственной ярмарке» (общее количество 178 участников).</w:t>
            </w:r>
          </w:p>
          <w:p w:rsidR="00C76B72" w:rsidRPr="00D91261" w:rsidRDefault="00C76B72" w:rsidP="00C76B72">
            <w:pPr>
              <w:jc w:val="both"/>
              <w:rPr>
                <w:rFonts w:eastAsia="Calibri" w:cs="Times New Roman"/>
                <w:sz w:val="16"/>
                <w:szCs w:val="16"/>
              </w:rPr>
            </w:pPr>
            <w:r w:rsidRPr="00D91261">
              <w:rPr>
                <w:rFonts w:eastAsia="Calibri" w:cs="Times New Roman"/>
                <w:sz w:val="16"/>
                <w:szCs w:val="16"/>
              </w:rPr>
              <w:t xml:space="preserve">5. Во исполнение постановления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управлением экономического развития 28 апреля 2018 года выдано предостережение о недопустимости нарушения обязательных требований индивидуальному предпринимателю. </w:t>
            </w:r>
          </w:p>
          <w:p w:rsidR="00D85BB5" w:rsidRPr="00D91261" w:rsidRDefault="00D85BB5" w:rsidP="009A10B0">
            <w:pPr>
              <w:jc w:val="both"/>
              <w:rPr>
                <w:rFonts w:cs="Times New Roman"/>
                <w:b/>
                <w:sz w:val="16"/>
                <w:szCs w:val="16"/>
              </w:rPr>
            </w:pPr>
            <w:r w:rsidRPr="00D91261">
              <w:rPr>
                <w:rFonts w:cs="Times New Roman"/>
                <w:b/>
                <w:sz w:val="16"/>
                <w:szCs w:val="16"/>
              </w:rPr>
              <w:t>Управление градостроительства</w:t>
            </w:r>
          </w:p>
          <w:p w:rsidR="00446919" w:rsidRPr="00D91261" w:rsidRDefault="009A10B0" w:rsidP="009A10B0">
            <w:pPr>
              <w:jc w:val="both"/>
              <w:rPr>
                <w:rFonts w:cs="Times New Roman"/>
                <w:sz w:val="16"/>
                <w:szCs w:val="16"/>
              </w:rPr>
            </w:pPr>
            <w:r w:rsidRPr="00D91261">
              <w:rPr>
                <w:rFonts w:cs="Times New Roman"/>
                <w:sz w:val="16"/>
                <w:szCs w:val="16"/>
              </w:rPr>
              <w:lastRenderedPageBreak/>
              <w:t xml:space="preserve">1. Информация о результатах организации </w:t>
            </w:r>
            <w:r w:rsidRPr="00D91261">
              <w:rPr>
                <w:sz w:val="16"/>
                <w:szCs w:val="16"/>
              </w:rPr>
              <w:t>муниципального земельного контроля изложена в пункте 2.1 настоящего отчета</w:t>
            </w:r>
          </w:p>
        </w:tc>
        <w:tc>
          <w:tcPr>
            <w:tcW w:w="1418" w:type="dxa"/>
          </w:tcPr>
          <w:p w:rsidR="00446919" w:rsidRPr="00822C17" w:rsidRDefault="00446919" w:rsidP="00822C17">
            <w:pPr>
              <w:jc w:val="both"/>
              <w:rPr>
                <w:rFonts w:cs="Times New Roman"/>
                <w:sz w:val="24"/>
                <w:szCs w:val="24"/>
              </w:rPr>
            </w:pPr>
          </w:p>
        </w:tc>
      </w:tr>
      <w:tr w:rsidR="00446919" w:rsidTr="00E2350C">
        <w:tc>
          <w:tcPr>
            <w:tcW w:w="710" w:type="dxa"/>
            <w:vMerge/>
          </w:tcPr>
          <w:p w:rsidR="00446919" w:rsidRPr="00822C17" w:rsidRDefault="00446919" w:rsidP="00271F48">
            <w:pPr>
              <w:rPr>
                <w:rFonts w:cs="Times New Roman"/>
                <w:sz w:val="24"/>
                <w:szCs w:val="24"/>
              </w:rPr>
            </w:pPr>
          </w:p>
        </w:tc>
        <w:tc>
          <w:tcPr>
            <w:tcW w:w="1275" w:type="dxa"/>
          </w:tcPr>
          <w:p w:rsidR="00446919" w:rsidRPr="00822C17" w:rsidRDefault="00446919" w:rsidP="00271F48">
            <w:pPr>
              <w:rPr>
                <w:rFonts w:cs="Times New Roman"/>
                <w:sz w:val="24"/>
                <w:szCs w:val="24"/>
              </w:rPr>
            </w:pPr>
            <w:r>
              <w:rPr>
                <w:rFonts w:cs="Times New Roman"/>
                <w:sz w:val="24"/>
                <w:szCs w:val="24"/>
              </w:rPr>
              <w:t>2.3</w:t>
            </w:r>
          </w:p>
        </w:tc>
        <w:tc>
          <w:tcPr>
            <w:tcW w:w="1843" w:type="dxa"/>
            <w:vMerge/>
          </w:tcPr>
          <w:p w:rsidR="00446919" w:rsidRPr="00781097" w:rsidRDefault="00446919" w:rsidP="00822C17">
            <w:pPr>
              <w:jc w:val="both"/>
              <w:rPr>
                <w:rFonts w:cs="Times New Roman"/>
                <w:sz w:val="20"/>
                <w:szCs w:val="20"/>
              </w:rPr>
            </w:pPr>
          </w:p>
        </w:tc>
        <w:tc>
          <w:tcPr>
            <w:tcW w:w="1701" w:type="dxa"/>
          </w:tcPr>
          <w:p w:rsidR="00446919" w:rsidRPr="00E2350C" w:rsidRDefault="00446919" w:rsidP="007A55B3">
            <w:pPr>
              <w:widowControl w:val="0"/>
              <w:suppressAutoHyphens/>
              <w:jc w:val="both"/>
              <w:rPr>
                <w:sz w:val="20"/>
                <w:szCs w:val="20"/>
              </w:rPr>
            </w:pPr>
            <w:r w:rsidRPr="00E2350C">
              <w:rPr>
                <w:sz w:val="20"/>
                <w:szCs w:val="20"/>
              </w:rPr>
              <w:t>Совершенствование мер по противодействию коррупции</w:t>
            </w:r>
          </w:p>
          <w:p w:rsidR="00446919" w:rsidRPr="00E2350C" w:rsidRDefault="00446919" w:rsidP="007A55B3">
            <w:pPr>
              <w:widowControl w:val="0"/>
              <w:suppressAutoHyphens/>
              <w:jc w:val="both"/>
              <w:rPr>
                <w:sz w:val="20"/>
                <w:szCs w:val="20"/>
              </w:rPr>
            </w:pPr>
            <w:r w:rsidRPr="00E2350C">
              <w:rPr>
                <w:sz w:val="20"/>
                <w:szCs w:val="20"/>
              </w:rPr>
              <w:t>в сфере закупок товаров, работ, услуг для обеспечения</w:t>
            </w:r>
          </w:p>
          <w:p w:rsidR="00446919" w:rsidRPr="00E2350C" w:rsidRDefault="00446919" w:rsidP="007A55B3">
            <w:pPr>
              <w:jc w:val="both"/>
              <w:rPr>
                <w:rFonts w:cs="Times New Roman"/>
                <w:sz w:val="20"/>
                <w:szCs w:val="20"/>
              </w:rPr>
            </w:pPr>
            <w:r w:rsidRPr="00E2350C">
              <w:rPr>
                <w:sz w:val="20"/>
                <w:szCs w:val="20"/>
              </w:rPr>
              <w:t>муниципальных нужд. Подготовка информационно-аналитических материалов о выявленных нарушениях для рассмотрения на заседаниях Комиссии и Совета</w:t>
            </w:r>
          </w:p>
        </w:tc>
        <w:tc>
          <w:tcPr>
            <w:tcW w:w="1418" w:type="dxa"/>
          </w:tcPr>
          <w:p w:rsidR="00446919" w:rsidRPr="00E2350C" w:rsidRDefault="00446919" w:rsidP="00E34D37">
            <w:pPr>
              <w:jc w:val="both"/>
              <w:rPr>
                <w:rFonts w:cs="Times New Roman"/>
                <w:sz w:val="20"/>
                <w:szCs w:val="20"/>
              </w:rPr>
            </w:pPr>
            <w:r w:rsidRPr="00E2350C">
              <w:rPr>
                <w:rFonts w:cs="Times New Roman"/>
                <w:sz w:val="20"/>
                <w:szCs w:val="20"/>
              </w:rPr>
              <w:t>Сражевская М.В.</w:t>
            </w:r>
          </w:p>
        </w:tc>
        <w:tc>
          <w:tcPr>
            <w:tcW w:w="992" w:type="dxa"/>
          </w:tcPr>
          <w:p w:rsidR="00446919" w:rsidRPr="00E2350C" w:rsidRDefault="00446919" w:rsidP="007A55B3">
            <w:pPr>
              <w:rPr>
                <w:rFonts w:cs="Times New Roman"/>
                <w:sz w:val="20"/>
                <w:szCs w:val="20"/>
              </w:rPr>
            </w:pPr>
            <w:r w:rsidRPr="00E2350C">
              <w:rPr>
                <w:rFonts w:cs="Times New Roman"/>
                <w:sz w:val="20"/>
                <w:szCs w:val="20"/>
              </w:rPr>
              <w:t>с 09.01.18</w:t>
            </w:r>
          </w:p>
          <w:p w:rsidR="00446919" w:rsidRPr="00E2350C" w:rsidRDefault="00446919" w:rsidP="007A55B3">
            <w:pPr>
              <w:rPr>
                <w:rFonts w:cs="Times New Roman"/>
                <w:sz w:val="20"/>
                <w:szCs w:val="20"/>
              </w:rPr>
            </w:pPr>
            <w:r w:rsidRPr="00E2350C">
              <w:rPr>
                <w:rFonts w:cs="Times New Roman"/>
                <w:sz w:val="20"/>
                <w:szCs w:val="20"/>
              </w:rPr>
              <w:t>по</w:t>
            </w:r>
          </w:p>
          <w:p w:rsidR="00446919" w:rsidRPr="00E2350C" w:rsidRDefault="00446919" w:rsidP="007A55B3">
            <w:pPr>
              <w:rPr>
                <w:rFonts w:cs="Times New Roman"/>
                <w:sz w:val="20"/>
                <w:szCs w:val="20"/>
              </w:rPr>
            </w:pPr>
            <w:r w:rsidRPr="00E2350C">
              <w:rPr>
                <w:rFonts w:cs="Times New Roman"/>
                <w:sz w:val="20"/>
                <w:szCs w:val="20"/>
              </w:rPr>
              <w:t>31.12.18</w:t>
            </w:r>
          </w:p>
          <w:p w:rsidR="00446919" w:rsidRPr="00E2350C" w:rsidRDefault="00446919" w:rsidP="007A55B3">
            <w:pPr>
              <w:rPr>
                <w:rFonts w:cs="Times New Roman"/>
                <w:sz w:val="20"/>
                <w:szCs w:val="20"/>
              </w:rPr>
            </w:pPr>
            <w:r w:rsidRPr="00E2350C">
              <w:rPr>
                <w:rFonts w:cs="Times New Roman"/>
                <w:sz w:val="20"/>
                <w:szCs w:val="20"/>
              </w:rPr>
              <w:t>(не реже одного раза в полуго-дие)</w:t>
            </w:r>
          </w:p>
        </w:tc>
        <w:tc>
          <w:tcPr>
            <w:tcW w:w="992" w:type="dxa"/>
          </w:tcPr>
          <w:p w:rsidR="00446919" w:rsidRPr="00E2350C" w:rsidRDefault="00446919" w:rsidP="00271F48">
            <w:pPr>
              <w:rPr>
                <w:rFonts w:cs="Times New Roman"/>
                <w:sz w:val="20"/>
                <w:szCs w:val="20"/>
              </w:rPr>
            </w:pPr>
            <w:r w:rsidRPr="00E2350C">
              <w:rPr>
                <w:rFonts w:cs="Times New Roman"/>
                <w:sz w:val="20"/>
                <w:szCs w:val="20"/>
              </w:rPr>
              <w:t>август 2018 года и декабрь 2018 года</w:t>
            </w:r>
          </w:p>
        </w:tc>
        <w:tc>
          <w:tcPr>
            <w:tcW w:w="4961" w:type="dxa"/>
          </w:tcPr>
          <w:p w:rsidR="00455D86" w:rsidRPr="00D91261" w:rsidRDefault="00455D86" w:rsidP="00455D86">
            <w:pPr>
              <w:jc w:val="both"/>
              <w:rPr>
                <w:rFonts w:eastAsia="Calibri" w:cs="Times New Roman"/>
                <w:sz w:val="16"/>
                <w:szCs w:val="16"/>
              </w:rPr>
            </w:pPr>
            <w:r w:rsidRPr="00D91261">
              <w:rPr>
                <w:rFonts w:eastAsia="Calibri" w:cs="Times New Roman"/>
                <w:sz w:val="16"/>
                <w:szCs w:val="16"/>
              </w:rPr>
              <w:t>С целью проведения работы по противодействию коррупции и недопущения нарушений законодательства в сфере закупок товаров, работ, услуг управлением закупок проводился анализ актов, составленных по результатам проводимых проверок органами контроля (финансовым управлением администрации УГО и Контрольно-счетной палатой УГО)</w:t>
            </w:r>
            <w:r w:rsidRPr="00D91261">
              <w:rPr>
                <w:rFonts w:cs="Times New Roman"/>
                <w:sz w:val="16"/>
                <w:szCs w:val="16"/>
              </w:rPr>
              <w:t>. В ходе</w:t>
            </w:r>
            <w:r w:rsidRPr="00D91261">
              <w:rPr>
                <w:rFonts w:eastAsia="Calibri" w:cs="Times New Roman"/>
                <w:sz w:val="16"/>
                <w:szCs w:val="16"/>
              </w:rPr>
              <w:t xml:space="preserve"> проводимого анализа проводилась работа над ошибками. Также проводился анализ ошибок, допущенных при осуществлении закупок по результатам рассмотрения жалоб, поступивших в Управление ФАС РФ по ПК на действия заказчиков УГО. </w:t>
            </w:r>
          </w:p>
          <w:p w:rsidR="00455D86" w:rsidRPr="00D91261" w:rsidRDefault="00455D86" w:rsidP="00455D86">
            <w:pPr>
              <w:jc w:val="both"/>
              <w:rPr>
                <w:rFonts w:eastAsia="Calibri" w:cs="Times New Roman"/>
                <w:sz w:val="16"/>
                <w:szCs w:val="16"/>
              </w:rPr>
            </w:pPr>
            <w:r w:rsidRPr="00D91261">
              <w:rPr>
                <w:rFonts w:eastAsia="Calibri" w:cs="Times New Roman"/>
                <w:sz w:val="16"/>
                <w:szCs w:val="16"/>
              </w:rPr>
              <w:t>Сотрудники управления закупок также изучают и судебную практику применения положений Федерального закона от 05 апр</w:t>
            </w:r>
            <w:r w:rsidR="00D91261">
              <w:rPr>
                <w:rFonts w:eastAsia="Calibri" w:cs="Times New Roman"/>
                <w:sz w:val="16"/>
                <w:szCs w:val="16"/>
              </w:rPr>
              <w:t xml:space="preserve">еля 2013 года </w:t>
            </w:r>
            <w:r w:rsidRPr="00D91261">
              <w:rPr>
                <w:rFonts w:eastAsia="Calibri" w:cs="Times New Roman"/>
                <w:sz w:val="16"/>
                <w:szCs w:val="16"/>
              </w:rPr>
              <w:t>№ 44-ФЗ «О контрактной системе в сфере закупок товаров, работ, услуг для обеспечения государственных и муниципальных нужд» (далее – Федеральный закон № 44-ФЗ) и доводят данную информацию до заказчиков. Проводились рабочие</w:t>
            </w:r>
            <w:r w:rsidRPr="00D91261">
              <w:rPr>
                <w:rFonts w:cs="Times New Roman"/>
                <w:sz w:val="16"/>
                <w:szCs w:val="16"/>
              </w:rPr>
              <w:t xml:space="preserve"> </w:t>
            </w:r>
            <w:r w:rsidRPr="00D91261">
              <w:rPr>
                <w:rFonts w:eastAsia="Calibri" w:cs="Times New Roman"/>
                <w:sz w:val="16"/>
                <w:szCs w:val="16"/>
              </w:rPr>
              <w:t>встречи с заказчиками УГО (4 рабочие встречи) по реализации Федерального закона № 44-ФЗ, на которых, в том числе, рассматривались и разбирались типичные ошибки, допускаемые заказчиками при осуществлении закупок.</w:t>
            </w:r>
            <w:r w:rsidRPr="00D91261">
              <w:rPr>
                <w:rFonts w:cs="Times New Roman"/>
                <w:sz w:val="16"/>
                <w:szCs w:val="16"/>
              </w:rPr>
              <w:t xml:space="preserve"> </w:t>
            </w:r>
            <w:r w:rsidRPr="00D91261">
              <w:rPr>
                <w:rFonts w:eastAsia="Calibri" w:cs="Times New Roman"/>
                <w:sz w:val="16"/>
                <w:szCs w:val="16"/>
              </w:rPr>
              <w:t>Планы закупок и планы-графики закупок формируются с учетом правовых актов о нормировании. На сегодняшний день разработано порядка 25 правовых актов в сфере нормирования закупок (включая документы об утверждении нормативных затрат, в отношении казенных учреждений и органов администрации с правом юридического лица).</w:t>
            </w:r>
            <w:r w:rsidR="00D91261">
              <w:rPr>
                <w:rFonts w:eastAsia="Calibri" w:cs="Times New Roman"/>
                <w:sz w:val="16"/>
                <w:szCs w:val="16"/>
              </w:rPr>
              <w:t xml:space="preserve"> </w:t>
            </w:r>
            <w:r w:rsidRPr="00D91261">
              <w:rPr>
                <w:rFonts w:eastAsia="Calibri" w:cs="Times New Roman"/>
                <w:sz w:val="16"/>
                <w:szCs w:val="16"/>
              </w:rPr>
              <w:t xml:space="preserve">Основным способом определения поставщика (исполнителя, подрядчика) на сегодняшний день остается открытый аукцион в электронной форме. Главной особенностью данного способа является изолированность заказчиков от потенциальных подрядчиков (поставщиков, исполнителей) при определении победителя, что, несомненно, предотвращает коррупционные проявления. </w:t>
            </w:r>
            <w:r w:rsidRPr="00D91261">
              <w:rPr>
                <w:rFonts w:cs="Times New Roman"/>
                <w:sz w:val="16"/>
                <w:szCs w:val="16"/>
              </w:rPr>
              <w:t xml:space="preserve"> </w:t>
            </w:r>
            <w:r w:rsidRPr="00D91261">
              <w:rPr>
                <w:rFonts w:eastAsia="Calibri" w:cs="Times New Roman"/>
                <w:sz w:val="16"/>
                <w:szCs w:val="16"/>
              </w:rPr>
              <w:t>При вскрытии конвертов с заявками на участие в конкурсах, запросах котировок, запросах предложений в обязательном порядке проводилась аудиозапись процедуры вскрытия конвертов.</w:t>
            </w:r>
            <w:r w:rsidRPr="00D91261">
              <w:rPr>
                <w:rFonts w:cs="Times New Roman"/>
                <w:sz w:val="16"/>
                <w:szCs w:val="16"/>
              </w:rPr>
              <w:t xml:space="preserve"> </w:t>
            </w:r>
            <w:r w:rsidRPr="00D91261">
              <w:rPr>
                <w:rFonts w:eastAsia="Calibri" w:cs="Times New Roman"/>
                <w:sz w:val="16"/>
                <w:szCs w:val="16"/>
              </w:rPr>
              <w:t>Для предотвращения завышения начальной (максимальной) цены контракта (далее – Н(М)ЦК), управлением закупок проводится проверка Н(М)ЦК выставляемой</w:t>
            </w:r>
            <w:r w:rsidRPr="00D91261">
              <w:rPr>
                <w:rFonts w:cs="Times New Roman"/>
                <w:sz w:val="16"/>
                <w:szCs w:val="16"/>
              </w:rPr>
              <w:t xml:space="preserve"> на торги, а также </w:t>
            </w:r>
            <w:r w:rsidRPr="00D91261">
              <w:rPr>
                <w:rFonts w:eastAsia="Calibri" w:cs="Times New Roman"/>
                <w:sz w:val="16"/>
                <w:szCs w:val="16"/>
              </w:rPr>
              <w:t xml:space="preserve">цен контрактов по малым </w:t>
            </w:r>
            <w:r w:rsidRPr="00D91261">
              <w:rPr>
                <w:rFonts w:cs="Times New Roman"/>
                <w:sz w:val="16"/>
                <w:szCs w:val="16"/>
              </w:rPr>
              <w:t xml:space="preserve">закупкам </w:t>
            </w:r>
            <w:r w:rsidRPr="00D91261">
              <w:rPr>
                <w:rFonts w:eastAsia="Calibri" w:cs="Times New Roman"/>
                <w:sz w:val="16"/>
                <w:szCs w:val="16"/>
              </w:rPr>
              <w:t>(до 100 тыс.руб.).</w:t>
            </w:r>
            <w:r w:rsidRPr="00D91261">
              <w:rPr>
                <w:rFonts w:cs="Times New Roman"/>
                <w:sz w:val="16"/>
                <w:szCs w:val="16"/>
              </w:rPr>
              <w:t xml:space="preserve"> </w:t>
            </w:r>
            <w:r w:rsidRPr="00D91261">
              <w:rPr>
                <w:rFonts w:eastAsia="Calibri" w:cs="Times New Roman"/>
                <w:sz w:val="16"/>
                <w:szCs w:val="16"/>
              </w:rPr>
              <w:t xml:space="preserve">Вся </w:t>
            </w:r>
            <w:r w:rsidRPr="00D91261">
              <w:rPr>
                <w:rFonts w:eastAsia="Calibri" w:cs="Times New Roman"/>
                <w:sz w:val="16"/>
                <w:szCs w:val="16"/>
              </w:rPr>
              <w:lastRenderedPageBreak/>
              <w:t>информация по контрактам (заключение, исполнение, расторжение, платежные документы, акты принятых работ и т.д.) размещается на официальном сайте в сети «Интернет», в единой информационной системе (далее – ЕИС).</w:t>
            </w:r>
            <w:r w:rsidRPr="00D91261">
              <w:rPr>
                <w:rFonts w:cs="Times New Roman"/>
                <w:sz w:val="16"/>
                <w:szCs w:val="16"/>
              </w:rPr>
              <w:t xml:space="preserve"> </w:t>
            </w:r>
            <w:r w:rsidRPr="00D91261">
              <w:rPr>
                <w:rFonts w:eastAsia="Calibri" w:cs="Times New Roman"/>
                <w:sz w:val="16"/>
                <w:szCs w:val="16"/>
              </w:rPr>
              <w:t xml:space="preserve">В рамках оказания методической помощи заказчикам, администрацией Уссурийского городского округа (нормативно правовым управлением) разработаны 9 типовых проектов контрактов, содержащие обязательные условия, установленные Федеральным законом № 44-ФЗ. </w:t>
            </w:r>
            <w:r w:rsidRPr="00D91261">
              <w:rPr>
                <w:rFonts w:cs="Times New Roman"/>
                <w:sz w:val="16"/>
                <w:szCs w:val="16"/>
              </w:rPr>
              <w:t xml:space="preserve">Обеспечивается постоянное </w:t>
            </w:r>
            <w:r w:rsidRPr="00D91261">
              <w:rPr>
                <w:rFonts w:eastAsia="Calibri" w:cs="Times New Roman"/>
                <w:sz w:val="16"/>
                <w:szCs w:val="16"/>
              </w:rPr>
              <w:t>информирование заказчиков УГО об изменениях и новациях правового регулирования сферы закупок.</w:t>
            </w:r>
            <w:r w:rsidRPr="00D91261">
              <w:rPr>
                <w:rFonts w:cs="Times New Roman"/>
                <w:sz w:val="16"/>
                <w:szCs w:val="16"/>
              </w:rPr>
              <w:t xml:space="preserve"> </w:t>
            </w:r>
            <w:r w:rsidRPr="00D91261">
              <w:rPr>
                <w:rFonts w:eastAsia="Calibri" w:cs="Times New Roman"/>
                <w:sz w:val="16"/>
                <w:szCs w:val="16"/>
              </w:rPr>
              <w:t>Признаков возможных коррупционных проявлений, таких как умышленное представление в том или ином виде преимуществ «избранным» хозяйствующим субъектам, нарушение процедуры заключения</w:t>
            </w:r>
            <w:r w:rsidRPr="00D91261">
              <w:rPr>
                <w:rFonts w:cs="Times New Roman"/>
                <w:sz w:val="16"/>
                <w:szCs w:val="16"/>
              </w:rPr>
              <w:t xml:space="preserve"> </w:t>
            </w:r>
            <w:r w:rsidRPr="00D91261">
              <w:rPr>
                <w:rFonts w:eastAsia="Calibri" w:cs="Times New Roman"/>
                <w:sz w:val="16"/>
                <w:szCs w:val="16"/>
              </w:rPr>
              <w:t xml:space="preserve">договоров, ненадлежащее </w:t>
            </w:r>
            <w:r w:rsidRPr="00D91261">
              <w:rPr>
                <w:rFonts w:cs="Times New Roman"/>
                <w:sz w:val="16"/>
                <w:szCs w:val="16"/>
              </w:rPr>
              <w:t xml:space="preserve">исполнение договоров, оплата за </w:t>
            </w:r>
            <w:r w:rsidRPr="00D91261">
              <w:rPr>
                <w:rFonts w:eastAsia="Calibri" w:cs="Times New Roman"/>
                <w:sz w:val="16"/>
                <w:szCs w:val="16"/>
              </w:rPr>
              <w:t>невыполненный объем работ, неисполнение контрактов в полном</w:t>
            </w:r>
            <w:r w:rsidRPr="00D91261">
              <w:rPr>
                <w:rFonts w:cs="Times New Roman"/>
                <w:sz w:val="16"/>
                <w:szCs w:val="16"/>
              </w:rPr>
              <w:t xml:space="preserve"> объеме либо выполнение работ с нарушением </w:t>
            </w:r>
            <w:r w:rsidRPr="00D91261">
              <w:rPr>
                <w:rFonts w:eastAsia="Calibri" w:cs="Times New Roman"/>
                <w:sz w:val="16"/>
                <w:szCs w:val="16"/>
              </w:rPr>
              <w:t>технологических условий не выявлено.</w:t>
            </w:r>
            <w:r w:rsidRPr="00D91261">
              <w:rPr>
                <w:rFonts w:cs="Times New Roman"/>
                <w:sz w:val="16"/>
                <w:szCs w:val="16"/>
              </w:rPr>
              <w:t xml:space="preserve"> </w:t>
            </w:r>
            <w:r w:rsidRPr="00D91261">
              <w:rPr>
                <w:rFonts w:eastAsia="Calibri" w:cs="Times New Roman"/>
                <w:sz w:val="16"/>
                <w:szCs w:val="16"/>
              </w:rPr>
              <w:t>Случаев конфликта интересов между участником закупки и заказчиком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установлено не было.</w:t>
            </w:r>
          </w:p>
        </w:tc>
        <w:tc>
          <w:tcPr>
            <w:tcW w:w="1418" w:type="dxa"/>
          </w:tcPr>
          <w:p w:rsidR="00446919" w:rsidRPr="00822C17" w:rsidRDefault="00446919" w:rsidP="00822C17">
            <w:pPr>
              <w:jc w:val="both"/>
              <w:rPr>
                <w:rFonts w:cs="Times New Roman"/>
                <w:sz w:val="24"/>
                <w:szCs w:val="24"/>
              </w:rPr>
            </w:pPr>
          </w:p>
        </w:tc>
      </w:tr>
      <w:tr w:rsidR="00446919" w:rsidTr="00E2350C">
        <w:tc>
          <w:tcPr>
            <w:tcW w:w="710" w:type="dxa"/>
            <w:vMerge/>
          </w:tcPr>
          <w:p w:rsidR="00446919" w:rsidRPr="00822C17" w:rsidRDefault="00446919" w:rsidP="00271F48">
            <w:pPr>
              <w:rPr>
                <w:rFonts w:cs="Times New Roman"/>
                <w:sz w:val="24"/>
                <w:szCs w:val="24"/>
              </w:rPr>
            </w:pPr>
          </w:p>
        </w:tc>
        <w:tc>
          <w:tcPr>
            <w:tcW w:w="1275" w:type="dxa"/>
          </w:tcPr>
          <w:p w:rsidR="00446919" w:rsidRPr="00822C17" w:rsidRDefault="00446919" w:rsidP="00271F48">
            <w:pPr>
              <w:rPr>
                <w:rFonts w:cs="Times New Roman"/>
                <w:sz w:val="24"/>
                <w:szCs w:val="24"/>
              </w:rPr>
            </w:pPr>
            <w:r>
              <w:rPr>
                <w:rFonts w:cs="Times New Roman"/>
                <w:sz w:val="24"/>
                <w:szCs w:val="24"/>
              </w:rPr>
              <w:t>2.4</w:t>
            </w:r>
          </w:p>
        </w:tc>
        <w:tc>
          <w:tcPr>
            <w:tcW w:w="1843" w:type="dxa"/>
            <w:vMerge/>
          </w:tcPr>
          <w:p w:rsidR="00446919" w:rsidRPr="00781097" w:rsidRDefault="00446919" w:rsidP="00822C17">
            <w:pPr>
              <w:jc w:val="both"/>
              <w:rPr>
                <w:rFonts w:cs="Times New Roman"/>
                <w:sz w:val="20"/>
                <w:szCs w:val="20"/>
              </w:rPr>
            </w:pPr>
          </w:p>
        </w:tc>
        <w:tc>
          <w:tcPr>
            <w:tcW w:w="1701" w:type="dxa"/>
          </w:tcPr>
          <w:p w:rsidR="00446919" w:rsidRPr="00E2350C" w:rsidRDefault="00446919" w:rsidP="00822C17">
            <w:pPr>
              <w:jc w:val="both"/>
              <w:rPr>
                <w:rFonts w:cs="Times New Roman"/>
                <w:sz w:val="20"/>
                <w:szCs w:val="20"/>
              </w:rPr>
            </w:pPr>
            <w:r w:rsidRPr="00E2350C">
              <w:rPr>
                <w:sz w:val="20"/>
                <w:szCs w:val="20"/>
              </w:rPr>
              <w:t xml:space="preserve">Обеспечение контроля за соблюдением </w:t>
            </w:r>
            <w:r w:rsidRPr="00E2350C">
              <w:rPr>
                <w:sz w:val="20"/>
                <w:szCs w:val="20"/>
              </w:rPr>
              <w:lastRenderedPageBreak/>
              <w:t>муниципальными служащими требований антикоррупцинного законодательства, касающихся предотвращения и урегулирования конфликта интересов, в том числе за привлечением таких лиц к ответственности в случае их несоблюдения. Проведение анализа результатов данной работы</w:t>
            </w:r>
          </w:p>
        </w:tc>
        <w:tc>
          <w:tcPr>
            <w:tcW w:w="1418" w:type="dxa"/>
          </w:tcPr>
          <w:p w:rsidR="00446919" w:rsidRPr="00E2350C" w:rsidRDefault="00446919" w:rsidP="00E34D37">
            <w:pPr>
              <w:jc w:val="both"/>
              <w:rPr>
                <w:rFonts w:cs="Times New Roman"/>
                <w:sz w:val="20"/>
                <w:szCs w:val="20"/>
              </w:rPr>
            </w:pPr>
            <w:r w:rsidRPr="00E2350C">
              <w:rPr>
                <w:rFonts w:cs="Times New Roman"/>
                <w:sz w:val="20"/>
                <w:szCs w:val="20"/>
              </w:rPr>
              <w:lastRenderedPageBreak/>
              <w:t>Курилко Е.Б.</w:t>
            </w:r>
          </w:p>
          <w:p w:rsidR="00446919" w:rsidRPr="00E2350C" w:rsidRDefault="00446919" w:rsidP="00E34D37">
            <w:pPr>
              <w:jc w:val="both"/>
              <w:rPr>
                <w:rFonts w:cs="Times New Roman"/>
                <w:sz w:val="20"/>
                <w:szCs w:val="20"/>
              </w:rPr>
            </w:pPr>
            <w:r w:rsidRPr="00E2350C">
              <w:rPr>
                <w:rFonts w:cs="Times New Roman"/>
                <w:sz w:val="20"/>
                <w:szCs w:val="20"/>
              </w:rPr>
              <w:t>Чаус Л.В.</w:t>
            </w:r>
          </w:p>
          <w:p w:rsidR="00446919" w:rsidRPr="00E2350C" w:rsidRDefault="00446919" w:rsidP="00E34D37">
            <w:pPr>
              <w:jc w:val="both"/>
              <w:rPr>
                <w:rFonts w:cs="Times New Roman"/>
                <w:sz w:val="20"/>
                <w:szCs w:val="20"/>
              </w:rPr>
            </w:pPr>
            <w:r w:rsidRPr="00E2350C">
              <w:rPr>
                <w:rFonts w:cs="Times New Roman"/>
                <w:sz w:val="20"/>
                <w:szCs w:val="20"/>
              </w:rPr>
              <w:t xml:space="preserve">Медуницын </w:t>
            </w:r>
            <w:r w:rsidRPr="00E2350C">
              <w:rPr>
                <w:rFonts w:cs="Times New Roman"/>
                <w:sz w:val="20"/>
                <w:szCs w:val="20"/>
              </w:rPr>
              <w:lastRenderedPageBreak/>
              <w:t>А.А.</w:t>
            </w:r>
          </w:p>
          <w:p w:rsidR="00446919" w:rsidRPr="00E2350C" w:rsidRDefault="00446919" w:rsidP="00E34D37">
            <w:pPr>
              <w:jc w:val="both"/>
              <w:rPr>
                <w:rFonts w:cs="Times New Roman"/>
                <w:sz w:val="20"/>
                <w:szCs w:val="20"/>
              </w:rPr>
            </w:pPr>
            <w:r w:rsidRPr="00E2350C">
              <w:rPr>
                <w:rFonts w:cs="Times New Roman"/>
                <w:sz w:val="20"/>
                <w:szCs w:val="20"/>
              </w:rPr>
              <w:t>Чеботкова О.А.</w:t>
            </w:r>
          </w:p>
          <w:p w:rsidR="00446919" w:rsidRPr="00E2350C" w:rsidRDefault="00446919" w:rsidP="00E34D37">
            <w:pPr>
              <w:jc w:val="both"/>
              <w:rPr>
                <w:rFonts w:cs="Times New Roman"/>
                <w:sz w:val="20"/>
                <w:szCs w:val="20"/>
              </w:rPr>
            </w:pPr>
            <w:r w:rsidRPr="00E2350C">
              <w:rPr>
                <w:rFonts w:cs="Times New Roman"/>
                <w:sz w:val="20"/>
                <w:szCs w:val="20"/>
              </w:rPr>
              <w:t>Минашкина Е.Н.</w:t>
            </w:r>
          </w:p>
          <w:p w:rsidR="00446919" w:rsidRPr="00E2350C" w:rsidRDefault="00446919" w:rsidP="00E34D37">
            <w:pPr>
              <w:jc w:val="both"/>
              <w:rPr>
                <w:rFonts w:cs="Times New Roman"/>
                <w:sz w:val="20"/>
                <w:szCs w:val="20"/>
              </w:rPr>
            </w:pPr>
            <w:r w:rsidRPr="00E2350C">
              <w:rPr>
                <w:rFonts w:cs="Times New Roman"/>
                <w:sz w:val="20"/>
                <w:szCs w:val="20"/>
              </w:rPr>
              <w:t>Ким Е.С.</w:t>
            </w:r>
          </w:p>
        </w:tc>
        <w:tc>
          <w:tcPr>
            <w:tcW w:w="992" w:type="dxa"/>
          </w:tcPr>
          <w:p w:rsidR="00446919" w:rsidRPr="00E2350C" w:rsidRDefault="00446919" w:rsidP="00BE337D">
            <w:pPr>
              <w:rPr>
                <w:rFonts w:cs="Times New Roman"/>
                <w:sz w:val="20"/>
                <w:szCs w:val="20"/>
              </w:rPr>
            </w:pPr>
            <w:r w:rsidRPr="00E2350C">
              <w:rPr>
                <w:rFonts w:cs="Times New Roman"/>
                <w:sz w:val="20"/>
                <w:szCs w:val="20"/>
              </w:rPr>
              <w:lastRenderedPageBreak/>
              <w:t>с 09.01.18</w:t>
            </w:r>
          </w:p>
          <w:p w:rsidR="00446919" w:rsidRPr="00E2350C" w:rsidRDefault="00446919" w:rsidP="00BE337D">
            <w:pPr>
              <w:rPr>
                <w:rFonts w:cs="Times New Roman"/>
                <w:sz w:val="20"/>
                <w:szCs w:val="20"/>
              </w:rPr>
            </w:pPr>
            <w:r w:rsidRPr="00E2350C">
              <w:rPr>
                <w:rFonts w:cs="Times New Roman"/>
                <w:sz w:val="20"/>
                <w:szCs w:val="20"/>
              </w:rPr>
              <w:t>по</w:t>
            </w:r>
          </w:p>
          <w:p w:rsidR="00446919" w:rsidRPr="00E2350C" w:rsidRDefault="00446919" w:rsidP="00BE337D">
            <w:pPr>
              <w:rPr>
                <w:rFonts w:cs="Times New Roman"/>
                <w:sz w:val="20"/>
                <w:szCs w:val="20"/>
              </w:rPr>
            </w:pPr>
            <w:r w:rsidRPr="00E2350C">
              <w:rPr>
                <w:rFonts w:cs="Times New Roman"/>
                <w:sz w:val="20"/>
                <w:szCs w:val="20"/>
              </w:rPr>
              <w:lastRenderedPageBreak/>
              <w:t>31.12.18</w:t>
            </w:r>
          </w:p>
          <w:p w:rsidR="00446919" w:rsidRPr="00E2350C" w:rsidRDefault="00446919" w:rsidP="00BE337D">
            <w:pPr>
              <w:rPr>
                <w:rFonts w:cs="Times New Roman"/>
                <w:sz w:val="20"/>
                <w:szCs w:val="20"/>
              </w:rPr>
            </w:pPr>
            <w:r w:rsidRPr="00E2350C">
              <w:rPr>
                <w:rFonts w:cs="Times New Roman"/>
                <w:sz w:val="20"/>
                <w:szCs w:val="20"/>
              </w:rPr>
              <w:t>(ежеквартально)</w:t>
            </w:r>
          </w:p>
        </w:tc>
        <w:tc>
          <w:tcPr>
            <w:tcW w:w="992" w:type="dxa"/>
          </w:tcPr>
          <w:p w:rsidR="00446919" w:rsidRPr="00E2350C" w:rsidRDefault="00446919" w:rsidP="00A33BD4">
            <w:pPr>
              <w:rPr>
                <w:rFonts w:cs="Times New Roman"/>
                <w:sz w:val="20"/>
                <w:szCs w:val="20"/>
              </w:rPr>
            </w:pPr>
            <w:r w:rsidRPr="00E2350C">
              <w:rPr>
                <w:rFonts w:cs="Times New Roman"/>
                <w:sz w:val="20"/>
                <w:szCs w:val="20"/>
              </w:rPr>
              <w:lastRenderedPageBreak/>
              <w:t>с 09.01.18</w:t>
            </w:r>
          </w:p>
          <w:p w:rsidR="00446919" w:rsidRPr="00E2350C" w:rsidRDefault="00446919" w:rsidP="00A33BD4">
            <w:pPr>
              <w:rPr>
                <w:rFonts w:cs="Times New Roman"/>
                <w:sz w:val="20"/>
                <w:szCs w:val="20"/>
              </w:rPr>
            </w:pPr>
            <w:r w:rsidRPr="00E2350C">
              <w:rPr>
                <w:rFonts w:cs="Times New Roman"/>
                <w:sz w:val="20"/>
                <w:szCs w:val="20"/>
              </w:rPr>
              <w:t>по</w:t>
            </w:r>
          </w:p>
          <w:p w:rsidR="00446919" w:rsidRPr="00E2350C" w:rsidRDefault="00446919" w:rsidP="00A33BD4">
            <w:pPr>
              <w:rPr>
                <w:rFonts w:cs="Times New Roman"/>
                <w:sz w:val="20"/>
                <w:szCs w:val="20"/>
              </w:rPr>
            </w:pPr>
            <w:r w:rsidRPr="00E2350C">
              <w:rPr>
                <w:rFonts w:cs="Times New Roman"/>
                <w:sz w:val="20"/>
                <w:szCs w:val="20"/>
              </w:rPr>
              <w:lastRenderedPageBreak/>
              <w:t>31.12.18</w:t>
            </w:r>
          </w:p>
          <w:p w:rsidR="00446919" w:rsidRPr="00E2350C" w:rsidRDefault="00446919" w:rsidP="00A33BD4">
            <w:pPr>
              <w:rPr>
                <w:rFonts w:cs="Times New Roman"/>
                <w:sz w:val="20"/>
                <w:szCs w:val="20"/>
              </w:rPr>
            </w:pPr>
            <w:r w:rsidRPr="00E2350C">
              <w:rPr>
                <w:rFonts w:cs="Times New Roman"/>
                <w:sz w:val="20"/>
                <w:szCs w:val="20"/>
              </w:rPr>
              <w:t>(ежеквартально)</w:t>
            </w:r>
          </w:p>
        </w:tc>
        <w:tc>
          <w:tcPr>
            <w:tcW w:w="4961" w:type="dxa"/>
          </w:tcPr>
          <w:p w:rsidR="002C1B4E" w:rsidRPr="00D91261" w:rsidRDefault="002C1B4E" w:rsidP="00822C17">
            <w:pPr>
              <w:jc w:val="both"/>
              <w:rPr>
                <w:rFonts w:cs="Times New Roman"/>
                <w:b/>
                <w:sz w:val="16"/>
                <w:szCs w:val="16"/>
              </w:rPr>
            </w:pPr>
            <w:r w:rsidRPr="00D91261">
              <w:rPr>
                <w:rFonts w:cs="Times New Roman"/>
                <w:b/>
                <w:sz w:val="16"/>
                <w:szCs w:val="16"/>
              </w:rPr>
              <w:lastRenderedPageBreak/>
              <w:t>Отдел муниципальной службы и кадров аппарата администрации.</w:t>
            </w:r>
          </w:p>
          <w:p w:rsidR="002C1B4E" w:rsidRPr="00D91261" w:rsidRDefault="00A25ADE" w:rsidP="00822C17">
            <w:pPr>
              <w:jc w:val="both"/>
              <w:rPr>
                <w:rFonts w:cs="Times New Roman"/>
                <w:sz w:val="16"/>
                <w:szCs w:val="16"/>
              </w:rPr>
            </w:pPr>
            <w:r w:rsidRPr="00D91261">
              <w:rPr>
                <w:rFonts w:cs="Times New Roman"/>
                <w:sz w:val="16"/>
                <w:szCs w:val="16"/>
              </w:rPr>
              <w:t>Обеспечение</w:t>
            </w:r>
            <w:r w:rsidRPr="00D91261">
              <w:rPr>
                <w:sz w:val="16"/>
                <w:szCs w:val="16"/>
              </w:rPr>
              <w:t xml:space="preserve"> </w:t>
            </w:r>
            <w:r w:rsidRPr="00D91261">
              <w:rPr>
                <w:rFonts w:cs="Times New Roman"/>
                <w:sz w:val="16"/>
                <w:szCs w:val="16"/>
              </w:rPr>
              <w:t xml:space="preserve">контроля за соблюдением муниципальными служащими требований антикоррупцинного законодательства, </w:t>
            </w:r>
            <w:r w:rsidRPr="00D91261">
              <w:rPr>
                <w:rFonts w:cs="Times New Roman"/>
                <w:sz w:val="16"/>
                <w:szCs w:val="16"/>
              </w:rPr>
              <w:lastRenderedPageBreak/>
              <w:t>касающихся предотвращения и урегулирования конфликта интересов, в том числе за привлечением таких лиц к ответственности в случае их несоблюдения осуществляется кадровыми подразделениями (должностными лицами, ответственными за организацию кадровой работы) администрации Уссурийского городского округа. Информация о нарушениях, допущенных муниципальными служащими администрации во всех случаях направляется для рассмотрения Комиссией по соблюдению требований к служебному поведению муниципальными служащими и урегулированию конфликта интересов. Организация работы Комиссии возложена на отдел муниципальной службы и кадров аппарата администрации.</w:t>
            </w:r>
            <w:r w:rsidR="00E2350C" w:rsidRPr="00D91261">
              <w:rPr>
                <w:rFonts w:cs="Times New Roman"/>
                <w:sz w:val="16"/>
                <w:szCs w:val="16"/>
              </w:rPr>
              <w:t xml:space="preserve"> Информация о деятельности Комиссии </w:t>
            </w:r>
            <w:r w:rsidR="004758C0" w:rsidRPr="00D91261">
              <w:rPr>
                <w:rFonts w:cs="Times New Roman"/>
                <w:sz w:val="16"/>
                <w:szCs w:val="16"/>
              </w:rPr>
              <w:t>указана в пункте 3.5 настоящего отчета, а также размещена на официальном сайте администрации Уссурийского городского округа и на информационных стендах, расположенных в зданиях администрации.</w:t>
            </w:r>
          </w:p>
          <w:p w:rsidR="002C1B4E" w:rsidRPr="00D91261" w:rsidRDefault="002C1B4E" w:rsidP="00822C17">
            <w:pPr>
              <w:jc w:val="both"/>
              <w:rPr>
                <w:rFonts w:cs="Times New Roman"/>
                <w:b/>
                <w:sz w:val="16"/>
                <w:szCs w:val="16"/>
              </w:rPr>
            </w:pPr>
            <w:r w:rsidRPr="00D91261">
              <w:rPr>
                <w:rFonts w:cs="Times New Roman"/>
                <w:b/>
                <w:sz w:val="16"/>
                <w:szCs w:val="16"/>
              </w:rPr>
              <w:t>Управление образования и молодежной политики.</w:t>
            </w:r>
          </w:p>
          <w:p w:rsidR="00196156" w:rsidRPr="00D91261" w:rsidRDefault="00196156" w:rsidP="00196156">
            <w:pPr>
              <w:jc w:val="both"/>
              <w:rPr>
                <w:rFonts w:cs="Times New Roman"/>
                <w:sz w:val="16"/>
                <w:szCs w:val="16"/>
              </w:rPr>
            </w:pPr>
            <w:r w:rsidRPr="00D91261">
              <w:rPr>
                <w:rFonts w:cs="Times New Roman"/>
                <w:sz w:val="16"/>
                <w:szCs w:val="16"/>
              </w:rPr>
              <w:t xml:space="preserve">В ходе декларационной компании за 2018 год было выявлено 3 случая представления муниципальными служащими не поданных (не достоверны) сведений о доходах, об имуществе и обязательствах имущественного характера. Нарушения рассмотрены в рамках комиссии по соблюдению требований к служебному поведению и урегулированию конфликта интересов. </w:t>
            </w:r>
          </w:p>
          <w:p w:rsidR="00D52F8A" w:rsidRPr="00D91261" w:rsidRDefault="00D52F8A" w:rsidP="00822C17">
            <w:pPr>
              <w:jc w:val="both"/>
              <w:rPr>
                <w:rFonts w:cs="Times New Roman"/>
                <w:b/>
                <w:sz w:val="16"/>
                <w:szCs w:val="16"/>
              </w:rPr>
            </w:pPr>
            <w:r w:rsidRPr="00D91261">
              <w:rPr>
                <w:rFonts w:cs="Times New Roman"/>
                <w:b/>
                <w:sz w:val="16"/>
                <w:szCs w:val="16"/>
              </w:rPr>
              <w:t>Финансовое управление</w:t>
            </w:r>
          </w:p>
          <w:p w:rsidR="00D52F8A" w:rsidRPr="00D91261" w:rsidRDefault="00D52F8A" w:rsidP="00D52F8A">
            <w:pPr>
              <w:jc w:val="both"/>
              <w:rPr>
                <w:rFonts w:eastAsia="Calibri" w:cs="Times New Roman"/>
                <w:sz w:val="16"/>
                <w:szCs w:val="16"/>
              </w:rPr>
            </w:pPr>
            <w:r w:rsidRPr="00D91261">
              <w:rPr>
                <w:rFonts w:eastAsia="Calibri" w:cs="Times New Roman"/>
                <w:sz w:val="16"/>
                <w:szCs w:val="16"/>
              </w:rPr>
              <w:t>В целях обеспечения контроля за соблюдением муниципальными служащими финансового управления требований антикоррупционного законодательства, касающихся предотвращения и урегулирования конфликта интересов проводятся следующие мероприятия:</w:t>
            </w:r>
          </w:p>
          <w:p w:rsidR="00D52F8A" w:rsidRPr="00D91261" w:rsidRDefault="00D52F8A" w:rsidP="00D52F8A">
            <w:pPr>
              <w:jc w:val="both"/>
              <w:rPr>
                <w:rFonts w:eastAsia="Calibri" w:cs="Times New Roman"/>
                <w:sz w:val="16"/>
                <w:szCs w:val="16"/>
              </w:rPr>
            </w:pPr>
            <w:r w:rsidRPr="00D91261">
              <w:rPr>
                <w:rFonts w:eastAsia="Calibri" w:cs="Times New Roman"/>
                <w:sz w:val="16"/>
                <w:szCs w:val="16"/>
              </w:rPr>
              <w:t>-</w:t>
            </w:r>
            <w:r w:rsidRPr="00D91261">
              <w:rPr>
                <w:rFonts w:eastAsia="Calibri" w:cs="Times New Roman"/>
                <w:sz w:val="16"/>
                <w:szCs w:val="16"/>
                <w:lang w:val="en-US"/>
              </w:rPr>
              <w:t> </w:t>
            </w:r>
            <w:r w:rsidRPr="00D91261">
              <w:rPr>
                <w:rFonts w:eastAsia="Calibri" w:cs="Times New Roman"/>
                <w:sz w:val="16"/>
                <w:szCs w:val="16"/>
              </w:rPr>
              <w:t>на постоянной основе проводится анализ сведений о доходах, расходах, об имуществе и обязательствах имущественного характера (далее – сведения о доходах), представленных муниципальными служащими на предмет наличия признаков личной заинтересованности, выявления фактов конфликта интересов и иных нарушений антикоррупционного законодательства. При этом особое внимание уделяется анализу сведений о месте работы супруги (супруга) служащего;</w:t>
            </w:r>
          </w:p>
          <w:p w:rsidR="00D52F8A" w:rsidRPr="00D91261" w:rsidRDefault="00D52F8A" w:rsidP="00D52F8A">
            <w:pPr>
              <w:jc w:val="both"/>
              <w:rPr>
                <w:rFonts w:eastAsia="Calibri" w:cs="Times New Roman"/>
                <w:sz w:val="16"/>
                <w:szCs w:val="16"/>
              </w:rPr>
            </w:pPr>
            <w:r w:rsidRPr="00D91261">
              <w:rPr>
                <w:rFonts w:eastAsia="Calibri" w:cs="Times New Roman"/>
                <w:sz w:val="16"/>
                <w:szCs w:val="16"/>
              </w:rPr>
              <w:t>- изучаются сведения о прошлых местах работы служащего, данных о его родственниках и местах их работы, хранящиеся в его личном деле;</w:t>
            </w:r>
          </w:p>
          <w:p w:rsidR="00D52F8A" w:rsidRPr="00D91261" w:rsidRDefault="00D52F8A" w:rsidP="00D52F8A">
            <w:pPr>
              <w:jc w:val="both"/>
              <w:rPr>
                <w:rFonts w:eastAsia="Calibri" w:cs="Times New Roman"/>
                <w:sz w:val="16"/>
                <w:szCs w:val="16"/>
              </w:rPr>
            </w:pPr>
            <w:r w:rsidRPr="00D91261">
              <w:rPr>
                <w:rFonts w:eastAsia="Calibri" w:cs="Times New Roman"/>
                <w:sz w:val="16"/>
                <w:szCs w:val="16"/>
              </w:rPr>
              <w:lastRenderedPageBreak/>
              <w:t>-</w:t>
            </w:r>
            <w:r w:rsidRPr="00D91261">
              <w:rPr>
                <w:rFonts w:eastAsia="Calibri" w:cs="Times New Roman"/>
                <w:sz w:val="16"/>
                <w:szCs w:val="16"/>
                <w:lang w:val="en-US"/>
              </w:rPr>
              <w:t> </w:t>
            </w:r>
            <w:r w:rsidRPr="00D91261">
              <w:rPr>
                <w:rFonts w:eastAsia="Calibri" w:cs="Times New Roman"/>
                <w:sz w:val="16"/>
                <w:szCs w:val="16"/>
              </w:rPr>
              <w:t xml:space="preserve">сформированное антикоррупционное законодательство в сфере предотвращения и урегулирования конфликта интересов на государственной и муниципальной службе доводится до служащих и лиц, вновь поступающих на службу. </w:t>
            </w:r>
          </w:p>
          <w:p w:rsidR="00D52F8A" w:rsidRPr="00D91261" w:rsidRDefault="00D52F8A" w:rsidP="00D52F8A">
            <w:pPr>
              <w:jc w:val="both"/>
              <w:rPr>
                <w:rFonts w:cs="Times New Roman"/>
                <w:sz w:val="16"/>
                <w:szCs w:val="16"/>
              </w:rPr>
            </w:pPr>
            <w:r w:rsidRPr="00D91261">
              <w:rPr>
                <w:rFonts w:eastAsia="Calibri" w:cs="Times New Roman"/>
                <w:sz w:val="16"/>
                <w:szCs w:val="16"/>
              </w:rPr>
              <w:t>-</w:t>
            </w:r>
            <w:r w:rsidRPr="00D91261">
              <w:rPr>
                <w:rFonts w:eastAsia="Calibri" w:cs="Times New Roman"/>
                <w:sz w:val="16"/>
                <w:szCs w:val="16"/>
                <w:lang w:val="en-US"/>
              </w:rPr>
              <w:t> </w:t>
            </w:r>
            <w:r w:rsidRPr="00D91261">
              <w:rPr>
                <w:rFonts w:eastAsia="Calibri" w:cs="Times New Roman"/>
                <w:sz w:val="16"/>
                <w:szCs w:val="16"/>
              </w:rPr>
              <w:t>Информация об обязанностях, запретах и ограничениях для лиц, замещающих муниципальных служащих доведена до всех заинтересованных лиц.</w:t>
            </w:r>
            <w:r w:rsidRPr="00D91261">
              <w:rPr>
                <w:rFonts w:cs="Times New Roman"/>
                <w:sz w:val="16"/>
                <w:szCs w:val="16"/>
              </w:rPr>
              <w:t xml:space="preserve"> </w:t>
            </w:r>
            <w:r w:rsidRPr="00D91261">
              <w:rPr>
                <w:rFonts w:eastAsia="Calibri" w:cs="Times New Roman"/>
                <w:sz w:val="16"/>
                <w:szCs w:val="16"/>
              </w:rPr>
              <w:t>В 2018 году отсутствовали случаи выявления фактов несоблюдения муниципальными служащими финансового управления  требований о предотвращении и урегулировании конфликта интересов.</w:t>
            </w:r>
          </w:p>
          <w:p w:rsidR="00F607C0" w:rsidRPr="00D91261" w:rsidRDefault="00F607C0" w:rsidP="00822C17">
            <w:pPr>
              <w:jc w:val="both"/>
              <w:rPr>
                <w:rFonts w:cs="Times New Roman"/>
                <w:b/>
                <w:sz w:val="16"/>
                <w:szCs w:val="16"/>
              </w:rPr>
            </w:pPr>
            <w:r w:rsidRPr="00D91261">
              <w:rPr>
                <w:rFonts w:cs="Times New Roman"/>
                <w:b/>
                <w:sz w:val="16"/>
                <w:szCs w:val="16"/>
              </w:rPr>
              <w:t>Управление по работе с территориями</w:t>
            </w:r>
          </w:p>
          <w:p w:rsidR="00F607C0" w:rsidRPr="00D91261" w:rsidRDefault="00F607C0" w:rsidP="00F607C0">
            <w:pPr>
              <w:jc w:val="both"/>
              <w:rPr>
                <w:rFonts w:eastAsia="Calibri" w:cs="Times New Roman"/>
                <w:sz w:val="16"/>
                <w:szCs w:val="16"/>
              </w:rPr>
            </w:pPr>
            <w:r w:rsidRPr="00D91261">
              <w:rPr>
                <w:rFonts w:eastAsia="Calibri" w:cs="Times New Roman"/>
                <w:sz w:val="16"/>
                <w:szCs w:val="16"/>
              </w:rPr>
              <w:t>За 2018 год фактов обращения муниципальных служащих в целях склонения их к совершению коррупционных правонарушений не было.</w:t>
            </w:r>
            <w:r w:rsidR="00FA6EC2" w:rsidRPr="00D91261">
              <w:rPr>
                <w:rFonts w:cs="Times New Roman"/>
                <w:sz w:val="16"/>
                <w:szCs w:val="16"/>
              </w:rPr>
              <w:t xml:space="preserve"> </w:t>
            </w:r>
            <w:r w:rsidRPr="00D91261">
              <w:rPr>
                <w:rFonts w:eastAsia="Calibri" w:cs="Times New Roman"/>
                <w:sz w:val="16"/>
                <w:szCs w:val="16"/>
              </w:rPr>
              <w:t>В комиссию по соблюдению требований к служебному поведению муниципальных служащих и урегулированию конфликта интересов направлены:</w:t>
            </w:r>
          </w:p>
          <w:p w:rsidR="00F607C0" w:rsidRPr="00D91261" w:rsidRDefault="00F607C0" w:rsidP="00F607C0">
            <w:pPr>
              <w:jc w:val="both"/>
              <w:rPr>
                <w:rFonts w:eastAsia="Calibri" w:cs="Times New Roman"/>
                <w:sz w:val="16"/>
                <w:szCs w:val="16"/>
              </w:rPr>
            </w:pPr>
            <w:r w:rsidRPr="00D91261">
              <w:rPr>
                <w:rFonts w:eastAsia="Calibri" w:cs="Times New Roman"/>
                <w:sz w:val="16"/>
                <w:szCs w:val="16"/>
              </w:rPr>
              <w:t xml:space="preserve"> от 8 муниципальных служащих уведомления об осуществлении иной оплачиваемой работе;  </w:t>
            </w:r>
          </w:p>
          <w:p w:rsidR="00F607C0" w:rsidRPr="00D91261" w:rsidRDefault="00F607C0" w:rsidP="00F607C0">
            <w:pPr>
              <w:jc w:val="both"/>
              <w:rPr>
                <w:rFonts w:eastAsia="Calibri" w:cs="Times New Roman"/>
                <w:sz w:val="16"/>
                <w:szCs w:val="16"/>
              </w:rPr>
            </w:pPr>
            <w:r w:rsidRPr="00D91261">
              <w:rPr>
                <w:rFonts w:eastAsia="Calibri" w:cs="Times New Roman"/>
                <w:sz w:val="16"/>
                <w:szCs w:val="16"/>
              </w:rPr>
              <w:t>от 3 бывших муниципальных служащих</w:t>
            </w:r>
            <w:r w:rsidR="00FA6EC2" w:rsidRPr="00D91261">
              <w:rPr>
                <w:rFonts w:cs="Times New Roman"/>
                <w:sz w:val="16"/>
                <w:szCs w:val="16"/>
              </w:rPr>
              <w:t xml:space="preserve"> </w:t>
            </w:r>
            <w:r w:rsidRPr="00D91261">
              <w:rPr>
                <w:rFonts w:eastAsia="Calibri" w:cs="Times New Roman"/>
                <w:sz w:val="16"/>
                <w:szCs w:val="16"/>
              </w:rPr>
              <w:t>уведомления о заключении трудового договора;</w:t>
            </w:r>
          </w:p>
          <w:p w:rsidR="00F607C0" w:rsidRPr="00D91261" w:rsidRDefault="00F607C0" w:rsidP="00F607C0">
            <w:pPr>
              <w:jc w:val="both"/>
              <w:rPr>
                <w:rFonts w:eastAsia="Calibri" w:cs="Times New Roman"/>
                <w:sz w:val="16"/>
                <w:szCs w:val="16"/>
              </w:rPr>
            </w:pPr>
            <w:r w:rsidRPr="00D91261">
              <w:rPr>
                <w:rFonts w:eastAsia="Calibri" w:cs="Times New Roman"/>
                <w:sz w:val="16"/>
                <w:szCs w:val="16"/>
              </w:rPr>
              <w:t>от 3 муниципальных служащих уведомления о предотвращении (урегулировании) конфликта интересов при предоставлении в собственность земельного участка.</w:t>
            </w:r>
          </w:p>
          <w:p w:rsidR="00FA6EC2" w:rsidRPr="00D91261" w:rsidRDefault="00F607C0" w:rsidP="00FA6EC2">
            <w:pPr>
              <w:jc w:val="both"/>
              <w:rPr>
                <w:rFonts w:eastAsia="Calibri" w:cs="Times New Roman"/>
                <w:sz w:val="16"/>
                <w:szCs w:val="16"/>
              </w:rPr>
            </w:pPr>
            <w:r w:rsidRPr="00D91261">
              <w:rPr>
                <w:rFonts w:eastAsia="Calibri" w:cs="Times New Roman"/>
                <w:sz w:val="16"/>
                <w:szCs w:val="16"/>
              </w:rPr>
              <w:t>К 5 муниципальным служащим применено дисциплинарное взыскание за непринятие мер по недопущению любой возможности возникновения конфликта интересов и не предоставления уведомления о возникновении конфликта интересов.</w:t>
            </w:r>
            <w:r w:rsidR="00FA6EC2" w:rsidRPr="00D91261">
              <w:rPr>
                <w:rFonts w:cs="Times New Roman"/>
                <w:sz w:val="16"/>
                <w:szCs w:val="16"/>
              </w:rPr>
              <w:t xml:space="preserve"> </w:t>
            </w:r>
            <w:r w:rsidRPr="00D91261">
              <w:rPr>
                <w:rFonts w:eastAsia="Calibri" w:cs="Times New Roman"/>
                <w:sz w:val="16"/>
                <w:szCs w:val="16"/>
              </w:rPr>
              <w:t>К 3 муниципальным служащим применено дисциплинарное взыскание за предоставление неполных (недостоверных) сведений о доходах, об имуществе и обязательствах имущественного характера.</w:t>
            </w:r>
            <w:r w:rsidR="00FA6EC2" w:rsidRPr="00D91261">
              <w:rPr>
                <w:rFonts w:cs="Times New Roman"/>
                <w:sz w:val="16"/>
                <w:szCs w:val="16"/>
              </w:rPr>
              <w:t xml:space="preserve"> </w:t>
            </w:r>
            <w:r w:rsidRPr="00D91261">
              <w:rPr>
                <w:rFonts w:eastAsia="Calibri" w:cs="Times New Roman"/>
                <w:sz w:val="16"/>
                <w:szCs w:val="16"/>
              </w:rPr>
              <w:t>17 апреля 2018 года 7 бывшим муниципальным служащим, от которых не поступили Уведомления о заключении трудового договора, направлены письма и Памятка муниципальному служащему о необходимости соблюдении ограничений, установленных ст. 12 Федерального закона от 25.12.2008 № 273-ФЗ.</w:t>
            </w:r>
            <w:r w:rsidR="00FA6EC2" w:rsidRPr="00D91261">
              <w:rPr>
                <w:rFonts w:cs="Times New Roman"/>
                <w:sz w:val="16"/>
                <w:szCs w:val="16"/>
              </w:rPr>
              <w:t xml:space="preserve"> </w:t>
            </w:r>
            <w:r w:rsidRPr="00D91261">
              <w:rPr>
                <w:rFonts w:eastAsia="Calibri" w:cs="Times New Roman"/>
                <w:sz w:val="16"/>
                <w:szCs w:val="16"/>
              </w:rPr>
              <w:t>15 мая 2018 года с муниципальными служащими Управления проведены занятия по изучению и применению в работе Федеральных законов от</w:t>
            </w:r>
            <w:r w:rsidR="00FA6EC2" w:rsidRPr="00D91261">
              <w:rPr>
                <w:rFonts w:cs="Times New Roman"/>
                <w:sz w:val="16"/>
                <w:szCs w:val="16"/>
              </w:rPr>
              <w:t xml:space="preserve"> </w:t>
            </w:r>
            <w:r w:rsidR="00FA6EC2" w:rsidRPr="00D91261">
              <w:rPr>
                <w:rFonts w:eastAsia="Calibri" w:cs="Times New Roman"/>
                <w:sz w:val="16"/>
                <w:szCs w:val="16"/>
              </w:rPr>
              <w:t>02.03.2007 № 25-ФЗ (ст. 12,13.14,14.1), от 25.12.2008 № 273-ФЗ. Все муниципальные служащие получили памятки по конфликту интересов и урегулированию конфликта интересов.</w:t>
            </w:r>
            <w:r w:rsidR="00FA6EC2" w:rsidRPr="00D91261">
              <w:rPr>
                <w:rFonts w:cs="Times New Roman"/>
                <w:sz w:val="16"/>
                <w:szCs w:val="16"/>
              </w:rPr>
              <w:t xml:space="preserve"> </w:t>
            </w:r>
            <w:r w:rsidR="00FA6EC2" w:rsidRPr="00D91261">
              <w:rPr>
                <w:rFonts w:eastAsia="Calibri" w:cs="Times New Roman"/>
                <w:sz w:val="16"/>
                <w:szCs w:val="16"/>
              </w:rPr>
              <w:t xml:space="preserve">6 </w:t>
            </w:r>
            <w:r w:rsidR="00FA6EC2" w:rsidRPr="00D91261">
              <w:rPr>
                <w:rFonts w:eastAsia="Calibri" w:cs="Times New Roman"/>
                <w:sz w:val="16"/>
                <w:szCs w:val="16"/>
              </w:rPr>
              <w:lastRenderedPageBreak/>
              <w:t>муниципальных служащих Управления прошли повышение</w:t>
            </w:r>
            <w:r w:rsidR="00FA6EC2" w:rsidRPr="00D91261">
              <w:rPr>
                <w:rFonts w:cs="Times New Roman"/>
                <w:sz w:val="16"/>
                <w:szCs w:val="16"/>
              </w:rPr>
              <w:t xml:space="preserve"> квалификации по дополнительной </w:t>
            </w:r>
            <w:r w:rsidR="00FA6EC2" w:rsidRPr="00D91261">
              <w:rPr>
                <w:rFonts w:eastAsia="Calibri" w:cs="Times New Roman"/>
                <w:sz w:val="16"/>
                <w:szCs w:val="16"/>
              </w:rPr>
              <w:t>профессиональной программе «Организация противодействия коррупции в органах муниципального управления».</w:t>
            </w:r>
          </w:p>
          <w:p w:rsidR="00F607C0" w:rsidRPr="00D91261" w:rsidRDefault="00FA6EC2" w:rsidP="00FA6EC2">
            <w:pPr>
              <w:jc w:val="both"/>
              <w:rPr>
                <w:rFonts w:cs="Times New Roman"/>
                <w:sz w:val="16"/>
                <w:szCs w:val="16"/>
              </w:rPr>
            </w:pPr>
            <w:r w:rsidRPr="00D91261">
              <w:rPr>
                <w:rFonts w:eastAsia="Calibri" w:cs="Times New Roman"/>
                <w:sz w:val="16"/>
                <w:szCs w:val="16"/>
              </w:rPr>
              <w:t>1 муниципальный служащий Управления принял участие в третьей научно-практической конференции по актуальным вопросам противодействия коррупции.</w:t>
            </w:r>
            <w:r w:rsidRPr="00D91261">
              <w:rPr>
                <w:rFonts w:cs="Times New Roman"/>
                <w:sz w:val="16"/>
                <w:szCs w:val="16"/>
              </w:rPr>
              <w:t xml:space="preserve"> </w:t>
            </w:r>
            <w:r w:rsidRPr="00D91261">
              <w:rPr>
                <w:rFonts w:eastAsia="Calibri" w:cs="Times New Roman"/>
                <w:sz w:val="16"/>
                <w:szCs w:val="16"/>
              </w:rPr>
              <w:t>Всем муниципальным служащим Управления вручены памятки «Ответственность за коррупцию», «Что нужно знать о коррупции», «Виды коррупционных нарушений», кроме этого памятки размещены на информационных досках в отделах по работе с территориями Управления.</w:t>
            </w:r>
          </w:p>
          <w:p w:rsidR="00446919" w:rsidRPr="00D91261" w:rsidRDefault="00F85996" w:rsidP="00822C17">
            <w:pPr>
              <w:jc w:val="both"/>
              <w:rPr>
                <w:rFonts w:cs="Times New Roman"/>
                <w:b/>
                <w:sz w:val="16"/>
                <w:szCs w:val="16"/>
              </w:rPr>
            </w:pPr>
            <w:r w:rsidRPr="00D91261">
              <w:rPr>
                <w:rFonts w:cs="Times New Roman"/>
                <w:b/>
                <w:sz w:val="16"/>
                <w:szCs w:val="16"/>
              </w:rPr>
              <w:t>Управление имущественных отношений.</w:t>
            </w:r>
          </w:p>
          <w:p w:rsidR="00F85996" w:rsidRPr="00D91261" w:rsidRDefault="00F85996" w:rsidP="00822C17">
            <w:pPr>
              <w:jc w:val="both"/>
              <w:rPr>
                <w:rFonts w:cs="Times New Roman"/>
                <w:sz w:val="16"/>
                <w:szCs w:val="16"/>
              </w:rPr>
            </w:pPr>
            <w:r w:rsidRPr="00D91261">
              <w:rPr>
                <w:rFonts w:cs="Times New Roman"/>
                <w:sz w:val="16"/>
                <w:szCs w:val="16"/>
              </w:rPr>
              <w:t>Еженедельно на планерных совещаниях, ежемесячно на общих собраниях муниципальных служащих управления имущественных отношений, а также в индивидуальных беседах, рассматриваются вопросы по</w:t>
            </w:r>
          </w:p>
          <w:p w:rsidR="00F85996" w:rsidRPr="00D91261" w:rsidRDefault="00F85996" w:rsidP="00F85996">
            <w:pPr>
              <w:jc w:val="both"/>
              <w:rPr>
                <w:rFonts w:cs="Times New Roman"/>
                <w:sz w:val="16"/>
                <w:szCs w:val="16"/>
              </w:rPr>
            </w:pPr>
            <w:r w:rsidRPr="00D91261">
              <w:rPr>
                <w:rFonts w:cs="Times New Roman"/>
                <w:sz w:val="16"/>
                <w:szCs w:val="16"/>
              </w:rPr>
              <w:t>предупреждению коррупционных правонарушений и соблюдению требований законодательства об обязанностях, ограничениях, запретах, требованиях о предотвращении и (или) урегулировании конфликта интересов, в том числе ограничений, касающихся получения подарков, осуществления иной оплачиваемой деятельности, обязанности по уведомлению представителя нанимателя о фактах обращения в целях склонения к совершению коррупционных правонарушений.</w:t>
            </w:r>
          </w:p>
          <w:p w:rsidR="00F85996" w:rsidRPr="00D91261" w:rsidRDefault="00F85996" w:rsidP="00F85996">
            <w:pPr>
              <w:jc w:val="both"/>
              <w:rPr>
                <w:rFonts w:cs="Times New Roman"/>
                <w:sz w:val="16"/>
                <w:szCs w:val="16"/>
              </w:rPr>
            </w:pPr>
            <w:r w:rsidRPr="00D91261">
              <w:rPr>
                <w:rFonts w:cs="Times New Roman"/>
                <w:sz w:val="16"/>
                <w:szCs w:val="16"/>
              </w:rPr>
              <w:t>В должностные инструкции муниципальных служащих внесены сведения об ответственности за не уведомление или несвоевременное уведомление представителя нанимателя (работодателя) о фактах обращения в целях склонения муниципального служащего управления имущественных отношений администрации Уссурийского городского округа к совершению коррупционных</w:t>
            </w:r>
            <w:r w:rsidR="004758C0" w:rsidRPr="00D91261">
              <w:rPr>
                <w:rFonts w:cs="Times New Roman"/>
                <w:sz w:val="16"/>
                <w:szCs w:val="16"/>
              </w:rPr>
              <w:t xml:space="preserve"> правонарушений и несоблюдение </w:t>
            </w:r>
            <w:r w:rsidRPr="00D91261">
              <w:rPr>
                <w:rFonts w:cs="Times New Roman"/>
                <w:sz w:val="16"/>
                <w:szCs w:val="16"/>
              </w:rPr>
              <w:t>запретов и ограничений, связанных с прохождением муниципальной службы.</w:t>
            </w:r>
          </w:p>
          <w:p w:rsidR="00F85996" w:rsidRPr="00D91261" w:rsidRDefault="00F85996" w:rsidP="00F85996">
            <w:pPr>
              <w:jc w:val="both"/>
              <w:rPr>
                <w:rFonts w:cs="Times New Roman"/>
                <w:sz w:val="16"/>
                <w:szCs w:val="16"/>
              </w:rPr>
            </w:pPr>
            <w:r w:rsidRPr="00D91261">
              <w:rPr>
                <w:rFonts w:cs="Times New Roman"/>
                <w:sz w:val="16"/>
                <w:szCs w:val="16"/>
              </w:rPr>
              <w:t>За указанный период в результате анализа исполнения требований законодательства об обязанностях, ограничениях, запретах, требованиях о предотвращении и (или) урегулировании конфликта интересов, случаев не соблюдения требований законодательства об обязанностях, ограничениях, запретах, требованиях о предотвращении и (или) урегулировании конфликта интересов, возникновения  конфликта интересов не выявлено.</w:t>
            </w:r>
          </w:p>
          <w:p w:rsidR="00040BBF" w:rsidRPr="00D91261" w:rsidRDefault="00040BBF" w:rsidP="00F85996">
            <w:pPr>
              <w:jc w:val="both"/>
              <w:rPr>
                <w:rFonts w:cs="Times New Roman"/>
                <w:b/>
                <w:sz w:val="16"/>
                <w:szCs w:val="16"/>
              </w:rPr>
            </w:pPr>
            <w:r w:rsidRPr="00D91261">
              <w:rPr>
                <w:rFonts w:cs="Times New Roman"/>
                <w:b/>
                <w:sz w:val="16"/>
                <w:szCs w:val="16"/>
              </w:rPr>
              <w:t>Управление культуры.</w:t>
            </w:r>
          </w:p>
          <w:p w:rsidR="00040BBF" w:rsidRPr="00D91261" w:rsidRDefault="00040BBF" w:rsidP="00040BBF">
            <w:pPr>
              <w:jc w:val="both"/>
              <w:rPr>
                <w:rFonts w:cs="Times New Roman"/>
                <w:sz w:val="16"/>
                <w:szCs w:val="16"/>
              </w:rPr>
            </w:pPr>
            <w:r w:rsidRPr="00D91261">
              <w:rPr>
                <w:rFonts w:cs="Times New Roman"/>
                <w:sz w:val="16"/>
                <w:szCs w:val="16"/>
              </w:rPr>
              <w:lastRenderedPageBreak/>
              <w:t>Муниципальные служащие управления культуры ознакомлены с нормативными правовыми актами в сфере противодействия коррупции. С работниками управления культуры проводятся</w:t>
            </w:r>
          </w:p>
          <w:p w:rsidR="00040BBF" w:rsidRPr="00D91261" w:rsidRDefault="00040BBF" w:rsidP="00040BBF">
            <w:pPr>
              <w:jc w:val="both"/>
              <w:rPr>
                <w:rFonts w:cs="Times New Roman"/>
                <w:sz w:val="16"/>
                <w:szCs w:val="16"/>
              </w:rPr>
            </w:pPr>
            <w:r w:rsidRPr="00D91261">
              <w:rPr>
                <w:rFonts w:cs="Times New Roman"/>
                <w:sz w:val="16"/>
                <w:szCs w:val="16"/>
              </w:rPr>
              <w:t>разъяснения по соблюдению ими ограничений, запретов и по исполнению обязанностей, установленных в целях противодействия коррупции, в том числе ограничений, касающихся дарения и получения подарков. Муниципальные служащие ознакомлены с памяткой по вопросам муниципальной службы и противодействия коррупции).</w:t>
            </w:r>
          </w:p>
          <w:p w:rsidR="00040BBF" w:rsidRPr="00D91261" w:rsidRDefault="00040BBF" w:rsidP="00040BBF">
            <w:pPr>
              <w:jc w:val="both"/>
              <w:rPr>
                <w:rFonts w:cs="Times New Roman"/>
                <w:sz w:val="16"/>
                <w:szCs w:val="16"/>
              </w:rPr>
            </w:pPr>
            <w:r w:rsidRPr="00D91261">
              <w:rPr>
                <w:rFonts w:cs="Times New Roman"/>
                <w:sz w:val="16"/>
                <w:szCs w:val="16"/>
              </w:rPr>
              <w:t>Проведены занятия антикоррупционной</w:t>
            </w:r>
          </w:p>
          <w:p w:rsidR="00040BBF" w:rsidRPr="00D91261" w:rsidRDefault="00040BBF" w:rsidP="00040BBF">
            <w:pPr>
              <w:jc w:val="both"/>
              <w:rPr>
                <w:rFonts w:cs="Times New Roman"/>
                <w:sz w:val="16"/>
                <w:szCs w:val="16"/>
              </w:rPr>
            </w:pPr>
            <w:r w:rsidRPr="00D91261">
              <w:rPr>
                <w:rFonts w:cs="Times New Roman"/>
                <w:sz w:val="16"/>
                <w:szCs w:val="16"/>
              </w:rPr>
              <w:t>направленности по темам:</w:t>
            </w:r>
          </w:p>
          <w:p w:rsidR="00040BBF" w:rsidRPr="00D91261" w:rsidRDefault="00040BBF" w:rsidP="00040BBF">
            <w:pPr>
              <w:jc w:val="both"/>
              <w:rPr>
                <w:rFonts w:cs="Times New Roman"/>
                <w:sz w:val="16"/>
                <w:szCs w:val="16"/>
              </w:rPr>
            </w:pPr>
            <w:r w:rsidRPr="00D91261">
              <w:rPr>
                <w:rFonts w:cs="Times New Roman"/>
                <w:sz w:val="16"/>
                <w:szCs w:val="16"/>
              </w:rPr>
              <w:t>«Коррупционные составляющие.</w:t>
            </w:r>
          </w:p>
          <w:p w:rsidR="00040BBF" w:rsidRPr="00D91261" w:rsidRDefault="00040BBF" w:rsidP="00040BBF">
            <w:pPr>
              <w:jc w:val="both"/>
              <w:rPr>
                <w:rFonts w:cs="Times New Roman"/>
                <w:sz w:val="16"/>
                <w:szCs w:val="16"/>
              </w:rPr>
            </w:pPr>
            <w:r w:rsidRPr="00D91261">
              <w:rPr>
                <w:rFonts w:cs="Times New Roman"/>
                <w:sz w:val="16"/>
                <w:szCs w:val="16"/>
              </w:rPr>
              <w:t>Коррупционные риски в деятельности муниципального служащего. Конфликт интересов. Вопросы обмена подарками и знаками делового гостеприимства», «Этика служебного поведения муниципального служащего).</w:t>
            </w:r>
          </w:p>
          <w:p w:rsidR="00040BBF" w:rsidRPr="00D91261" w:rsidRDefault="00040BBF" w:rsidP="00040BBF">
            <w:pPr>
              <w:jc w:val="both"/>
              <w:rPr>
                <w:rFonts w:cs="Times New Roman"/>
                <w:sz w:val="16"/>
                <w:szCs w:val="16"/>
              </w:rPr>
            </w:pPr>
            <w:r w:rsidRPr="00D91261">
              <w:rPr>
                <w:rFonts w:cs="Times New Roman"/>
                <w:sz w:val="16"/>
                <w:szCs w:val="16"/>
              </w:rPr>
              <w:t>Фактов обращения в целях склонения муниципального</w:t>
            </w:r>
          </w:p>
          <w:p w:rsidR="00040BBF" w:rsidRPr="00D91261" w:rsidRDefault="00040BBF" w:rsidP="00F85996">
            <w:pPr>
              <w:jc w:val="both"/>
              <w:rPr>
                <w:rFonts w:cs="Times New Roman"/>
                <w:sz w:val="16"/>
                <w:szCs w:val="16"/>
              </w:rPr>
            </w:pPr>
            <w:r w:rsidRPr="00D91261">
              <w:rPr>
                <w:rFonts w:cs="Times New Roman"/>
                <w:sz w:val="16"/>
                <w:szCs w:val="16"/>
              </w:rPr>
              <w:t>служащего к совершению коррупционных правонарушений в управлении культуры не установлено.</w:t>
            </w:r>
          </w:p>
        </w:tc>
        <w:tc>
          <w:tcPr>
            <w:tcW w:w="1418" w:type="dxa"/>
          </w:tcPr>
          <w:p w:rsidR="00446919" w:rsidRPr="00822C17" w:rsidRDefault="00446919" w:rsidP="00822C17">
            <w:pPr>
              <w:jc w:val="both"/>
              <w:rPr>
                <w:rFonts w:cs="Times New Roman"/>
                <w:sz w:val="24"/>
                <w:szCs w:val="24"/>
              </w:rPr>
            </w:pPr>
          </w:p>
        </w:tc>
      </w:tr>
      <w:tr w:rsidR="00446919" w:rsidTr="00E2350C">
        <w:tc>
          <w:tcPr>
            <w:tcW w:w="710" w:type="dxa"/>
            <w:vMerge/>
          </w:tcPr>
          <w:p w:rsidR="00446919" w:rsidRPr="00822C17" w:rsidRDefault="00446919" w:rsidP="00271F48">
            <w:pPr>
              <w:rPr>
                <w:rFonts w:cs="Times New Roman"/>
                <w:sz w:val="24"/>
                <w:szCs w:val="24"/>
              </w:rPr>
            </w:pPr>
          </w:p>
        </w:tc>
        <w:tc>
          <w:tcPr>
            <w:tcW w:w="1275" w:type="dxa"/>
          </w:tcPr>
          <w:p w:rsidR="00446919" w:rsidRPr="00822C17" w:rsidRDefault="00446919" w:rsidP="00271F48">
            <w:pPr>
              <w:rPr>
                <w:rFonts w:cs="Times New Roman"/>
                <w:sz w:val="24"/>
                <w:szCs w:val="24"/>
              </w:rPr>
            </w:pPr>
            <w:r>
              <w:rPr>
                <w:rFonts w:cs="Times New Roman"/>
                <w:sz w:val="24"/>
                <w:szCs w:val="24"/>
              </w:rPr>
              <w:t>2.5</w:t>
            </w:r>
          </w:p>
        </w:tc>
        <w:tc>
          <w:tcPr>
            <w:tcW w:w="1843" w:type="dxa"/>
            <w:vMerge/>
          </w:tcPr>
          <w:p w:rsidR="00446919" w:rsidRPr="00781097" w:rsidRDefault="00446919" w:rsidP="00822C17">
            <w:pPr>
              <w:jc w:val="both"/>
              <w:rPr>
                <w:rFonts w:cs="Times New Roman"/>
                <w:sz w:val="20"/>
                <w:szCs w:val="20"/>
              </w:rPr>
            </w:pPr>
          </w:p>
        </w:tc>
        <w:tc>
          <w:tcPr>
            <w:tcW w:w="1701" w:type="dxa"/>
          </w:tcPr>
          <w:p w:rsidR="00446919" w:rsidRPr="00D91261" w:rsidRDefault="00446919" w:rsidP="00446919">
            <w:pPr>
              <w:widowControl w:val="0"/>
              <w:suppressAutoHyphens/>
              <w:jc w:val="both"/>
              <w:rPr>
                <w:sz w:val="16"/>
                <w:szCs w:val="16"/>
              </w:rPr>
            </w:pPr>
            <w:r w:rsidRPr="00D91261">
              <w:rPr>
                <w:sz w:val="16"/>
                <w:szCs w:val="16"/>
              </w:rPr>
              <w:t>Рассмотрение обращений граждан и организаций о коррупционных проявлениях со стороны работников органов местного самоуправления.</w:t>
            </w:r>
          </w:p>
          <w:p w:rsidR="00446919" w:rsidRPr="00D91261" w:rsidRDefault="00446919" w:rsidP="00446919">
            <w:pPr>
              <w:jc w:val="both"/>
              <w:rPr>
                <w:rFonts w:cs="Times New Roman"/>
                <w:sz w:val="16"/>
                <w:szCs w:val="16"/>
              </w:rPr>
            </w:pPr>
            <w:r w:rsidRPr="00D91261">
              <w:rPr>
                <w:sz w:val="16"/>
                <w:szCs w:val="16"/>
              </w:rPr>
              <w:t>Направление информации, содержащей признаки состава преступления в правоохранительные органы</w:t>
            </w:r>
          </w:p>
        </w:tc>
        <w:tc>
          <w:tcPr>
            <w:tcW w:w="1418" w:type="dxa"/>
          </w:tcPr>
          <w:p w:rsidR="00446919" w:rsidRPr="00E2350C" w:rsidRDefault="00446919" w:rsidP="00E34D37">
            <w:pPr>
              <w:jc w:val="both"/>
              <w:rPr>
                <w:rFonts w:cs="Times New Roman"/>
                <w:sz w:val="20"/>
                <w:szCs w:val="20"/>
              </w:rPr>
            </w:pPr>
            <w:r w:rsidRPr="00E2350C">
              <w:rPr>
                <w:rFonts w:cs="Times New Roman"/>
                <w:sz w:val="20"/>
                <w:szCs w:val="20"/>
              </w:rPr>
              <w:t>Лищишина Е.В.</w:t>
            </w:r>
          </w:p>
        </w:tc>
        <w:tc>
          <w:tcPr>
            <w:tcW w:w="992" w:type="dxa"/>
          </w:tcPr>
          <w:p w:rsidR="00446919" w:rsidRPr="00E2350C" w:rsidRDefault="00446919" w:rsidP="00446919">
            <w:pPr>
              <w:rPr>
                <w:rFonts w:cs="Times New Roman"/>
                <w:sz w:val="20"/>
                <w:szCs w:val="20"/>
              </w:rPr>
            </w:pPr>
            <w:r w:rsidRPr="00E2350C">
              <w:rPr>
                <w:rFonts w:cs="Times New Roman"/>
                <w:sz w:val="20"/>
                <w:szCs w:val="20"/>
              </w:rPr>
              <w:t>с 09.01.18</w:t>
            </w:r>
          </w:p>
          <w:p w:rsidR="00446919" w:rsidRPr="00E2350C" w:rsidRDefault="00446919" w:rsidP="00446919">
            <w:pPr>
              <w:rPr>
                <w:rFonts w:cs="Times New Roman"/>
                <w:sz w:val="20"/>
                <w:szCs w:val="20"/>
              </w:rPr>
            </w:pPr>
            <w:r w:rsidRPr="00E2350C">
              <w:rPr>
                <w:rFonts w:cs="Times New Roman"/>
                <w:sz w:val="20"/>
                <w:szCs w:val="20"/>
              </w:rPr>
              <w:t>по</w:t>
            </w:r>
          </w:p>
          <w:p w:rsidR="00446919" w:rsidRPr="00E2350C" w:rsidRDefault="00446919" w:rsidP="00446919">
            <w:pPr>
              <w:rPr>
                <w:rFonts w:cs="Times New Roman"/>
                <w:sz w:val="20"/>
                <w:szCs w:val="20"/>
              </w:rPr>
            </w:pPr>
            <w:r w:rsidRPr="00E2350C">
              <w:rPr>
                <w:rFonts w:cs="Times New Roman"/>
                <w:sz w:val="20"/>
                <w:szCs w:val="20"/>
              </w:rPr>
              <w:t>31.12.18</w:t>
            </w:r>
          </w:p>
          <w:p w:rsidR="00446919" w:rsidRPr="00E2350C" w:rsidRDefault="00446919" w:rsidP="00446919">
            <w:pPr>
              <w:rPr>
                <w:rFonts w:cs="Times New Roman"/>
                <w:sz w:val="20"/>
                <w:szCs w:val="20"/>
              </w:rPr>
            </w:pPr>
            <w:r w:rsidRPr="00E2350C">
              <w:rPr>
                <w:rFonts w:cs="Times New Roman"/>
                <w:sz w:val="20"/>
                <w:szCs w:val="20"/>
              </w:rPr>
              <w:t>(ежеквартально)</w:t>
            </w:r>
          </w:p>
        </w:tc>
        <w:tc>
          <w:tcPr>
            <w:tcW w:w="992" w:type="dxa"/>
          </w:tcPr>
          <w:p w:rsidR="00446919" w:rsidRPr="003F5043" w:rsidRDefault="00446919" w:rsidP="00446919">
            <w:pPr>
              <w:rPr>
                <w:rFonts w:cs="Times New Roman"/>
                <w:sz w:val="20"/>
                <w:szCs w:val="20"/>
              </w:rPr>
            </w:pPr>
            <w:r w:rsidRPr="003F5043">
              <w:rPr>
                <w:rFonts w:cs="Times New Roman"/>
                <w:sz w:val="20"/>
                <w:szCs w:val="20"/>
              </w:rPr>
              <w:t>с 09.01.18</w:t>
            </w:r>
          </w:p>
          <w:p w:rsidR="00446919" w:rsidRPr="003F5043" w:rsidRDefault="00446919" w:rsidP="00446919">
            <w:pPr>
              <w:rPr>
                <w:rFonts w:cs="Times New Roman"/>
                <w:sz w:val="20"/>
                <w:szCs w:val="20"/>
              </w:rPr>
            </w:pPr>
            <w:r w:rsidRPr="003F5043">
              <w:rPr>
                <w:rFonts w:cs="Times New Roman"/>
                <w:sz w:val="20"/>
                <w:szCs w:val="20"/>
              </w:rPr>
              <w:t>по</w:t>
            </w:r>
          </w:p>
          <w:p w:rsidR="00446919" w:rsidRPr="003F5043" w:rsidRDefault="00446919" w:rsidP="00446919">
            <w:pPr>
              <w:rPr>
                <w:rFonts w:cs="Times New Roman"/>
                <w:sz w:val="20"/>
                <w:szCs w:val="20"/>
              </w:rPr>
            </w:pPr>
            <w:r w:rsidRPr="003F5043">
              <w:rPr>
                <w:rFonts w:cs="Times New Roman"/>
                <w:sz w:val="20"/>
                <w:szCs w:val="20"/>
              </w:rPr>
              <w:t>31.12.18</w:t>
            </w:r>
          </w:p>
          <w:p w:rsidR="00446919" w:rsidRPr="003F5043" w:rsidRDefault="00446919" w:rsidP="00446919">
            <w:pPr>
              <w:rPr>
                <w:rFonts w:cs="Times New Roman"/>
                <w:sz w:val="20"/>
                <w:szCs w:val="20"/>
              </w:rPr>
            </w:pPr>
            <w:r w:rsidRPr="003F5043">
              <w:rPr>
                <w:rFonts w:cs="Times New Roman"/>
                <w:sz w:val="20"/>
                <w:szCs w:val="20"/>
              </w:rPr>
              <w:t>(ежеквартально)</w:t>
            </w:r>
          </w:p>
        </w:tc>
        <w:tc>
          <w:tcPr>
            <w:tcW w:w="4961" w:type="dxa"/>
          </w:tcPr>
          <w:p w:rsidR="00446919" w:rsidRPr="00D91261" w:rsidRDefault="00A94329" w:rsidP="00A94329">
            <w:pPr>
              <w:jc w:val="both"/>
              <w:rPr>
                <w:rFonts w:cs="Times New Roman"/>
                <w:sz w:val="16"/>
                <w:szCs w:val="16"/>
              </w:rPr>
            </w:pPr>
            <w:r w:rsidRPr="00D91261">
              <w:rPr>
                <w:rFonts w:cs="Times New Roman"/>
                <w:sz w:val="16"/>
                <w:szCs w:val="16"/>
              </w:rPr>
              <w:t>В 2018 году в администрацию Уссурийского городского округа на имя главы администрации, первых заместителей главы администрации, заместителей главы администрации Уссурийского городского округа обращения граждан и организаций о коррупционных проявлениях со стороны работников органов местного самоуправления не поступали. Информация, содержащая признаки состава преступления по фактам коррупционных проявлений, в правоохранительные органы не направлялась.</w:t>
            </w:r>
          </w:p>
        </w:tc>
        <w:tc>
          <w:tcPr>
            <w:tcW w:w="1418" w:type="dxa"/>
          </w:tcPr>
          <w:p w:rsidR="00446919" w:rsidRPr="00822C17" w:rsidRDefault="00446919" w:rsidP="00822C17">
            <w:pPr>
              <w:jc w:val="both"/>
              <w:rPr>
                <w:rFonts w:cs="Times New Roman"/>
                <w:sz w:val="24"/>
                <w:szCs w:val="24"/>
              </w:rPr>
            </w:pPr>
          </w:p>
        </w:tc>
      </w:tr>
      <w:tr w:rsidR="000E1951" w:rsidTr="00E2350C">
        <w:tc>
          <w:tcPr>
            <w:tcW w:w="710" w:type="dxa"/>
            <w:vMerge w:val="restart"/>
          </w:tcPr>
          <w:p w:rsidR="000E1951" w:rsidRPr="00822C17" w:rsidRDefault="000E1951" w:rsidP="00271F48">
            <w:pPr>
              <w:rPr>
                <w:rFonts w:cs="Times New Roman"/>
                <w:sz w:val="24"/>
                <w:szCs w:val="24"/>
              </w:rPr>
            </w:pPr>
            <w:r>
              <w:rPr>
                <w:rFonts w:cs="Times New Roman"/>
                <w:sz w:val="24"/>
                <w:szCs w:val="24"/>
              </w:rPr>
              <w:t>3.</w:t>
            </w:r>
          </w:p>
        </w:tc>
        <w:tc>
          <w:tcPr>
            <w:tcW w:w="1275" w:type="dxa"/>
          </w:tcPr>
          <w:p w:rsidR="000E1951" w:rsidRPr="00822C17" w:rsidRDefault="000E1951" w:rsidP="00271F48">
            <w:pPr>
              <w:rPr>
                <w:rFonts w:cs="Times New Roman"/>
                <w:sz w:val="24"/>
                <w:szCs w:val="24"/>
              </w:rPr>
            </w:pPr>
            <w:r>
              <w:rPr>
                <w:rFonts w:cs="Times New Roman"/>
                <w:sz w:val="24"/>
                <w:szCs w:val="24"/>
              </w:rPr>
              <w:t>3.1</w:t>
            </w:r>
          </w:p>
        </w:tc>
        <w:tc>
          <w:tcPr>
            <w:tcW w:w="1843" w:type="dxa"/>
            <w:vMerge w:val="restart"/>
          </w:tcPr>
          <w:p w:rsidR="000E1951" w:rsidRPr="00781097" w:rsidRDefault="000E1951" w:rsidP="00822C17">
            <w:pPr>
              <w:jc w:val="both"/>
              <w:rPr>
                <w:rFonts w:cs="Times New Roman"/>
                <w:sz w:val="20"/>
                <w:szCs w:val="20"/>
              </w:rPr>
            </w:pPr>
            <w:r w:rsidRPr="00781097">
              <w:rPr>
                <w:sz w:val="20"/>
                <w:szCs w:val="20"/>
              </w:rPr>
              <w:t xml:space="preserve">Обеспечение соблюдения муниципальными служащими и руководителями </w:t>
            </w:r>
            <w:r w:rsidRPr="00781097">
              <w:rPr>
                <w:sz w:val="20"/>
                <w:szCs w:val="20"/>
              </w:rPr>
              <w:lastRenderedPageBreak/>
              <w:t>муниципальных учреждений обязанностей, запретов и ограничений установленных действующим законодательством</w:t>
            </w:r>
          </w:p>
        </w:tc>
        <w:tc>
          <w:tcPr>
            <w:tcW w:w="1701" w:type="dxa"/>
          </w:tcPr>
          <w:p w:rsidR="000E1951" w:rsidRPr="00E2350C" w:rsidRDefault="000E1951" w:rsidP="00822C17">
            <w:pPr>
              <w:jc w:val="both"/>
              <w:rPr>
                <w:rFonts w:cs="Times New Roman"/>
                <w:sz w:val="20"/>
                <w:szCs w:val="20"/>
              </w:rPr>
            </w:pPr>
            <w:r w:rsidRPr="00E2350C">
              <w:rPr>
                <w:sz w:val="20"/>
                <w:szCs w:val="20"/>
              </w:rPr>
              <w:lastRenderedPageBreak/>
              <w:t xml:space="preserve">Организация представления муниципальными служащими сведений о </w:t>
            </w:r>
            <w:r w:rsidRPr="00E2350C">
              <w:rPr>
                <w:sz w:val="20"/>
                <w:szCs w:val="20"/>
              </w:rPr>
              <w:lastRenderedPageBreak/>
              <w:t>доходах (расходах), об имуществе и обязательствах имущественного характера (далее –сведения о доходах). Проведение анализа и проверок достоверности и полноты указанных сведений</w:t>
            </w:r>
          </w:p>
        </w:tc>
        <w:tc>
          <w:tcPr>
            <w:tcW w:w="1418" w:type="dxa"/>
          </w:tcPr>
          <w:p w:rsidR="000E1951" w:rsidRPr="00E2350C" w:rsidRDefault="000E1951" w:rsidP="004055E4">
            <w:pPr>
              <w:jc w:val="both"/>
              <w:rPr>
                <w:rFonts w:cs="Times New Roman"/>
                <w:sz w:val="20"/>
                <w:szCs w:val="20"/>
              </w:rPr>
            </w:pPr>
            <w:r w:rsidRPr="00E2350C">
              <w:rPr>
                <w:rFonts w:cs="Times New Roman"/>
                <w:sz w:val="20"/>
                <w:szCs w:val="20"/>
              </w:rPr>
              <w:lastRenderedPageBreak/>
              <w:t>Курилко Е.Б.</w:t>
            </w:r>
          </w:p>
          <w:p w:rsidR="000E1951" w:rsidRPr="00E2350C" w:rsidRDefault="000E1951" w:rsidP="004055E4">
            <w:pPr>
              <w:jc w:val="both"/>
              <w:rPr>
                <w:rFonts w:cs="Times New Roman"/>
                <w:sz w:val="20"/>
                <w:szCs w:val="20"/>
              </w:rPr>
            </w:pPr>
            <w:r w:rsidRPr="00E2350C">
              <w:rPr>
                <w:rFonts w:cs="Times New Roman"/>
                <w:sz w:val="20"/>
                <w:szCs w:val="20"/>
              </w:rPr>
              <w:t>Чаус Л.В.</w:t>
            </w:r>
          </w:p>
          <w:p w:rsidR="000E1951" w:rsidRPr="00E2350C" w:rsidRDefault="000E1951" w:rsidP="004055E4">
            <w:pPr>
              <w:jc w:val="both"/>
              <w:rPr>
                <w:rFonts w:cs="Times New Roman"/>
                <w:sz w:val="20"/>
                <w:szCs w:val="20"/>
              </w:rPr>
            </w:pPr>
            <w:r w:rsidRPr="00E2350C">
              <w:rPr>
                <w:rFonts w:cs="Times New Roman"/>
                <w:sz w:val="20"/>
                <w:szCs w:val="20"/>
              </w:rPr>
              <w:t>Медуницын А.А.</w:t>
            </w:r>
          </w:p>
          <w:p w:rsidR="000E1951" w:rsidRPr="00E2350C" w:rsidRDefault="000E1951" w:rsidP="004055E4">
            <w:pPr>
              <w:jc w:val="both"/>
              <w:rPr>
                <w:rFonts w:cs="Times New Roman"/>
                <w:sz w:val="20"/>
                <w:szCs w:val="20"/>
              </w:rPr>
            </w:pPr>
            <w:r w:rsidRPr="00E2350C">
              <w:rPr>
                <w:rFonts w:cs="Times New Roman"/>
                <w:sz w:val="20"/>
                <w:szCs w:val="20"/>
              </w:rPr>
              <w:t xml:space="preserve">Чеботкова </w:t>
            </w:r>
            <w:r w:rsidRPr="00E2350C">
              <w:rPr>
                <w:rFonts w:cs="Times New Roman"/>
                <w:sz w:val="20"/>
                <w:szCs w:val="20"/>
              </w:rPr>
              <w:lastRenderedPageBreak/>
              <w:t>О.А.</w:t>
            </w:r>
          </w:p>
          <w:p w:rsidR="000E1951" w:rsidRPr="00E2350C" w:rsidRDefault="000E1951" w:rsidP="004055E4">
            <w:pPr>
              <w:jc w:val="both"/>
              <w:rPr>
                <w:rFonts w:cs="Times New Roman"/>
                <w:sz w:val="20"/>
                <w:szCs w:val="20"/>
              </w:rPr>
            </w:pPr>
            <w:r w:rsidRPr="00E2350C">
              <w:rPr>
                <w:rFonts w:cs="Times New Roman"/>
                <w:sz w:val="20"/>
                <w:szCs w:val="20"/>
              </w:rPr>
              <w:t>Минашкина Е.Н.</w:t>
            </w:r>
          </w:p>
          <w:p w:rsidR="000E1951" w:rsidRPr="00E2350C" w:rsidRDefault="000E1951" w:rsidP="004055E4">
            <w:pPr>
              <w:jc w:val="both"/>
              <w:rPr>
                <w:rFonts w:cs="Times New Roman"/>
                <w:sz w:val="20"/>
                <w:szCs w:val="20"/>
              </w:rPr>
            </w:pPr>
            <w:r w:rsidRPr="00E2350C">
              <w:rPr>
                <w:rFonts w:cs="Times New Roman"/>
                <w:sz w:val="20"/>
                <w:szCs w:val="20"/>
              </w:rPr>
              <w:t>Ким Е.С.</w:t>
            </w:r>
          </w:p>
        </w:tc>
        <w:tc>
          <w:tcPr>
            <w:tcW w:w="992" w:type="dxa"/>
          </w:tcPr>
          <w:p w:rsidR="000E1951" w:rsidRPr="00E2350C" w:rsidRDefault="000E1951" w:rsidP="00271F48">
            <w:pPr>
              <w:rPr>
                <w:rFonts w:cs="Times New Roman"/>
                <w:sz w:val="20"/>
                <w:szCs w:val="20"/>
              </w:rPr>
            </w:pPr>
            <w:r w:rsidRPr="00E2350C">
              <w:rPr>
                <w:rFonts w:cs="Times New Roman"/>
                <w:sz w:val="20"/>
                <w:szCs w:val="20"/>
              </w:rPr>
              <w:lastRenderedPageBreak/>
              <w:t>до 30.04.18</w:t>
            </w:r>
          </w:p>
        </w:tc>
        <w:tc>
          <w:tcPr>
            <w:tcW w:w="992" w:type="dxa"/>
          </w:tcPr>
          <w:p w:rsidR="000E1951" w:rsidRPr="003F5043" w:rsidRDefault="000E1951" w:rsidP="00271F48">
            <w:pPr>
              <w:rPr>
                <w:rFonts w:cs="Times New Roman"/>
                <w:sz w:val="20"/>
                <w:szCs w:val="20"/>
              </w:rPr>
            </w:pPr>
            <w:r w:rsidRPr="003F5043">
              <w:rPr>
                <w:rFonts w:cs="Times New Roman"/>
                <w:sz w:val="20"/>
                <w:szCs w:val="20"/>
              </w:rPr>
              <w:t>до 30.04.18</w:t>
            </w:r>
          </w:p>
        </w:tc>
        <w:tc>
          <w:tcPr>
            <w:tcW w:w="4961" w:type="dxa"/>
          </w:tcPr>
          <w:p w:rsidR="0039478B" w:rsidRPr="00D91261" w:rsidRDefault="0039478B" w:rsidP="0039478B">
            <w:pPr>
              <w:jc w:val="both"/>
              <w:rPr>
                <w:rFonts w:cs="Times New Roman"/>
                <w:b/>
                <w:sz w:val="16"/>
                <w:szCs w:val="16"/>
              </w:rPr>
            </w:pPr>
            <w:r w:rsidRPr="00D91261">
              <w:rPr>
                <w:rFonts w:cs="Times New Roman"/>
                <w:b/>
                <w:sz w:val="16"/>
                <w:szCs w:val="16"/>
              </w:rPr>
              <w:t>Отдел муниципальной службы и кадров аппарата администрации.</w:t>
            </w:r>
          </w:p>
          <w:p w:rsidR="00C122AE" w:rsidRPr="00D91261" w:rsidRDefault="00C122AE" w:rsidP="00C122AE">
            <w:pPr>
              <w:ind w:firstLine="175"/>
              <w:jc w:val="both"/>
              <w:rPr>
                <w:rFonts w:cs="Times New Roman"/>
                <w:bCs/>
                <w:sz w:val="16"/>
                <w:szCs w:val="16"/>
              </w:rPr>
            </w:pPr>
            <w:r w:rsidRPr="00D91261">
              <w:rPr>
                <w:rFonts w:cs="Times New Roman"/>
                <w:bCs/>
                <w:sz w:val="16"/>
                <w:szCs w:val="16"/>
              </w:rPr>
              <w:t>В рамках реализации данного направления организованы и проведены следующие мероприятия:</w:t>
            </w:r>
          </w:p>
          <w:p w:rsidR="00C122AE" w:rsidRPr="00D91261" w:rsidRDefault="00C122AE" w:rsidP="00C122AE">
            <w:pPr>
              <w:ind w:firstLine="175"/>
              <w:jc w:val="both"/>
              <w:rPr>
                <w:rFonts w:cs="Times New Roman"/>
                <w:bCs/>
                <w:sz w:val="16"/>
                <w:szCs w:val="16"/>
              </w:rPr>
            </w:pPr>
            <w:r w:rsidRPr="00D91261">
              <w:rPr>
                <w:rFonts w:cs="Times New Roman"/>
                <w:bCs/>
                <w:sz w:val="16"/>
                <w:szCs w:val="16"/>
              </w:rPr>
              <w:t xml:space="preserve">а) распоряжениями администрации Уссурийского городского округа утверждены графики проведения обучающих семинаров с </w:t>
            </w:r>
            <w:r w:rsidRPr="00D91261">
              <w:rPr>
                <w:rFonts w:cs="Times New Roman"/>
                <w:bCs/>
                <w:sz w:val="16"/>
                <w:szCs w:val="16"/>
              </w:rPr>
              <w:lastRenderedPageBreak/>
              <w:t>муниципальными служащими и руководителями муниципальных учреждений;</w:t>
            </w:r>
          </w:p>
          <w:p w:rsidR="00C122AE" w:rsidRPr="00D91261" w:rsidRDefault="00C122AE" w:rsidP="00C122AE">
            <w:pPr>
              <w:ind w:firstLine="175"/>
              <w:jc w:val="both"/>
              <w:rPr>
                <w:rFonts w:cs="Times New Roman"/>
                <w:bCs/>
                <w:sz w:val="16"/>
                <w:szCs w:val="16"/>
              </w:rPr>
            </w:pPr>
            <w:r w:rsidRPr="00D91261">
              <w:rPr>
                <w:rFonts w:cs="Times New Roman"/>
                <w:bCs/>
                <w:sz w:val="16"/>
                <w:szCs w:val="16"/>
              </w:rPr>
              <w:t>б) в соответствии с указанными графиками, на основании рекомендаций по предоставлению сведений о доходах (расходах), разработанных Минтруда Российской Федерации проведены:</w:t>
            </w:r>
          </w:p>
          <w:p w:rsidR="00C122AE" w:rsidRPr="00D91261" w:rsidRDefault="00C122AE" w:rsidP="00C122AE">
            <w:pPr>
              <w:ind w:firstLine="175"/>
              <w:jc w:val="both"/>
              <w:rPr>
                <w:rFonts w:cs="Times New Roman"/>
                <w:bCs/>
                <w:sz w:val="16"/>
                <w:szCs w:val="16"/>
              </w:rPr>
            </w:pPr>
            <w:r w:rsidRPr="00D91261">
              <w:rPr>
                <w:rFonts w:cs="Times New Roman"/>
                <w:bCs/>
                <w:sz w:val="16"/>
                <w:szCs w:val="16"/>
              </w:rPr>
              <w:t>- 3 семинара с муниципальными служащими администрации Уссурийского городского округа;</w:t>
            </w:r>
          </w:p>
          <w:p w:rsidR="00C122AE" w:rsidRPr="00D91261" w:rsidRDefault="00C122AE" w:rsidP="00C122AE">
            <w:pPr>
              <w:ind w:firstLine="175"/>
              <w:jc w:val="both"/>
              <w:rPr>
                <w:rFonts w:cs="Times New Roman"/>
                <w:bCs/>
                <w:sz w:val="16"/>
                <w:szCs w:val="16"/>
              </w:rPr>
            </w:pPr>
            <w:r w:rsidRPr="00D91261">
              <w:rPr>
                <w:rFonts w:cs="Times New Roman"/>
                <w:bCs/>
                <w:sz w:val="16"/>
                <w:szCs w:val="16"/>
              </w:rPr>
              <w:t>- 3 семинара с руководителями муниципальных учреждений;</w:t>
            </w:r>
          </w:p>
          <w:p w:rsidR="00C122AE" w:rsidRPr="00D91261" w:rsidRDefault="00C122AE" w:rsidP="00C122AE">
            <w:pPr>
              <w:ind w:firstLine="175"/>
              <w:jc w:val="both"/>
              <w:rPr>
                <w:rFonts w:cs="Times New Roman"/>
                <w:bCs/>
                <w:sz w:val="16"/>
                <w:szCs w:val="16"/>
              </w:rPr>
            </w:pPr>
            <w:r w:rsidRPr="00D91261">
              <w:rPr>
                <w:rFonts w:cs="Times New Roman"/>
                <w:bCs/>
                <w:sz w:val="16"/>
                <w:szCs w:val="16"/>
              </w:rPr>
              <w:t>б) с муниципальными служащими и руководителями муниципальных учреждений проведено более 350 индивидуальных консультаций.</w:t>
            </w:r>
          </w:p>
          <w:p w:rsidR="00C122AE" w:rsidRPr="00D91261" w:rsidRDefault="00C122AE" w:rsidP="00C122AE">
            <w:pPr>
              <w:ind w:firstLine="175"/>
              <w:jc w:val="both"/>
              <w:rPr>
                <w:rFonts w:cs="Times New Roman"/>
                <w:bCs/>
                <w:sz w:val="16"/>
                <w:szCs w:val="16"/>
              </w:rPr>
            </w:pPr>
            <w:r w:rsidRPr="00D91261">
              <w:rPr>
                <w:rFonts w:cs="Times New Roman"/>
                <w:bCs/>
                <w:sz w:val="16"/>
                <w:szCs w:val="16"/>
              </w:rPr>
              <w:t>Результатами проведенной работы явилось:</w:t>
            </w:r>
          </w:p>
          <w:p w:rsidR="00C122AE" w:rsidRPr="00D91261" w:rsidRDefault="00C122AE" w:rsidP="00C122AE">
            <w:pPr>
              <w:ind w:firstLine="175"/>
              <w:jc w:val="both"/>
              <w:rPr>
                <w:rFonts w:cs="Times New Roman"/>
                <w:bCs/>
                <w:sz w:val="16"/>
                <w:szCs w:val="16"/>
              </w:rPr>
            </w:pPr>
            <w:r w:rsidRPr="00D91261">
              <w:rPr>
                <w:rFonts w:cs="Times New Roman"/>
                <w:bCs/>
                <w:sz w:val="16"/>
                <w:szCs w:val="16"/>
              </w:rPr>
              <w:t>а) представление всеми муниципальными служащими и руководителями муниципальных учреждений справок, содержащих сведения о доходах в установленный законом срок (до 30 апреля 2018 года);</w:t>
            </w:r>
          </w:p>
          <w:p w:rsidR="0039478B" w:rsidRPr="00D91261" w:rsidRDefault="00C122AE" w:rsidP="00C122AE">
            <w:pPr>
              <w:ind w:firstLine="175"/>
              <w:jc w:val="both"/>
              <w:rPr>
                <w:rFonts w:cs="Times New Roman"/>
                <w:sz w:val="16"/>
                <w:szCs w:val="16"/>
              </w:rPr>
            </w:pPr>
            <w:r w:rsidRPr="00D91261">
              <w:rPr>
                <w:rFonts w:cs="Times New Roman"/>
                <w:sz w:val="16"/>
                <w:szCs w:val="16"/>
              </w:rPr>
              <w:t>б) своевременное размещение указанных выше сведений на официальном сайте администрации Уссурийского городского округа в сети «Интернет».</w:t>
            </w:r>
          </w:p>
          <w:p w:rsidR="00677F00" w:rsidRPr="00D91261" w:rsidRDefault="00C122AE" w:rsidP="00D91261">
            <w:pPr>
              <w:ind w:firstLine="175"/>
              <w:jc w:val="both"/>
              <w:rPr>
                <w:rFonts w:cs="Times New Roman"/>
                <w:sz w:val="16"/>
                <w:szCs w:val="16"/>
              </w:rPr>
            </w:pPr>
            <w:r w:rsidRPr="00D91261">
              <w:rPr>
                <w:rFonts w:cs="Times New Roman"/>
                <w:sz w:val="16"/>
                <w:szCs w:val="16"/>
              </w:rPr>
              <w:t>В отчетном периоде проведен анализ сведений о доходах (расходах), об имуществе и обязательствах имущественного характера, представленных муниципальными служащими администрации Уссурийского городского округа. По результатам анализа назначены проверки в отношении 21 муниципального служащего. По результатам проведенных проверок к дисциплинарной ответственности привлечено 4 муниципальных служащих.</w:t>
            </w:r>
          </w:p>
          <w:p w:rsidR="0039478B" w:rsidRPr="00D91261" w:rsidRDefault="0039478B" w:rsidP="0039478B">
            <w:pPr>
              <w:jc w:val="both"/>
              <w:rPr>
                <w:rFonts w:cs="Times New Roman"/>
                <w:b/>
                <w:sz w:val="16"/>
                <w:szCs w:val="16"/>
              </w:rPr>
            </w:pPr>
            <w:r w:rsidRPr="00D91261">
              <w:rPr>
                <w:rFonts w:cs="Times New Roman"/>
                <w:b/>
                <w:sz w:val="16"/>
                <w:szCs w:val="16"/>
              </w:rPr>
              <w:t>Управление образования и молодежной политики.</w:t>
            </w:r>
          </w:p>
          <w:p w:rsidR="0039478B" w:rsidRPr="00D91261" w:rsidRDefault="00677F00" w:rsidP="0039478B">
            <w:pPr>
              <w:jc w:val="both"/>
              <w:rPr>
                <w:rFonts w:cs="Times New Roman"/>
                <w:sz w:val="16"/>
                <w:szCs w:val="16"/>
              </w:rPr>
            </w:pPr>
            <w:r w:rsidRPr="00D91261">
              <w:rPr>
                <w:rFonts w:cs="Times New Roman"/>
                <w:sz w:val="16"/>
                <w:szCs w:val="16"/>
              </w:rPr>
              <w:t xml:space="preserve">В январе-марте 2018 года до сведения всех муниципальных служащих управления доведена информация о необходимости своевременной подачи сведений. Все муниципальные служащие управления предоставили сведения о доходах (расходах), об имуществе и обязательствах имущественного характера в отдел кадрового и информационного сопровождения управления своевременно. </w:t>
            </w:r>
            <w:r w:rsidRPr="00D91261">
              <w:rPr>
                <w:rFonts w:cs="Times New Roman"/>
                <w:bCs/>
                <w:sz w:val="16"/>
                <w:szCs w:val="16"/>
              </w:rPr>
              <w:t xml:space="preserve">При приеме справок о доходах (расходах), об имуществе и обязательствах имущественного характера информация сопоставляется со справками предыдущих лет. С каждым муниципальным служащим индивидуально проводилось собеседование для выяснения достоверности и полноты сведений о доходах (расходах), об имуществе и обязательствах имущественного </w:t>
            </w:r>
            <w:r w:rsidRPr="00D91261">
              <w:rPr>
                <w:rFonts w:cs="Times New Roman"/>
                <w:bCs/>
                <w:sz w:val="16"/>
                <w:szCs w:val="16"/>
              </w:rPr>
              <w:lastRenderedPageBreak/>
              <w:t>характера.</w:t>
            </w:r>
          </w:p>
          <w:p w:rsidR="00A94329" w:rsidRPr="00D91261" w:rsidRDefault="00A94329" w:rsidP="00CE3544">
            <w:pPr>
              <w:pStyle w:val="ConsPlusNormal"/>
              <w:jc w:val="both"/>
              <w:rPr>
                <w:rFonts w:ascii="Times New Roman" w:hAnsi="Times New Roman" w:cs="Times New Roman"/>
                <w:b/>
                <w:sz w:val="16"/>
                <w:szCs w:val="16"/>
              </w:rPr>
            </w:pPr>
            <w:r w:rsidRPr="00D91261">
              <w:rPr>
                <w:rFonts w:ascii="Times New Roman" w:hAnsi="Times New Roman" w:cs="Times New Roman"/>
                <w:b/>
                <w:sz w:val="16"/>
                <w:szCs w:val="16"/>
              </w:rPr>
              <w:t>Управление по работе с территориями</w:t>
            </w:r>
          </w:p>
          <w:p w:rsidR="00A94329" w:rsidRPr="00D91261" w:rsidRDefault="00A94329" w:rsidP="00A94329">
            <w:pPr>
              <w:pStyle w:val="ConsPlusNormal"/>
              <w:jc w:val="both"/>
              <w:rPr>
                <w:rFonts w:ascii="Times New Roman" w:eastAsia="Times New Roman" w:hAnsi="Times New Roman" w:cs="Times New Roman"/>
                <w:sz w:val="16"/>
                <w:szCs w:val="16"/>
              </w:rPr>
            </w:pPr>
            <w:r w:rsidRPr="00D91261">
              <w:rPr>
                <w:rFonts w:ascii="Times New Roman" w:eastAsia="Times New Roman" w:hAnsi="Times New Roman" w:cs="Times New Roman"/>
                <w:sz w:val="16"/>
                <w:szCs w:val="16"/>
              </w:rPr>
              <w:t>На 30 апреля 2018 года 32 муниципальных служащих Управления своевременно предоставили 70 сведений о доходах (расходах), об имуществе и обязательствах имущественного характера на себя, супруга (супругу) и несовершеннолетнего ребенка.</w:t>
            </w:r>
            <w:r w:rsidRPr="00D91261">
              <w:rPr>
                <w:rFonts w:ascii="Times New Roman" w:hAnsi="Times New Roman" w:cs="Times New Roman"/>
                <w:sz w:val="16"/>
                <w:szCs w:val="16"/>
              </w:rPr>
              <w:t xml:space="preserve"> </w:t>
            </w:r>
            <w:r w:rsidRPr="00D91261">
              <w:rPr>
                <w:rFonts w:ascii="Times New Roman" w:eastAsia="Times New Roman" w:hAnsi="Times New Roman" w:cs="Times New Roman"/>
                <w:sz w:val="16"/>
                <w:szCs w:val="16"/>
              </w:rPr>
              <w:t>Проведен анализ сведений за 2017 год по результатам которого установлено, что 1 муниципальный служащий не указал сведения о предоставленной ему в пользование муниципальной квартиры по договору соцнайма. Информация направлена в комиссию по соблюдению требований к служебному поведению муниципальных служащих и урегулированию конфликта интересов.</w:t>
            </w:r>
            <w:r w:rsidRPr="00D91261">
              <w:rPr>
                <w:rFonts w:ascii="Times New Roman" w:hAnsi="Times New Roman" w:cs="Times New Roman"/>
                <w:sz w:val="16"/>
                <w:szCs w:val="16"/>
              </w:rPr>
              <w:t xml:space="preserve"> Проведены 5 проверок </w:t>
            </w:r>
            <w:r w:rsidRPr="00D91261">
              <w:rPr>
                <w:rFonts w:ascii="Times New Roman" w:eastAsia="Times New Roman" w:hAnsi="Times New Roman" w:cs="Times New Roman"/>
                <w:sz w:val="16"/>
                <w:szCs w:val="16"/>
              </w:rPr>
              <w:t>достоверности и полноты сведений о доходах (расходах), об имуществе и обязательствах имущественного характера при поступлении граждан на муниципальную службу.</w:t>
            </w:r>
          </w:p>
          <w:p w:rsidR="00CE3544" w:rsidRPr="00D91261" w:rsidRDefault="00CE3544" w:rsidP="00CE3544">
            <w:pPr>
              <w:pStyle w:val="ConsPlusNormal"/>
              <w:jc w:val="both"/>
              <w:rPr>
                <w:rFonts w:ascii="Times New Roman" w:hAnsi="Times New Roman" w:cs="Times New Roman"/>
                <w:b/>
                <w:sz w:val="16"/>
                <w:szCs w:val="16"/>
              </w:rPr>
            </w:pPr>
            <w:r w:rsidRPr="00D91261">
              <w:rPr>
                <w:rFonts w:ascii="Times New Roman" w:hAnsi="Times New Roman" w:cs="Times New Roman"/>
                <w:b/>
                <w:sz w:val="16"/>
                <w:szCs w:val="16"/>
              </w:rPr>
              <w:t>Финансовое управление.</w:t>
            </w:r>
          </w:p>
          <w:p w:rsidR="00CE3544" w:rsidRPr="00D91261" w:rsidRDefault="00CE3544" w:rsidP="00CE3544">
            <w:pPr>
              <w:pStyle w:val="ConsPlusNormal"/>
              <w:jc w:val="both"/>
              <w:rPr>
                <w:rFonts w:ascii="Times New Roman" w:eastAsia="Times New Roman" w:hAnsi="Times New Roman" w:cs="Times New Roman"/>
                <w:sz w:val="16"/>
                <w:szCs w:val="16"/>
              </w:rPr>
            </w:pPr>
            <w:r w:rsidRPr="00D91261">
              <w:rPr>
                <w:rFonts w:ascii="Times New Roman" w:eastAsia="Times New Roman" w:hAnsi="Times New Roman" w:cs="Times New Roman"/>
                <w:sz w:val="16"/>
                <w:szCs w:val="16"/>
              </w:rPr>
              <w:t xml:space="preserve">Муниципальные служащие финансового управления администрации </w:t>
            </w:r>
            <w:r w:rsidRPr="00D91261">
              <w:rPr>
                <w:rFonts w:ascii="Times New Roman" w:hAnsi="Times New Roman" w:cs="Times New Roman"/>
                <w:sz w:val="16"/>
                <w:szCs w:val="16"/>
              </w:rPr>
              <w:t xml:space="preserve">Уссурийского городского округа </w:t>
            </w:r>
            <w:r w:rsidRPr="00D91261">
              <w:rPr>
                <w:rFonts w:ascii="Times New Roman" w:eastAsia="Times New Roman" w:hAnsi="Times New Roman" w:cs="Times New Roman"/>
                <w:sz w:val="16"/>
                <w:szCs w:val="16"/>
              </w:rPr>
              <w:t>предоставили сведения о доходах (расходах), об имуществе и обязательствах имущественного характера за 2017 год в установленные Законодательством сроки.</w:t>
            </w:r>
          </w:p>
          <w:p w:rsidR="00CE3544" w:rsidRPr="00D91261" w:rsidRDefault="00CE3544" w:rsidP="00CE3544">
            <w:pPr>
              <w:jc w:val="both"/>
              <w:rPr>
                <w:rFonts w:cs="Times New Roman"/>
                <w:b/>
                <w:sz w:val="16"/>
                <w:szCs w:val="16"/>
              </w:rPr>
            </w:pPr>
            <w:r w:rsidRPr="00D91261">
              <w:rPr>
                <w:rFonts w:eastAsia="Calibri" w:cs="Times New Roman"/>
                <w:sz w:val="16"/>
                <w:szCs w:val="16"/>
              </w:rPr>
              <w:t>Анализ и проверка достоверности и полноты сведения о доходах (расходах), об имуществе и обязательствах имущественного характера, представляемых муниципальными служащими  проведены. Нарушений не выявлено.</w:t>
            </w:r>
          </w:p>
          <w:p w:rsidR="00514CEA" w:rsidRPr="00D91261" w:rsidRDefault="00514CEA" w:rsidP="00822C17">
            <w:pPr>
              <w:jc w:val="both"/>
              <w:rPr>
                <w:rFonts w:cs="Times New Roman"/>
                <w:b/>
                <w:sz w:val="16"/>
                <w:szCs w:val="16"/>
              </w:rPr>
            </w:pPr>
            <w:r w:rsidRPr="00D91261">
              <w:rPr>
                <w:rFonts w:cs="Times New Roman"/>
                <w:b/>
                <w:sz w:val="16"/>
                <w:szCs w:val="16"/>
              </w:rPr>
              <w:t>Управление имущественных отношений.</w:t>
            </w:r>
          </w:p>
          <w:p w:rsidR="00454AF0" w:rsidRPr="00D91261" w:rsidRDefault="00514CEA" w:rsidP="00454AF0">
            <w:pPr>
              <w:jc w:val="both"/>
              <w:rPr>
                <w:rFonts w:cs="Times New Roman"/>
                <w:sz w:val="16"/>
                <w:szCs w:val="16"/>
              </w:rPr>
            </w:pPr>
            <w:r w:rsidRPr="00D91261">
              <w:rPr>
                <w:rFonts w:cs="Times New Roman"/>
                <w:sz w:val="16"/>
                <w:szCs w:val="16"/>
              </w:rPr>
              <w:t>16 февраля 2018 года проведено занятие с участием всех муниципальных служащих управления имущественных отношений по вопросу исполнения муниципальными служа</w:t>
            </w:r>
            <w:r w:rsidR="004725AC" w:rsidRPr="00D91261">
              <w:rPr>
                <w:rFonts w:cs="Times New Roman"/>
                <w:sz w:val="16"/>
                <w:szCs w:val="16"/>
              </w:rPr>
              <w:t xml:space="preserve">щими управления обязанностей, </w:t>
            </w:r>
            <w:r w:rsidRPr="00D91261">
              <w:rPr>
                <w:rFonts w:cs="Times New Roman"/>
                <w:sz w:val="16"/>
                <w:szCs w:val="16"/>
              </w:rPr>
              <w:t>предусмотренных статьями 12 и 15 Федерального закона от 02.03.2007 № 25-ФЗ</w:t>
            </w:r>
            <w:r w:rsidR="004725AC" w:rsidRPr="00D91261">
              <w:rPr>
                <w:rFonts w:cs="Times New Roman"/>
                <w:sz w:val="16"/>
                <w:szCs w:val="16"/>
              </w:rPr>
              <w:t xml:space="preserve"> </w:t>
            </w:r>
            <w:r w:rsidR="00454AF0" w:rsidRPr="00D91261">
              <w:rPr>
                <w:rFonts w:cs="Times New Roman"/>
                <w:sz w:val="16"/>
                <w:szCs w:val="16"/>
              </w:rPr>
              <w:t>«О муниципальной службе в Российской Федерации».</w:t>
            </w:r>
          </w:p>
          <w:p w:rsidR="00421AE3" w:rsidRPr="00D91261" w:rsidRDefault="00454AF0" w:rsidP="00421AE3">
            <w:pPr>
              <w:jc w:val="both"/>
              <w:rPr>
                <w:rFonts w:cs="Times New Roman"/>
                <w:sz w:val="16"/>
                <w:szCs w:val="16"/>
              </w:rPr>
            </w:pPr>
            <w:r w:rsidRPr="00D91261">
              <w:rPr>
                <w:rFonts w:cs="Times New Roman"/>
                <w:sz w:val="16"/>
                <w:szCs w:val="16"/>
              </w:rPr>
              <w:t>Все сотрудники управления имущественных отношений ознакомлены с методическими рекомендациями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2018 году (за отчетный 2017 год).</w:t>
            </w:r>
            <w:r w:rsidR="00D91261">
              <w:rPr>
                <w:rFonts w:cs="Times New Roman"/>
                <w:sz w:val="16"/>
                <w:szCs w:val="16"/>
              </w:rPr>
              <w:t xml:space="preserve"> </w:t>
            </w:r>
            <w:r w:rsidRPr="00D91261">
              <w:rPr>
                <w:rFonts w:cs="Times New Roman"/>
                <w:sz w:val="16"/>
                <w:szCs w:val="16"/>
              </w:rPr>
              <w:t xml:space="preserve">До сведения сотрудников доведены типичные ошибки, допускаемые при заполнении справок, а также анализ ошибок, допущенных муниципальными служащими управления имущественных отношений при предоставлении сведений за 2016, </w:t>
            </w:r>
            <w:r w:rsidRPr="00D91261">
              <w:rPr>
                <w:rFonts w:cs="Times New Roman"/>
                <w:sz w:val="16"/>
                <w:szCs w:val="16"/>
              </w:rPr>
              <w:lastRenderedPageBreak/>
              <w:t>2015 годы.</w:t>
            </w:r>
            <w:r w:rsidR="003F6DB8" w:rsidRPr="00D91261">
              <w:rPr>
                <w:rFonts w:cs="Times New Roman"/>
                <w:sz w:val="16"/>
                <w:szCs w:val="16"/>
              </w:rPr>
              <w:t xml:space="preserve"> </w:t>
            </w:r>
            <w:r w:rsidRPr="00D91261">
              <w:rPr>
                <w:rFonts w:cs="Times New Roman"/>
                <w:sz w:val="16"/>
                <w:szCs w:val="16"/>
              </w:rPr>
              <w:t>Все сотрудники управления имущественных отношений предупреждены о персональной ответственности за своевременность, полноту и достоверность предоставления сведений о доходах, расходах, об имуществе и обязательствах имущественного характера.</w:t>
            </w:r>
            <w:r w:rsidR="00D91261">
              <w:rPr>
                <w:rFonts w:cs="Times New Roman"/>
                <w:sz w:val="16"/>
                <w:szCs w:val="16"/>
              </w:rPr>
              <w:t xml:space="preserve"> </w:t>
            </w:r>
            <w:r w:rsidRPr="00D91261">
              <w:rPr>
                <w:rFonts w:cs="Times New Roman"/>
                <w:sz w:val="16"/>
                <w:szCs w:val="16"/>
              </w:rPr>
              <w:t>Всеми сотрудниками управления имущественных отношений в установленный законом срок предоставлены сведения о доходах (расходах), об имуществе и обязательствах имущественного характера о себе и членах своей семьи за 2017 год.</w:t>
            </w:r>
            <w:r w:rsidR="004725AC" w:rsidRPr="00D91261">
              <w:rPr>
                <w:rFonts w:cs="Times New Roman"/>
                <w:sz w:val="16"/>
                <w:szCs w:val="16"/>
              </w:rPr>
              <w:t xml:space="preserve"> </w:t>
            </w:r>
            <w:r w:rsidRPr="00D91261">
              <w:rPr>
                <w:rFonts w:cs="Times New Roman"/>
                <w:sz w:val="16"/>
                <w:szCs w:val="16"/>
              </w:rPr>
              <w:t>В течение отчетного периода на постоянной основе сотрудниками отдела правового обеспечения осуществлялись индивидуальные консультации муниципальных служащих управления имущественных отношений по вопросам предоставления сведений о доходах (расходах), об имуществе и обязательствах имущественного характера.</w:t>
            </w:r>
            <w:r w:rsidR="00D91261">
              <w:rPr>
                <w:rFonts w:cs="Times New Roman"/>
                <w:sz w:val="16"/>
                <w:szCs w:val="16"/>
              </w:rPr>
              <w:t xml:space="preserve"> </w:t>
            </w:r>
            <w:r w:rsidRPr="00D91261">
              <w:rPr>
                <w:rFonts w:cs="Times New Roman"/>
                <w:sz w:val="16"/>
                <w:szCs w:val="16"/>
              </w:rPr>
              <w:t>Специалистами отдела правового обеспечения осуществлен анализ достоверности и полноты предоставленных сведений муниципальными служащими управления имущественных отношений.</w:t>
            </w:r>
            <w:r w:rsidR="003F6DB8" w:rsidRPr="00D91261">
              <w:rPr>
                <w:rFonts w:cs="Times New Roman"/>
                <w:sz w:val="16"/>
                <w:szCs w:val="16"/>
              </w:rPr>
              <w:t xml:space="preserve"> </w:t>
            </w:r>
            <w:r w:rsidRPr="00D91261">
              <w:rPr>
                <w:rFonts w:cs="Times New Roman"/>
                <w:sz w:val="16"/>
                <w:szCs w:val="16"/>
              </w:rPr>
              <w:t>По результатам анализа сведений о</w:t>
            </w:r>
            <w:r w:rsidR="004725AC" w:rsidRPr="00D91261">
              <w:rPr>
                <w:rFonts w:cs="Times New Roman"/>
                <w:sz w:val="16"/>
                <w:szCs w:val="16"/>
              </w:rPr>
              <w:t xml:space="preserve"> доходах </w:t>
            </w:r>
            <w:r w:rsidR="00421AE3" w:rsidRPr="00D91261">
              <w:rPr>
                <w:rFonts w:eastAsia="Calibri" w:cs="Times New Roman"/>
                <w:sz w:val="16"/>
                <w:szCs w:val="16"/>
              </w:rPr>
              <w:t>за 2017, представленных муниципальными служащими управ</w:t>
            </w:r>
            <w:r w:rsidR="003F6DB8" w:rsidRPr="00D91261">
              <w:rPr>
                <w:rFonts w:eastAsia="Calibri" w:cs="Times New Roman"/>
                <w:sz w:val="16"/>
                <w:szCs w:val="16"/>
              </w:rPr>
              <w:t xml:space="preserve">ления имущественных отношений, </w:t>
            </w:r>
            <w:r w:rsidR="00421AE3" w:rsidRPr="00D91261">
              <w:rPr>
                <w:rFonts w:eastAsia="Calibri" w:cs="Times New Roman"/>
                <w:sz w:val="16"/>
                <w:szCs w:val="16"/>
              </w:rPr>
              <w:t>фактов предоставления недостоверных, неполных сведений не выявлено. Проведена разъяснительная беседа о недопущении нарушений антикоррупционного законодательства РФ.</w:t>
            </w:r>
            <w:r w:rsidR="003F6DB8" w:rsidRPr="00D91261">
              <w:rPr>
                <w:rFonts w:cs="Times New Roman"/>
                <w:sz w:val="16"/>
                <w:szCs w:val="16"/>
              </w:rPr>
              <w:t xml:space="preserve"> </w:t>
            </w:r>
            <w:r w:rsidR="00421AE3" w:rsidRPr="00D91261">
              <w:rPr>
                <w:rFonts w:eastAsia="Calibri" w:cs="Times New Roman"/>
                <w:sz w:val="16"/>
                <w:szCs w:val="16"/>
              </w:rPr>
              <w:t>Проверки достоверности и полноты указанных сведений, проводятся в отношении граждан, претендующих на замещение должностей муниципальной службы управления имущественных отношений администрации Уссурийского городского округа.</w:t>
            </w:r>
            <w:r w:rsidR="003F6DB8" w:rsidRPr="00D91261">
              <w:rPr>
                <w:rFonts w:cs="Times New Roman"/>
                <w:sz w:val="16"/>
                <w:szCs w:val="16"/>
              </w:rPr>
              <w:t xml:space="preserve"> </w:t>
            </w:r>
            <w:r w:rsidR="00421AE3" w:rsidRPr="00D91261">
              <w:rPr>
                <w:rFonts w:eastAsia="Calibri" w:cs="Times New Roman"/>
                <w:sz w:val="16"/>
                <w:szCs w:val="16"/>
              </w:rPr>
              <w:t>За отчетный период проведено 4 проверки достоверности и полноты сведений о доходах (расходах), об имуществе и обязательствах имущественного характера, представленных гражданами, претендующим на замещение  должности муниципальной службы в управлении имущественных отношений администрации Уссурийского городского округа.</w:t>
            </w:r>
            <w:r w:rsidR="00421AE3" w:rsidRPr="00D91261">
              <w:rPr>
                <w:rFonts w:cs="Times New Roman"/>
                <w:sz w:val="16"/>
                <w:szCs w:val="16"/>
              </w:rPr>
              <w:t xml:space="preserve"> </w:t>
            </w:r>
            <w:r w:rsidR="00421AE3" w:rsidRPr="00D91261">
              <w:rPr>
                <w:rFonts w:eastAsia="Calibri" w:cs="Times New Roman"/>
                <w:sz w:val="16"/>
                <w:szCs w:val="16"/>
              </w:rPr>
              <w:t>Также проверка достоверности предоставленных сведений проводилась при предоставлении сведений о доходах и расходах путем сверки предоставленных сведений и имеющихся у муниципальных служащих документов о полученных ими доходах, произведенных расходах, имеющемся имуществе и обязательствах имущественного характера.</w:t>
            </w:r>
          </w:p>
          <w:p w:rsidR="00C9689D" w:rsidRPr="00D91261" w:rsidRDefault="00C9689D" w:rsidP="00421AE3">
            <w:pPr>
              <w:jc w:val="both"/>
              <w:rPr>
                <w:rFonts w:eastAsia="Calibri" w:cs="Times New Roman"/>
                <w:b/>
                <w:sz w:val="16"/>
                <w:szCs w:val="16"/>
              </w:rPr>
            </w:pPr>
            <w:r w:rsidRPr="00D91261">
              <w:rPr>
                <w:rFonts w:eastAsia="Calibri" w:cs="Times New Roman"/>
                <w:b/>
                <w:sz w:val="16"/>
                <w:szCs w:val="16"/>
              </w:rPr>
              <w:t>Управление культуры.</w:t>
            </w:r>
          </w:p>
          <w:p w:rsidR="00771550" w:rsidRPr="00D91261" w:rsidRDefault="00C9689D" w:rsidP="00771550">
            <w:pPr>
              <w:jc w:val="both"/>
              <w:rPr>
                <w:rFonts w:cs="Times New Roman"/>
                <w:sz w:val="16"/>
                <w:szCs w:val="16"/>
              </w:rPr>
            </w:pPr>
            <w:r w:rsidRPr="00D91261">
              <w:rPr>
                <w:rFonts w:cs="Times New Roman"/>
                <w:sz w:val="16"/>
                <w:szCs w:val="16"/>
              </w:rPr>
              <w:t xml:space="preserve">Организована работа по предоставлению муниципальными служащими сведений о доходах, имуществе, обязательствах </w:t>
            </w:r>
            <w:r w:rsidRPr="00D91261">
              <w:rPr>
                <w:rFonts w:cs="Times New Roman"/>
                <w:sz w:val="16"/>
                <w:szCs w:val="16"/>
              </w:rPr>
              <w:lastRenderedPageBreak/>
              <w:t>имущественного характера супруга (супруги), несовершеннолетних детей. 02 марта 2018 года муниципальные служащие управления культуры (6 человек) прошли обучение по вопросам представления</w:t>
            </w:r>
            <w:r w:rsidR="00771550" w:rsidRPr="00D91261">
              <w:rPr>
                <w:rFonts w:cs="Times New Roman"/>
                <w:sz w:val="16"/>
                <w:szCs w:val="16"/>
              </w:rPr>
              <w:t xml:space="preserve"> сведений о доходах</w:t>
            </w:r>
          </w:p>
          <w:p w:rsidR="00771550" w:rsidRPr="00D91261" w:rsidRDefault="00771550" w:rsidP="00771550">
            <w:pPr>
              <w:jc w:val="both"/>
              <w:rPr>
                <w:rFonts w:cs="Times New Roman"/>
                <w:sz w:val="16"/>
                <w:szCs w:val="16"/>
              </w:rPr>
            </w:pPr>
            <w:r w:rsidRPr="00D91261">
              <w:rPr>
                <w:rFonts w:cs="Times New Roman"/>
                <w:sz w:val="16"/>
                <w:szCs w:val="16"/>
              </w:rPr>
              <w:t>(расходах), об имуществе и обязательствах имущественного характера. Муниципальные служащие ознакомлены с Федеральным законом Российской</w:t>
            </w:r>
          </w:p>
          <w:p w:rsidR="00771550" w:rsidRPr="00D91261" w:rsidRDefault="00771550" w:rsidP="00C9689D">
            <w:pPr>
              <w:jc w:val="both"/>
              <w:rPr>
                <w:rFonts w:cs="Times New Roman"/>
                <w:sz w:val="16"/>
                <w:szCs w:val="16"/>
              </w:rPr>
            </w:pPr>
            <w:r w:rsidRPr="00D91261">
              <w:rPr>
                <w:rFonts w:cs="Times New Roman"/>
                <w:sz w:val="16"/>
                <w:szCs w:val="16"/>
              </w:rPr>
              <w:t>Федерации от 21.11.20</w:t>
            </w:r>
            <w:r w:rsidR="004758C0" w:rsidRPr="00D91261">
              <w:rPr>
                <w:rFonts w:cs="Times New Roman"/>
                <w:sz w:val="16"/>
                <w:szCs w:val="16"/>
              </w:rPr>
              <w:t>11</w:t>
            </w:r>
            <w:r w:rsidRPr="00D91261">
              <w:rPr>
                <w:rFonts w:cs="Times New Roman"/>
                <w:sz w:val="16"/>
                <w:szCs w:val="16"/>
              </w:rPr>
              <w:t xml:space="preserve"> № 329-ФЗ, в соответствии с которым у муниципального служащего возникает ответственность. В случае непредставления указанных выше сведений (предоставления неполных, недостоверных сведений) вплоть до увольнения с муниципальной службы. Проведена проверка достоверности и полноты указанных сведений в отношении 6 муниципальных служащих. Справки, содержащие указанные сведения предоставлены в установленный законом срок.</w:t>
            </w:r>
          </w:p>
        </w:tc>
        <w:tc>
          <w:tcPr>
            <w:tcW w:w="1418" w:type="dxa"/>
          </w:tcPr>
          <w:p w:rsidR="000E1951" w:rsidRPr="00822C17" w:rsidRDefault="000E1951" w:rsidP="00822C17">
            <w:pPr>
              <w:jc w:val="both"/>
              <w:rPr>
                <w:rFonts w:cs="Times New Roman"/>
                <w:sz w:val="24"/>
                <w:szCs w:val="24"/>
              </w:rPr>
            </w:pPr>
          </w:p>
        </w:tc>
      </w:tr>
      <w:tr w:rsidR="000E1951" w:rsidTr="00E2350C">
        <w:tc>
          <w:tcPr>
            <w:tcW w:w="710" w:type="dxa"/>
            <w:vMerge/>
          </w:tcPr>
          <w:p w:rsidR="000E1951" w:rsidRPr="00822C17" w:rsidRDefault="000E1951" w:rsidP="00271F48">
            <w:pPr>
              <w:rPr>
                <w:rFonts w:cs="Times New Roman"/>
                <w:sz w:val="24"/>
                <w:szCs w:val="24"/>
              </w:rPr>
            </w:pPr>
          </w:p>
        </w:tc>
        <w:tc>
          <w:tcPr>
            <w:tcW w:w="1275" w:type="dxa"/>
          </w:tcPr>
          <w:p w:rsidR="000E1951" w:rsidRPr="00822C17" w:rsidRDefault="000E1951" w:rsidP="00271F48">
            <w:pPr>
              <w:rPr>
                <w:rFonts w:cs="Times New Roman"/>
                <w:sz w:val="24"/>
                <w:szCs w:val="24"/>
              </w:rPr>
            </w:pPr>
            <w:r>
              <w:rPr>
                <w:rFonts w:cs="Times New Roman"/>
                <w:sz w:val="24"/>
                <w:szCs w:val="24"/>
              </w:rPr>
              <w:t>3.2</w:t>
            </w:r>
          </w:p>
        </w:tc>
        <w:tc>
          <w:tcPr>
            <w:tcW w:w="1843" w:type="dxa"/>
            <w:vMerge/>
          </w:tcPr>
          <w:p w:rsidR="000E1951" w:rsidRPr="00781097" w:rsidRDefault="000E1951" w:rsidP="00822C17">
            <w:pPr>
              <w:jc w:val="both"/>
              <w:rPr>
                <w:rFonts w:cs="Times New Roman"/>
                <w:sz w:val="20"/>
                <w:szCs w:val="20"/>
              </w:rPr>
            </w:pPr>
          </w:p>
        </w:tc>
        <w:tc>
          <w:tcPr>
            <w:tcW w:w="1701" w:type="dxa"/>
          </w:tcPr>
          <w:p w:rsidR="000E1951" w:rsidRPr="00E2350C" w:rsidRDefault="000E1951" w:rsidP="00822C17">
            <w:pPr>
              <w:jc w:val="both"/>
              <w:rPr>
                <w:rFonts w:cs="Times New Roman"/>
                <w:sz w:val="20"/>
                <w:szCs w:val="20"/>
              </w:rPr>
            </w:pPr>
            <w:r w:rsidRPr="00E2350C">
              <w:rPr>
                <w:sz w:val="20"/>
                <w:szCs w:val="20"/>
              </w:rPr>
              <w:t xml:space="preserve">Организация и обеспечение представления муниципальными служащими сведений, предусмотренных статьей 15.1 Федерального закона от 02 марта 2007 года № 25-ФЗ «О муниципальной службе в Российской Федерации». Проведение анализа и проверок достоверности и </w:t>
            </w:r>
            <w:r w:rsidRPr="00E2350C">
              <w:rPr>
                <w:sz w:val="20"/>
                <w:szCs w:val="20"/>
              </w:rPr>
              <w:lastRenderedPageBreak/>
              <w:t>полноты указанных сведений</w:t>
            </w:r>
          </w:p>
        </w:tc>
        <w:tc>
          <w:tcPr>
            <w:tcW w:w="1418" w:type="dxa"/>
          </w:tcPr>
          <w:p w:rsidR="000E1951" w:rsidRPr="00E2350C" w:rsidRDefault="000E1951" w:rsidP="00287424">
            <w:pPr>
              <w:jc w:val="both"/>
              <w:rPr>
                <w:rFonts w:cs="Times New Roman"/>
                <w:sz w:val="20"/>
                <w:szCs w:val="20"/>
              </w:rPr>
            </w:pPr>
            <w:r w:rsidRPr="00E2350C">
              <w:rPr>
                <w:rFonts w:cs="Times New Roman"/>
                <w:sz w:val="20"/>
                <w:szCs w:val="20"/>
              </w:rPr>
              <w:lastRenderedPageBreak/>
              <w:t>Курилко Е.Б.</w:t>
            </w:r>
          </w:p>
          <w:p w:rsidR="000E1951" w:rsidRPr="00E2350C" w:rsidRDefault="000E1951" w:rsidP="00287424">
            <w:pPr>
              <w:jc w:val="both"/>
              <w:rPr>
                <w:rFonts w:cs="Times New Roman"/>
                <w:sz w:val="20"/>
                <w:szCs w:val="20"/>
              </w:rPr>
            </w:pPr>
            <w:r w:rsidRPr="00E2350C">
              <w:rPr>
                <w:rFonts w:cs="Times New Roman"/>
                <w:sz w:val="20"/>
                <w:szCs w:val="20"/>
              </w:rPr>
              <w:t>Чаус Л.В.</w:t>
            </w:r>
          </w:p>
          <w:p w:rsidR="000E1951" w:rsidRPr="00E2350C" w:rsidRDefault="000E1951" w:rsidP="00287424">
            <w:pPr>
              <w:jc w:val="both"/>
              <w:rPr>
                <w:rFonts w:cs="Times New Roman"/>
                <w:sz w:val="20"/>
                <w:szCs w:val="20"/>
              </w:rPr>
            </w:pPr>
            <w:r w:rsidRPr="00E2350C">
              <w:rPr>
                <w:rFonts w:cs="Times New Roman"/>
                <w:sz w:val="20"/>
                <w:szCs w:val="20"/>
              </w:rPr>
              <w:t>Медуницын А.А.</w:t>
            </w:r>
          </w:p>
          <w:p w:rsidR="000E1951" w:rsidRPr="00E2350C" w:rsidRDefault="000E1951" w:rsidP="00287424">
            <w:pPr>
              <w:jc w:val="both"/>
              <w:rPr>
                <w:rFonts w:cs="Times New Roman"/>
                <w:sz w:val="20"/>
                <w:szCs w:val="20"/>
              </w:rPr>
            </w:pPr>
            <w:r w:rsidRPr="00E2350C">
              <w:rPr>
                <w:rFonts w:cs="Times New Roman"/>
                <w:sz w:val="20"/>
                <w:szCs w:val="20"/>
              </w:rPr>
              <w:t>Чеботкова О.А.</w:t>
            </w:r>
          </w:p>
          <w:p w:rsidR="000E1951" w:rsidRPr="00E2350C" w:rsidRDefault="000E1951" w:rsidP="00287424">
            <w:pPr>
              <w:jc w:val="both"/>
              <w:rPr>
                <w:rFonts w:cs="Times New Roman"/>
                <w:sz w:val="20"/>
                <w:szCs w:val="20"/>
              </w:rPr>
            </w:pPr>
            <w:r w:rsidRPr="00E2350C">
              <w:rPr>
                <w:rFonts w:cs="Times New Roman"/>
                <w:sz w:val="20"/>
                <w:szCs w:val="20"/>
              </w:rPr>
              <w:t>Минашкина Е.Н.</w:t>
            </w:r>
          </w:p>
          <w:p w:rsidR="000E1951" w:rsidRPr="00E2350C" w:rsidRDefault="000E1951" w:rsidP="00287424">
            <w:pPr>
              <w:jc w:val="both"/>
              <w:rPr>
                <w:rFonts w:cs="Times New Roman"/>
                <w:sz w:val="20"/>
                <w:szCs w:val="20"/>
              </w:rPr>
            </w:pPr>
            <w:r w:rsidRPr="00E2350C">
              <w:rPr>
                <w:rFonts w:cs="Times New Roman"/>
                <w:sz w:val="20"/>
                <w:szCs w:val="20"/>
              </w:rPr>
              <w:t>Ким Е.С.</w:t>
            </w:r>
          </w:p>
        </w:tc>
        <w:tc>
          <w:tcPr>
            <w:tcW w:w="992" w:type="dxa"/>
          </w:tcPr>
          <w:p w:rsidR="000E1951" w:rsidRPr="00E2350C" w:rsidRDefault="000E1951" w:rsidP="00287424">
            <w:pPr>
              <w:rPr>
                <w:rFonts w:cs="Times New Roman"/>
                <w:sz w:val="20"/>
                <w:szCs w:val="20"/>
              </w:rPr>
            </w:pPr>
            <w:r w:rsidRPr="00E2350C">
              <w:rPr>
                <w:rFonts w:cs="Times New Roman"/>
                <w:sz w:val="20"/>
                <w:szCs w:val="20"/>
              </w:rPr>
              <w:t>до 30.03.18</w:t>
            </w:r>
          </w:p>
        </w:tc>
        <w:tc>
          <w:tcPr>
            <w:tcW w:w="992" w:type="dxa"/>
          </w:tcPr>
          <w:p w:rsidR="000E1951" w:rsidRPr="003F5043" w:rsidRDefault="000E1951" w:rsidP="00271F48">
            <w:pPr>
              <w:rPr>
                <w:rFonts w:cs="Times New Roman"/>
                <w:sz w:val="20"/>
                <w:szCs w:val="20"/>
              </w:rPr>
            </w:pPr>
            <w:r w:rsidRPr="003F5043">
              <w:rPr>
                <w:rFonts w:cs="Times New Roman"/>
                <w:sz w:val="20"/>
                <w:szCs w:val="20"/>
              </w:rPr>
              <w:t>до 30.03.18</w:t>
            </w:r>
          </w:p>
        </w:tc>
        <w:tc>
          <w:tcPr>
            <w:tcW w:w="4961" w:type="dxa"/>
          </w:tcPr>
          <w:p w:rsidR="0039478B" w:rsidRPr="00D91261" w:rsidRDefault="0039478B" w:rsidP="0039478B">
            <w:pPr>
              <w:jc w:val="both"/>
              <w:rPr>
                <w:rFonts w:cs="Times New Roman"/>
                <w:b/>
                <w:sz w:val="16"/>
                <w:szCs w:val="16"/>
              </w:rPr>
            </w:pPr>
            <w:r w:rsidRPr="00D91261">
              <w:rPr>
                <w:rFonts w:cs="Times New Roman"/>
                <w:b/>
                <w:sz w:val="16"/>
                <w:szCs w:val="16"/>
              </w:rPr>
              <w:t>Отдел муниципальной службы и кадров аппарата администрации.</w:t>
            </w:r>
          </w:p>
          <w:p w:rsidR="001D7049" w:rsidRPr="00D91261" w:rsidRDefault="001D7049" w:rsidP="001D7049">
            <w:pPr>
              <w:ind w:firstLine="175"/>
              <w:jc w:val="both"/>
              <w:rPr>
                <w:rFonts w:cs="Times New Roman"/>
                <w:bCs/>
                <w:sz w:val="16"/>
                <w:szCs w:val="16"/>
              </w:rPr>
            </w:pPr>
            <w:r w:rsidRPr="00D91261">
              <w:rPr>
                <w:rFonts w:cs="Times New Roman"/>
                <w:bCs/>
                <w:sz w:val="16"/>
                <w:szCs w:val="16"/>
              </w:rPr>
              <w:t>В 2018 году организована работа по реализации статьи 15.1 Федерального закона от 02 марта 2007 года № 25-ФЗ «О муниципальной службе в Российской Федерации» (Представление сведений о размещении информации в информационно-телекоммуникационной сети «Интернет»). Проведены следующие мероприятия:</w:t>
            </w:r>
          </w:p>
          <w:p w:rsidR="001D7049" w:rsidRPr="00D91261" w:rsidRDefault="001D7049" w:rsidP="001D7049">
            <w:pPr>
              <w:ind w:firstLine="175"/>
              <w:jc w:val="both"/>
              <w:rPr>
                <w:rFonts w:cs="Times New Roman"/>
                <w:bCs/>
                <w:sz w:val="16"/>
                <w:szCs w:val="16"/>
              </w:rPr>
            </w:pPr>
            <w:r w:rsidRPr="00D91261">
              <w:rPr>
                <w:rFonts w:cs="Times New Roman"/>
                <w:bCs/>
                <w:sz w:val="16"/>
                <w:szCs w:val="16"/>
              </w:rPr>
              <w:t>а) в марте 2018 года по вопросам реализации данной нормы проведено два обучающих мероприятия (семинаров) с муниципальными служащими;</w:t>
            </w:r>
          </w:p>
          <w:p w:rsidR="001D7049" w:rsidRPr="00D91261" w:rsidRDefault="001D7049" w:rsidP="001D7049">
            <w:pPr>
              <w:ind w:firstLine="175"/>
              <w:jc w:val="both"/>
              <w:rPr>
                <w:rFonts w:cs="Times New Roman"/>
                <w:bCs/>
                <w:sz w:val="16"/>
                <w:szCs w:val="16"/>
              </w:rPr>
            </w:pPr>
            <w:r w:rsidRPr="00D91261">
              <w:rPr>
                <w:rFonts w:cs="Times New Roman"/>
                <w:bCs/>
                <w:sz w:val="16"/>
                <w:szCs w:val="16"/>
              </w:rPr>
              <w:t>б) с муниципальными служащими проведено более 150 индивидуальных консультаций;</w:t>
            </w:r>
          </w:p>
          <w:p w:rsidR="001D7049" w:rsidRPr="00D91261" w:rsidRDefault="001D7049" w:rsidP="001D7049">
            <w:pPr>
              <w:ind w:firstLine="175"/>
              <w:jc w:val="both"/>
              <w:rPr>
                <w:rFonts w:cs="Times New Roman"/>
                <w:bCs/>
                <w:sz w:val="16"/>
                <w:szCs w:val="16"/>
              </w:rPr>
            </w:pPr>
            <w:r w:rsidRPr="00D91261">
              <w:rPr>
                <w:rFonts w:cs="Times New Roman"/>
                <w:bCs/>
                <w:sz w:val="16"/>
                <w:szCs w:val="16"/>
              </w:rPr>
              <w:t>в) проведен анализ достоверности и полноты сведений, представленных муниципальными служащими о размещении информации в информационно-телекоммуникационной сети «Интернет».</w:t>
            </w:r>
          </w:p>
          <w:p w:rsidR="001D7049" w:rsidRPr="00D91261" w:rsidRDefault="001D7049" w:rsidP="001D7049">
            <w:pPr>
              <w:ind w:firstLine="175"/>
              <w:jc w:val="both"/>
              <w:rPr>
                <w:rFonts w:cs="Times New Roman"/>
                <w:bCs/>
                <w:sz w:val="16"/>
                <w:szCs w:val="16"/>
              </w:rPr>
            </w:pPr>
            <w:r w:rsidRPr="00D91261">
              <w:rPr>
                <w:rFonts w:cs="Times New Roman"/>
                <w:bCs/>
                <w:sz w:val="16"/>
                <w:szCs w:val="16"/>
              </w:rPr>
              <w:t>г) результаты анализа представлены главе администрации Уссурийского городского округа. Ввиду незначительности допущенных нарушений главой администрации Уссурийского городского округа принято решение не привлекать муниципальных служащих к дисциплинарной ответственности (ограничиться предупреждением).</w:t>
            </w:r>
          </w:p>
          <w:p w:rsidR="0039478B" w:rsidRPr="00D91261" w:rsidRDefault="001D7049" w:rsidP="00D91261">
            <w:pPr>
              <w:ind w:firstLine="175"/>
              <w:jc w:val="both"/>
              <w:rPr>
                <w:rFonts w:cs="Times New Roman"/>
                <w:sz w:val="16"/>
                <w:szCs w:val="16"/>
              </w:rPr>
            </w:pPr>
            <w:r w:rsidRPr="00D91261">
              <w:rPr>
                <w:rFonts w:cs="Times New Roman"/>
                <w:bCs/>
                <w:sz w:val="16"/>
                <w:szCs w:val="16"/>
              </w:rPr>
              <w:t xml:space="preserve">Указанные муниципальные служащие скорректировали представленные сведения, а также информацию, размещенную в </w:t>
            </w:r>
            <w:r w:rsidRPr="00D91261">
              <w:rPr>
                <w:rFonts w:cs="Times New Roman"/>
                <w:bCs/>
                <w:sz w:val="16"/>
                <w:szCs w:val="16"/>
              </w:rPr>
              <w:lastRenderedPageBreak/>
              <w:t>информационно-телекоммуникационной сети «Интернет».</w:t>
            </w:r>
          </w:p>
          <w:p w:rsidR="0039478B" w:rsidRPr="00D91261" w:rsidRDefault="0039478B" w:rsidP="0039478B">
            <w:pPr>
              <w:jc w:val="both"/>
              <w:rPr>
                <w:rFonts w:cs="Times New Roman"/>
                <w:b/>
                <w:sz w:val="16"/>
                <w:szCs w:val="16"/>
              </w:rPr>
            </w:pPr>
            <w:r w:rsidRPr="00D91261">
              <w:rPr>
                <w:rFonts w:cs="Times New Roman"/>
                <w:b/>
                <w:sz w:val="16"/>
                <w:szCs w:val="16"/>
              </w:rPr>
              <w:t>Управление образования и молодежной политики.</w:t>
            </w:r>
          </w:p>
          <w:p w:rsidR="00DF528A" w:rsidRPr="00D91261" w:rsidRDefault="00DF528A" w:rsidP="00DF528A">
            <w:pPr>
              <w:ind w:firstLine="317"/>
              <w:jc w:val="both"/>
              <w:rPr>
                <w:rFonts w:cs="Times New Roman"/>
                <w:sz w:val="16"/>
                <w:szCs w:val="16"/>
              </w:rPr>
            </w:pPr>
            <w:r w:rsidRPr="00D91261">
              <w:rPr>
                <w:rFonts w:cs="Times New Roman"/>
                <w:sz w:val="16"/>
                <w:szCs w:val="16"/>
              </w:rPr>
              <w:t>В управлении образования определено уполномоченное лицо на осуществление обработки общедоступной информации (приказ от 19.12.2018 № 314-а «Об определении муниципального служащего, уполномоченного на осуществление обработки общедоступной информации, в соответствии со ст. 15.1 Федерального закона от 02 марта 2007 года № 25-ФЗ «О муниципальной службе в Российской Федерации»);</w:t>
            </w:r>
          </w:p>
          <w:p w:rsidR="00DF528A" w:rsidRPr="00D91261" w:rsidRDefault="00DF528A" w:rsidP="00DF528A">
            <w:pPr>
              <w:ind w:firstLine="317"/>
              <w:jc w:val="both"/>
              <w:rPr>
                <w:rFonts w:cs="Times New Roman"/>
                <w:sz w:val="16"/>
                <w:szCs w:val="16"/>
              </w:rPr>
            </w:pPr>
            <w:r w:rsidRPr="00D91261">
              <w:rPr>
                <w:rFonts w:cs="Times New Roman"/>
                <w:sz w:val="16"/>
                <w:szCs w:val="16"/>
              </w:rPr>
              <w:t>-издан приказ от 01.02.2018 №20-а «Об определении должностного лица ответственного за ведение журнала регистрации уведомлений  о возникновении личной заинтересованности  при исполнении должностных обязанностей, которая может привести к конфликту интересов»</w:t>
            </w:r>
          </w:p>
          <w:p w:rsidR="005464C8" w:rsidRPr="00D91261" w:rsidRDefault="00DF528A" w:rsidP="005464C8">
            <w:pPr>
              <w:ind w:firstLine="317"/>
              <w:jc w:val="both"/>
              <w:rPr>
                <w:rFonts w:cs="Times New Roman"/>
                <w:sz w:val="16"/>
                <w:szCs w:val="16"/>
              </w:rPr>
            </w:pPr>
            <w:r w:rsidRPr="00D91261">
              <w:rPr>
                <w:rFonts w:cs="Times New Roman"/>
                <w:sz w:val="16"/>
                <w:szCs w:val="16"/>
              </w:rPr>
              <w:t>-приказ от 26.12.2018 №323-а «Об определении должностного лица,</w:t>
            </w:r>
            <w:r w:rsidR="005464C8" w:rsidRPr="00D91261">
              <w:rPr>
                <w:rFonts w:cs="Times New Roman"/>
                <w:sz w:val="16"/>
                <w:szCs w:val="16"/>
              </w:rPr>
              <w:t xml:space="preserve"> ответственного за профилактику коррупционных и иных правонарушений»</w:t>
            </w:r>
          </w:p>
          <w:p w:rsidR="005464C8" w:rsidRPr="00D91261" w:rsidRDefault="005464C8" w:rsidP="005464C8">
            <w:pPr>
              <w:ind w:firstLine="317"/>
              <w:jc w:val="both"/>
              <w:rPr>
                <w:rFonts w:cs="Times New Roman"/>
                <w:sz w:val="16"/>
                <w:szCs w:val="16"/>
              </w:rPr>
            </w:pPr>
            <w:r w:rsidRPr="00D91261">
              <w:rPr>
                <w:rFonts w:cs="Times New Roman"/>
                <w:sz w:val="16"/>
                <w:szCs w:val="16"/>
              </w:rPr>
              <w:t xml:space="preserve">- издан приказ от 27.04.2017 № 49-а «Об осуществлении обработки общедоступной информации и проведении проверки достоверности и полноты сведений, представленных муниципальными служащими администрации Уссурийского городского округа  в со статьей 15.1 Федерального закона от 02 марта 2007 года № 25-ФЗ «О муниципальной службе в Российской Федерации». 8 муниципальных служащих  и 2 кандидата на должности предоставили </w:t>
            </w:r>
            <w:r w:rsidRPr="00D91261">
              <w:rPr>
                <w:rFonts w:cs="Times New Roman"/>
                <w:bCs/>
                <w:sz w:val="16"/>
                <w:szCs w:val="16"/>
              </w:rPr>
              <w:t>сведения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p>
          <w:p w:rsidR="00C7643F" w:rsidRPr="00D91261" w:rsidRDefault="00C7643F" w:rsidP="004725AC">
            <w:pPr>
              <w:jc w:val="both"/>
              <w:rPr>
                <w:rFonts w:cs="Times New Roman"/>
                <w:b/>
                <w:sz w:val="16"/>
                <w:szCs w:val="16"/>
              </w:rPr>
            </w:pPr>
            <w:r w:rsidRPr="00D91261">
              <w:rPr>
                <w:rFonts w:cs="Times New Roman"/>
                <w:b/>
                <w:sz w:val="16"/>
                <w:szCs w:val="16"/>
              </w:rPr>
              <w:t>Финансовое управление.</w:t>
            </w:r>
          </w:p>
          <w:p w:rsidR="00C7643F" w:rsidRPr="00D91261" w:rsidRDefault="00C7643F" w:rsidP="00C7643F">
            <w:pPr>
              <w:jc w:val="both"/>
              <w:rPr>
                <w:rFonts w:eastAsia="Calibri" w:cs="Times New Roman"/>
                <w:sz w:val="16"/>
                <w:szCs w:val="16"/>
              </w:rPr>
            </w:pPr>
            <w:r w:rsidRPr="00D91261">
              <w:rPr>
                <w:rFonts w:eastAsia="Calibri" w:cs="Times New Roman"/>
                <w:sz w:val="16"/>
                <w:szCs w:val="16"/>
              </w:rPr>
              <w:t>Муниципальные служащие финансового управления администрации Уссурийского городского округа  предоставили сведения предусмотренные статьей 15.1 Федерального закона от 02 марта 2007 года № 25ФЗ «О муниципальной службе в Российской Федерации» за 2017 год до 25 апреля 2018 года.</w:t>
            </w:r>
          </w:p>
          <w:p w:rsidR="00C7643F" w:rsidRPr="00D91261" w:rsidRDefault="00C7643F" w:rsidP="00C7643F">
            <w:pPr>
              <w:jc w:val="both"/>
              <w:rPr>
                <w:rFonts w:cs="Times New Roman"/>
                <w:sz w:val="16"/>
                <w:szCs w:val="16"/>
              </w:rPr>
            </w:pPr>
            <w:r w:rsidRPr="00D91261">
              <w:rPr>
                <w:rFonts w:eastAsia="Calibri" w:cs="Times New Roman"/>
                <w:sz w:val="16"/>
                <w:szCs w:val="16"/>
              </w:rPr>
              <w:t xml:space="preserve">Анализ и проверка достоверности и полноты сведений представляемых муниципальными служащими  в соответствии со </w:t>
            </w:r>
            <w:r w:rsidRPr="00D91261">
              <w:rPr>
                <w:rFonts w:eastAsia="Calibri" w:cs="Times New Roman"/>
                <w:sz w:val="16"/>
                <w:szCs w:val="16"/>
              </w:rPr>
              <w:lastRenderedPageBreak/>
              <w:t>статьей 15.1 Федерального закона от 02 марта 2007 года № 25-ФЗ проведены. Нарушений не выявлено.</w:t>
            </w:r>
          </w:p>
          <w:p w:rsidR="004725AC" w:rsidRPr="00D91261" w:rsidRDefault="004725AC" w:rsidP="004725AC">
            <w:pPr>
              <w:jc w:val="both"/>
              <w:rPr>
                <w:rFonts w:cs="Times New Roman"/>
                <w:b/>
                <w:sz w:val="16"/>
                <w:szCs w:val="16"/>
              </w:rPr>
            </w:pPr>
            <w:r w:rsidRPr="00D91261">
              <w:rPr>
                <w:rFonts w:cs="Times New Roman"/>
                <w:b/>
                <w:sz w:val="16"/>
                <w:szCs w:val="16"/>
              </w:rPr>
              <w:t>Управление имущественных отношений.</w:t>
            </w:r>
          </w:p>
          <w:p w:rsidR="004725AC" w:rsidRPr="00D91261" w:rsidRDefault="004725AC" w:rsidP="004725AC">
            <w:pPr>
              <w:jc w:val="both"/>
              <w:rPr>
                <w:rFonts w:cs="Times New Roman"/>
                <w:sz w:val="16"/>
                <w:szCs w:val="16"/>
              </w:rPr>
            </w:pPr>
            <w:r w:rsidRPr="00D91261">
              <w:rPr>
                <w:rFonts w:eastAsia="Calibri" w:cs="Times New Roman"/>
                <w:sz w:val="16"/>
                <w:szCs w:val="16"/>
              </w:rPr>
              <w:t xml:space="preserve">Сотрудниками управления имущественных отношений администрации Уссурийского городского округа в установленный законом срок предоставлены сведения об адресах сайтов и (или) страниц сайтов в информационно-телекоммуникационной сети "Интернет", на которых они размещали общедоступную информацию, а также данные, позволяющие их </w:t>
            </w:r>
          </w:p>
          <w:p w:rsidR="004725AC" w:rsidRPr="00D91261" w:rsidRDefault="004725AC" w:rsidP="004725AC">
            <w:pPr>
              <w:jc w:val="both"/>
              <w:rPr>
                <w:rFonts w:eastAsia="Calibri" w:cs="Times New Roman"/>
                <w:sz w:val="16"/>
                <w:szCs w:val="16"/>
              </w:rPr>
            </w:pPr>
            <w:r w:rsidRPr="00D91261">
              <w:rPr>
                <w:rFonts w:eastAsia="Calibri" w:cs="Times New Roman"/>
                <w:sz w:val="16"/>
                <w:szCs w:val="16"/>
              </w:rPr>
              <w:t>идентифицировать. Граждане, претендующие на замещение должности муниципальной службы, также предоставляют сведения об адресах сайтов и (или) страниц сайтов в информационно-телекоммуникационной сети "Интернет", на которых они размещали общедоступную информацию.</w:t>
            </w:r>
            <w:r w:rsidRPr="00D91261">
              <w:rPr>
                <w:rFonts w:cs="Times New Roman"/>
                <w:sz w:val="16"/>
                <w:szCs w:val="16"/>
              </w:rPr>
              <w:t xml:space="preserve"> </w:t>
            </w:r>
            <w:r w:rsidRPr="00D91261">
              <w:rPr>
                <w:rFonts w:eastAsia="Calibri" w:cs="Times New Roman"/>
                <w:sz w:val="16"/>
                <w:szCs w:val="16"/>
              </w:rPr>
              <w:t>В течение отчетного периода на постоянной основе сотрудниками отдела правового обеспечения осуществлялись индивидуальные консультации муниципальных служащих управления имущественных отношений по вопросам предоставления сведений, предусмотренных статьей 15.1 Федерального закона от 02 марта 2007 года № 25-ФЗ «О муниципальной службе в Российской Федерации».</w:t>
            </w:r>
            <w:r w:rsidR="003F6DB8" w:rsidRPr="00D91261">
              <w:rPr>
                <w:rFonts w:eastAsia="Calibri" w:cs="Times New Roman"/>
                <w:sz w:val="16"/>
                <w:szCs w:val="16"/>
              </w:rPr>
              <w:t xml:space="preserve"> </w:t>
            </w:r>
            <w:r w:rsidRPr="00D91261">
              <w:rPr>
                <w:rFonts w:eastAsia="Calibri" w:cs="Times New Roman"/>
                <w:sz w:val="16"/>
                <w:szCs w:val="16"/>
              </w:rPr>
              <w:t>Во исполнение распоряжения начальника управления имущественных отношений от 04.05.2018 № 255-р, осуществлена обраб</w:t>
            </w:r>
            <w:r w:rsidR="00CC3701" w:rsidRPr="00D91261">
              <w:rPr>
                <w:rFonts w:eastAsia="Calibri" w:cs="Times New Roman"/>
                <w:sz w:val="16"/>
                <w:szCs w:val="16"/>
              </w:rPr>
              <w:t xml:space="preserve">отка общедоступной информации, </w:t>
            </w:r>
            <w:r w:rsidRPr="00D91261">
              <w:rPr>
                <w:rFonts w:eastAsia="Calibri" w:cs="Times New Roman"/>
                <w:sz w:val="16"/>
                <w:szCs w:val="16"/>
              </w:rPr>
              <w:t>а также проверка достоверности и полноты сведений, представленных муниципальными служащими управления имущественных отношений администрации Уссурийского городского округа в соответствии со статьей 15.1 Федерального закона № 25-ФЗ.</w:t>
            </w:r>
          </w:p>
          <w:p w:rsidR="000E1951" w:rsidRPr="00D91261" w:rsidRDefault="004725AC" w:rsidP="004725AC">
            <w:pPr>
              <w:jc w:val="both"/>
              <w:rPr>
                <w:rFonts w:eastAsia="Calibri" w:cs="Times New Roman"/>
                <w:sz w:val="16"/>
                <w:szCs w:val="16"/>
              </w:rPr>
            </w:pPr>
            <w:r w:rsidRPr="00D91261">
              <w:rPr>
                <w:rFonts w:eastAsia="Calibri" w:cs="Times New Roman"/>
                <w:sz w:val="16"/>
                <w:szCs w:val="16"/>
              </w:rPr>
              <w:t>При проверке сведений, предоставленных муниципальными служащими управления имущественных отношений и гражданами, претендующими на замещение до</w:t>
            </w:r>
            <w:r w:rsidR="003F6DB8" w:rsidRPr="00D91261">
              <w:rPr>
                <w:rFonts w:eastAsia="Calibri" w:cs="Times New Roman"/>
                <w:sz w:val="16"/>
                <w:szCs w:val="16"/>
              </w:rPr>
              <w:t xml:space="preserve">лжности муниципальной службы о </w:t>
            </w:r>
            <w:r w:rsidRPr="00D91261">
              <w:rPr>
                <w:rFonts w:eastAsia="Calibri" w:cs="Times New Roman"/>
                <w:sz w:val="16"/>
                <w:szCs w:val="16"/>
              </w:rPr>
              <w:t>сайтах и (или) страницах сайтов в информационно-телекоммуникационной сети "Интернет", на которых они размещали общедоступную информацию, а также данные, позволяющие их идентифицировать, нарушения не выявлены.</w:t>
            </w:r>
          </w:p>
          <w:p w:rsidR="00C4761D" w:rsidRPr="00D91261" w:rsidRDefault="00C4761D" w:rsidP="004725AC">
            <w:pPr>
              <w:jc w:val="both"/>
              <w:rPr>
                <w:rFonts w:eastAsia="Calibri" w:cs="Times New Roman"/>
                <w:b/>
                <w:sz w:val="16"/>
                <w:szCs w:val="16"/>
              </w:rPr>
            </w:pPr>
            <w:r w:rsidRPr="00D91261">
              <w:rPr>
                <w:rFonts w:eastAsia="Calibri" w:cs="Times New Roman"/>
                <w:b/>
                <w:sz w:val="16"/>
                <w:szCs w:val="16"/>
              </w:rPr>
              <w:t>Управление по работе с территориями.</w:t>
            </w:r>
          </w:p>
          <w:p w:rsidR="00046440" w:rsidRPr="00D91261" w:rsidRDefault="00C4761D" w:rsidP="00046440">
            <w:pPr>
              <w:jc w:val="both"/>
              <w:rPr>
                <w:rFonts w:eastAsia="Calibri" w:cs="Times New Roman"/>
                <w:sz w:val="16"/>
                <w:szCs w:val="16"/>
              </w:rPr>
            </w:pPr>
            <w:r w:rsidRPr="00D91261">
              <w:rPr>
                <w:rFonts w:eastAsia="Calibri" w:cs="Times New Roman"/>
                <w:sz w:val="16"/>
                <w:szCs w:val="16"/>
              </w:rPr>
              <w:t>Всего принято 33 сведений от муниципальных служащих Управления. Проведен анализ, а также проверка достоверности и полноты сведений, предоставленных муниципальными служащими, который предоставлен в отдел муниципальной службы и кадров аппарате администрации.</w:t>
            </w:r>
            <w:r w:rsidR="00046440" w:rsidRPr="00D91261">
              <w:rPr>
                <w:rFonts w:eastAsia="Calibri" w:cs="Times New Roman"/>
                <w:sz w:val="16"/>
                <w:szCs w:val="16"/>
              </w:rPr>
              <w:t xml:space="preserve"> При проверке страниц сайтов в ИТС </w:t>
            </w:r>
            <w:r w:rsidR="00046440" w:rsidRPr="00D91261">
              <w:rPr>
                <w:rFonts w:eastAsia="Calibri" w:cs="Times New Roman"/>
                <w:sz w:val="16"/>
                <w:szCs w:val="16"/>
              </w:rPr>
              <w:lastRenderedPageBreak/>
              <w:t>«Интернет», на которых муниципальные служащие Управления размещали общедоступную информацию, а также данные, позволяющие их идентифицировать нарушений общепризнанных нравственных принципов, правил служебного поведения и профессиональной служебной этики не установлено.</w:t>
            </w:r>
          </w:p>
          <w:p w:rsidR="00A03DAB" w:rsidRPr="00D91261" w:rsidRDefault="00A03DAB" w:rsidP="00046440">
            <w:pPr>
              <w:jc w:val="both"/>
              <w:rPr>
                <w:rFonts w:eastAsia="Calibri" w:cs="Times New Roman"/>
                <w:b/>
                <w:sz w:val="16"/>
                <w:szCs w:val="16"/>
              </w:rPr>
            </w:pPr>
            <w:r w:rsidRPr="00D91261">
              <w:rPr>
                <w:rFonts w:eastAsia="Calibri" w:cs="Times New Roman"/>
                <w:b/>
                <w:sz w:val="16"/>
                <w:szCs w:val="16"/>
              </w:rPr>
              <w:t>Управление культуры.</w:t>
            </w:r>
          </w:p>
          <w:p w:rsidR="00A03DAB" w:rsidRPr="00D91261" w:rsidRDefault="00A03DAB" w:rsidP="00A03DAB">
            <w:pPr>
              <w:autoSpaceDE w:val="0"/>
              <w:autoSpaceDN w:val="0"/>
              <w:adjustRightInd w:val="0"/>
              <w:jc w:val="both"/>
              <w:rPr>
                <w:rFonts w:cs="Times New Roman"/>
                <w:sz w:val="16"/>
                <w:szCs w:val="16"/>
              </w:rPr>
            </w:pPr>
            <w:r w:rsidRPr="00D91261">
              <w:rPr>
                <w:rFonts w:cs="Times New Roman"/>
                <w:sz w:val="16"/>
                <w:szCs w:val="16"/>
              </w:rPr>
              <w:t>В рамках исполнения обязанностей, связанных с прохождением муниципальной службы. согласно Федеральному</w:t>
            </w:r>
          </w:p>
          <w:p w:rsidR="00A16C4A" w:rsidRPr="00D91261" w:rsidRDefault="00A03DAB" w:rsidP="00A16C4A">
            <w:pPr>
              <w:autoSpaceDE w:val="0"/>
              <w:autoSpaceDN w:val="0"/>
              <w:adjustRightInd w:val="0"/>
              <w:jc w:val="both"/>
              <w:rPr>
                <w:rFonts w:cs="Times New Roman"/>
                <w:sz w:val="16"/>
                <w:szCs w:val="16"/>
              </w:rPr>
            </w:pPr>
            <w:r w:rsidRPr="00D91261">
              <w:rPr>
                <w:rFonts w:cs="Times New Roman"/>
                <w:sz w:val="16"/>
                <w:szCs w:val="16"/>
              </w:rPr>
              <w:t>закону от 02.0З.2007 № 25-ФЗ «О муниципальной службе в Российской Федерации, а</w:t>
            </w:r>
            <w:r w:rsidR="00A16C4A" w:rsidRPr="00D91261">
              <w:rPr>
                <w:rFonts w:cs="Times New Roman"/>
                <w:sz w:val="16"/>
                <w:szCs w:val="16"/>
              </w:rPr>
              <w:t xml:space="preserve"> также распоряжению Правительства РФ от 28.12.2016 № 2867-р в срок до</w:t>
            </w:r>
          </w:p>
          <w:p w:rsidR="00A16C4A" w:rsidRPr="00D91261" w:rsidRDefault="00A16C4A" w:rsidP="00A16C4A">
            <w:pPr>
              <w:autoSpaceDE w:val="0"/>
              <w:autoSpaceDN w:val="0"/>
              <w:adjustRightInd w:val="0"/>
              <w:jc w:val="both"/>
              <w:rPr>
                <w:rFonts w:cs="Times New Roman"/>
                <w:sz w:val="16"/>
                <w:szCs w:val="16"/>
              </w:rPr>
            </w:pPr>
            <w:r w:rsidRPr="00D91261">
              <w:rPr>
                <w:rFonts w:cs="Times New Roman"/>
                <w:sz w:val="16"/>
                <w:szCs w:val="16"/>
              </w:rPr>
              <w:t>01.04.2018 года обеспечено предоставление муниципальными служащими (6 человек) сведений о</w:t>
            </w:r>
          </w:p>
          <w:p w:rsidR="00A16C4A" w:rsidRPr="00D91261" w:rsidRDefault="00A16C4A" w:rsidP="00A16C4A">
            <w:pPr>
              <w:autoSpaceDE w:val="0"/>
              <w:autoSpaceDN w:val="0"/>
              <w:adjustRightInd w:val="0"/>
              <w:jc w:val="both"/>
              <w:rPr>
                <w:rFonts w:cs="Times New Roman"/>
                <w:sz w:val="16"/>
                <w:szCs w:val="16"/>
              </w:rPr>
            </w:pPr>
            <w:r w:rsidRPr="00D91261">
              <w:rPr>
                <w:rFonts w:cs="Times New Roman"/>
                <w:sz w:val="16"/>
                <w:szCs w:val="16"/>
              </w:rPr>
              <w:t>размещении информации и</w:t>
            </w:r>
          </w:p>
          <w:p w:rsidR="00A16C4A" w:rsidRPr="00D91261" w:rsidRDefault="00A16C4A" w:rsidP="00A16C4A">
            <w:pPr>
              <w:autoSpaceDE w:val="0"/>
              <w:autoSpaceDN w:val="0"/>
              <w:adjustRightInd w:val="0"/>
              <w:jc w:val="both"/>
              <w:rPr>
                <w:rFonts w:cs="Times New Roman"/>
                <w:sz w:val="16"/>
                <w:szCs w:val="16"/>
              </w:rPr>
            </w:pPr>
            <w:r w:rsidRPr="00D91261">
              <w:rPr>
                <w:rFonts w:cs="Times New Roman"/>
                <w:sz w:val="16"/>
                <w:szCs w:val="16"/>
              </w:rPr>
              <w:t>информационно- телекоммуникационной сети</w:t>
            </w:r>
          </w:p>
          <w:p w:rsidR="00A16C4A" w:rsidRPr="00D91261" w:rsidRDefault="00A16C4A" w:rsidP="00A16C4A">
            <w:pPr>
              <w:autoSpaceDE w:val="0"/>
              <w:autoSpaceDN w:val="0"/>
              <w:adjustRightInd w:val="0"/>
              <w:jc w:val="both"/>
              <w:rPr>
                <w:rFonts w:cs="Times New Roman"/>
                <w:sz w:val="16"/>
                <w:szCs w:val="16"/>
              </w:rPr>
            </w:pPr>
            <w:r w:rsidRPr="00D91261">
              <w:rPr>
                <w:rFonts w:cs="Times New Roman"/>
                <w:sz w:val="16"/>
                <w:szCs w:val="16"/>
              </w:rPr>
              <w:t>Интернет. Нарушений не выявлено.</w:t>
            </w:r>
          </w:p>
        </w:tc>
        <w:tc>
          <w:tcPr>
            <w:tcW w:w="1418" w:type="dxa"/>
          </w:tcPr>
          <w:p w:rsidR="000E1951" w:rsidRPr="00822C17" w:rsidRDefault="000E1951" w:rsidP="00822C17">
            <w:pPr>
              <w:jc w:val="both"/>
              <w:rPr>
                <w:rFonts w:cs="Times New Roman"/>
                <w:sz w:val="24"/>
                <w:szCs w:val="24"/>
              </w:rPr>
            </w:pPr>
          </w:p>
        </w:tc>
      </w:tr>
      <w:tr w:rsidR="000E1951" w:rsidTr="00E2350C">
        <w:tc>
          <w:tcPr>
            <w:tcW w:w="710" w:type="dxa"/>
            <w:vMerge/>
          </w:tcPr>
          <w:p w:rsidR="000E1951" w:rsidRPr="00822C17" w:rsidRDefault="000E1951" w:rsidP="00271F48">
            <w:pPr>
              <w:rPr>
                <w:rFonts w:cs="Times New Roman"/>
                <w:sz w:val="24"/>
                <w:szCs w:val="24"/>
              </w:rPr>
            </w:pPr>
          </w:p>
        </w:tc>
        <w:tc>
          <w:tcPr>
            <w:tcW w:w="1275" w:type="dxa"/>
          </w:tcPr>
          <w:p w:rsidR="000E1951" w:rsidRPr="00822C17" w:rsidRDefault="000E1951" w:rsidP="00271F48">
            <w:pPr>
              <w:rPr>
                <w:rFonts w:cs="Times New Roman"/>
                <w:sz w:val="24"/>
                <w:szCs w:val="24"/>
              </w:rPr>
            </w:pPr>
            <w:r>
              <w:rPr>
                <w:rFonts w:cs="Times New Roman"/>
                <w:sz w:val="24"/>
                <w:szCs w:val="24"/>
              </w:rPr>
              <w:t>3.3</w:t>
            </w:r>
          </w:p>
        </w:tc>
        <w:tc>
          <w:tcPr>
            <w:tcW w:w="1843" w:type="dxa"/>
            <w:vMerge/>
          </w:tcPr>
          <w:p w:rsidR="000E1951" w:rsidRPr="00781097" w:rsidRDefault="000E1951" w:rsidP="00822C17">
            <w:pPr>
              <w:jc w:val="both"/>
              <w:rPr>
                <w:rFonts w:cs="Times New Roman"/>
                <w:sz w:val="20"/>
                <w:szCs w:val="20"/>
              </w:rPr>
            </w:pPr>
          </w:p>
        </w:tc>
        <w:tc>
          <w:tcPr>
            <w:tcW w:w="1701" w:type="dxa"/>
          </w:tcPr>
          <w:p w:rsidR="000E1951" w:rsidRPr="00E2350C" w:rsidRDefault="000E1951" w:rsidP="00822C17">
            <w:pPr>
              <w:jc w:val="both"/>
              <w:rPr>
                <w:rFonts w:cs="Times New Roman"/>
                <w:sz w:val="20"/>
                <w:szCs w:val="20"/>
              </w:rPr>
            </w:pPr>
            <w:r w:rsidRPr="00E2350C">
              <w:rPr>
                <w:sz w:val="20"/>
                <w:szCs w:val="20"/>
              </w:rPr>
              <w:t>Организация и обеспечение представления руководителями муниципальных учреждений сведений о доходах. Проведение анализа и проверок достоверности и полноты указанных сведений</w:t>
            </w:r>
          </w:p>
        </w:tc>
        <w:tc>
          <w:tcPr>
            <w:tcW w:w="1418" w:type="dxa"/>
          </w:tcPr>
          <w:p w:rsidR="000E1951" w:rsidRPr="00E2350C" w:rsidRDefault="000E1951" w:rsidP="005A0575">
            <w:pPr>
              <w:jc w:val="both"/>
              <w:rPr>
                <w:rFonts w:cs="Times New Roman"/>
                <w:sz w:val="20"/>
                <w:szCs w:val="20"/>
              </w:rPr>
            </w:pPr>
            <w:r w:rsidRPr="00E2350C">
              <w:rPr>
                <w:rFonts w:cs="Times New Roman"/>
                <w:sz w:val="20"/>
                <w:szCs w:val="20"/>
              </w:rPr>
              <w:t>Курилко Е.Б.</w:t>
            </w:r>
          </w:p>
          <w:p w:rsidR="000E1951" w:rsidRPr="00E2350C" w:rsidRDefault="000E1951" w:rsidP="005A0575">
            <w:pPr>
              <w:jc w:val="both"/>
              <w:rPr>
                <w:rFonts w:cs="Times New Roman"/>
                <w:sz w:val="20"/>
                <w:szCs w:val="20"/>
              </w:rPr>
            </w:pPr>
            <w:r w:rsidRPr="00E2350C">
              <w:rPr>
                <w:rFonts w:cs="Times New Roman"/>
                <w:sz w:val="20"/>
                <w:szCs w:val="20"/>
              </w:rPr>
              <w:t>Минашкина Е.Н.</w:t>
            </w:r>
          </w:p>
          <w:p w:rsidR="000E1951" w:rsidRPr="00E2350C" w:rsidRDefault="000E1951" w:rsidP="005A0575">
            <w:pPr>
              <w:jc w:val="both"/>
              <w:rPr>
                <w:rFonts w:cs="Times New Roman"/>
                <w:sz w:val="20"/>
                <w:szCs w:val="20"/>
              </w:rPr>
            </w:pPr>
            <w:r w:rsidRPr="00E2350C">
              <w:rPr>
                <w:rFonts w:cs="Times New Roman"/>
                <w:sz w:val="20"/>
                <w:szCs w:val="20"/>
              </w:rPr>
              <w:t>Ким Е.С.</w:t>
            </w:r>
          </w:p>
        </w:tc>
        <w:tc>
          <w:tcPr>
            <w:tcW w:w="992" w:type="dxa"/>
          </w:tcPr>
          <w:p w:rsidR="000E1951" w:rsidRPr="00E2350C" w:rsidRDefault="000E1951" w:rsidP="00271F48">
            <w:pPr>
              <w:rPr>
                <w:rFonts w:cs="Times New Roman"/>
                <w:sz w:val="20"/>
                <w:szCs w:val="20"/>
              </w:rPr>
            </w:pPr>
            <w:r w:rsidRPr="00E2350C">
              <w:rPr>
                <w:rFonts w:cs="Times New Roman"/>
                <w:sz w:val="20"/>
                <w:szCs w:val="20"/>
              </w:rPr>
              <w:t>до 30.04.18</w:t>
            </w:r>
          </w:p>
        </w:tc>
        <w:tc>
          <w:tcPr>
            <w:tcW w:w="992" w:type="dxa"/>
          </w:tcPr>
          <w:p w:rsidR="000E1951" w:rsidRPr="003F5043" w:rsidRDefault="000E1951" w:rsidP="00271F48">
            <w:pPr>
              <w:rPr>
                <w:rFonts w:cs="Times New Roman"/>
                <w:sz w:val="20"/>
                <w:szCs w:val="20"/>
              </w:rPr>
            </w:pPr>
            <w:r w:rsidRPr="003F5043">
              <w:rPr>
                <w:rFonts w:cs="Times New Roman"/>
                <w:sz w:val="20"/>
                <w:szCs w:val="20"/>
              </w:rPr>
              <w:t>до 30.04.18</w:t>
            </w:r>
          </w:p>
        </w:tc>
        <w:tc>
          <w:tcPr>
            <w:tcW w:w="4961" w:type="dxa"/>
          </w:tcPr>
          <w:p w:rsidR="00CC3701" w:rsidRPr="00D91261" w:rsidRDefault="00CC3701" w:rsidP="00CC3701">
            <w:pPr>
              <w:jc w:val="both"/>
              <w:rPr>
                <w:rFonts w:cs="Times New Roman"/>
                <w:b/>
                <w:sz w:val="16"/>
                <w:szCs w:val="16"/>
              </w:rPr>
            </w:pPr>
            <w:r w:rsidRPr="00D91261">
              <w:rPr>
                <w:rFonts w:cs="Times New Roman"/>
                <w:b/>
                <w:sz w:val="16"/>
                <w:szCs w:val="16"/>
              </w:rPr>
              <w:t>Отдел муниципальной службы и кадров аппарата администрации.</w:t>
            </w:r>
          </w:p>
          <w:p w:rsidR="00CC3701" w:rsidRPr="00D91261" w:rsidRDefault="00807C90" w:rsidP="00807C90">
            <w:pPr>
              <w:ind w:firstLine="175"/>
              <w:jc w:val="both"/>
              <w:rPr>
                <w:rFonts w:cs="Times New Roman"/>
                <w:sz w:val="16"/>
                <w:szCs w:val="16"/>
              </w:rPr>
            </w:pPr>
            <w:r w:rsidRPr="00D91261">
              <w:rPr>
                <w:rFonts w:cs="Times New Roman"/>
                <w:sz w:val="16"/>
                <w:szCs w:val="16"/>
              </w:rPr>
              <w:t>Информация о реализации данного мероприятия отражена в позиции 3.1. настоящего отчета.</w:t>
            </w:r>
          </w:p>
          <w:p w:rsidR="00807C90" w:rsidRPr="00D91261" w:rsidRDefault="00807C90" w:rsidP="00807C90">
            <w:pPr>
              <w:ind w:firstLine="175"/>
              <w:jc w:val="both"/>
              <w:rPr>
                <w:rFonts w:cs="Times New Roman"/>
                <w:sz w:val="16"/>
                <w:szCs w:val="16"/>
              </w:rPr>
            </w:pPr>
            <w:r w:rsidRPr="00D91261">
              <w:rPr>
                <w:rFonts w:cs="Times New Roman"/>
                <w:bCs/>
                <w:sz w:val="16"/>
                <w:szCs w:val="16"/>
              </w:rPr>
              <w:t>Анализ достоверности и полноты сведений о доходах, об имуществе и обязательствах имущественного характера, представленных руководителями муниципальных учреждений проведен. Фактов представления неполных (недостоверных) сведений не установлено.</w:t>
            </w:r>
          </w:p>
          <w:p w:rsidR="00CC3701" w:rsidRPr="00D91261" w:rsidRDefault="00CC3701" w:rsidP="00CC3701">
            <w:pPr>
              <w:jc w:val="both"/>
              <w:rPr>
                <w:rFonts w:cs="Times New Roman"/>
                <w:b/>
                <w:sz w:val="16"/>
                <w:szCs w:val="16"/>
              </w:rPr>
            </w:pPr>
            <w:r w:rsidRPr="00D91261">
              <w:rPr>
                <w:rFonts w:cs="Times New Roman"/>
                <w:b/>
                <w:sz w:val="16"/>
                <w:szCs w:val="16"/>
              </w:rPr>
              <w:t>Управление образования и молодежной политики.</w:t>
            </w:r>
          </w:p>
          <w:p w:rsidR="00CC3701" w:rsidRPr="00D91261" w:rsidRDefault="00FC08FC" w:rsidP="00CF4633">
            <w:pPr>
              <w:jc w:val="both"/>
              <w:rPr>
                <w:rFonts w:eastAsia="Calibri" w:cs="Times New Roman"/>
                <w:sz w:val="16"/>
                <w:szCs w:val="16"/>
              </w:rPr>
            </w:pPr>
            <w:r w:rsidRPr="00D91261">
              <w:rPr>
                <w:rFonts w:eastAsia="Calibri" w:cs="Times New Roman"/>
                <w:bCs/>
                <w:sz w:val="16"/>
                <w:szCs w:val="16"/>
              </w:rPr>
              <w:t xml:space="preserve">Организован контроль посещения руководителями обучающих занятий по заполнению справок о доходах, проводимых отделом муниципальной службы и кадров администрации УГО, информация о порядке заполнения справок доводилась до сведения руководителей на совещаниях при начальнике управления. Рекомендации по заполнению справок неоднократно размещались на официальном сайте управления образования и молодежной политики. </w:t>
            </w:r>
            <w:r w:rsidRPr="00D91261">
              <w:rPr>
                <w:rFonts w:eastAsia="Calibri" w:cs="Times New Roman"/>
                <w:sz w:val="16"/>
                <w:szCs w:val="16"/>
              </w:rPr>
              <w:t>Справки руководителями муниципальных образовательных учреждений были предоставлены своевременно.</w:t>
            </w:r>
          </w:p>
          <w:p w:rsidR="00CF4633" w:rsidRPr="00D91261" w:rsidRDefault="00CF4633" w:rsidP="00CF4633">
            <w:pPr>
              <w:jc w:val="both"/>
              <w:rPr>
                <w:rFonts w:eastAsia="Calibri" w:cs="Times New Roman"/>
                <w:b/>
                <w:sz w:val="16"/>
                <w:szCs w:val="16"/>
              </w:rPr>
            </w:pPr>
            <w:r w:rsidRPr="00D91261">
              <w:rPr>
                <w:rFonts w:eastAsia="Calibri" w:cs="Times New Roman"/>
                <w:b/>
                <w:sz w:val="16"/>
                <w:szCs w:val="16"/>
              </w:rPr>
              <w:t>Управление культуры.</w:t>
            </w:r>
          </w:p>
          <w:p w:rsidR="00CF4633" w:rsidRPr="00D91261" w:rsidRDefault="00CF4633" w:rsidP="00CF4633">
            <w:pPr>
              <w:jc w:val="both"/>
              <w:rPr>
                <w:rFonts w:cs="Times New Roman"/>
                <w:sz w:val="16"/>
                <w:szCs w:val="16"/>
              </w:rPr>
            </w:pPr>
            <w:r w:rsidRPr="00D91261">
              <w:rPr>
                <w:rFonts w:cs="Times New Roman"/>
                <w:sz w:val="16"/>
                <w:szCs w:val="16"/>
              </w:rPr>
              <w:t>Проведена проверка достоверности и полноты указанных сведений 6</w:t>
            </w:r>
            <w:r w:rsidR="00446FE1" w:rsidRPr="00D91261">
              <w:rPr>
                <w:rFonts w:cs="Times New Roman"/>
                <w:sz w:val="16"/>
                <w:szCs w:val="16"/>
              </w:rPr>
              <w:t xml:space="preserve"> </w:t>
            </w:r>
            <w:r w:rsidRPr="00D91261">
              <w:rPr>
                <w:rFonts w:cs="Times New Roman"/>
                <w:sz w:val="16"/>
                <w:szCs w:val="16"/>
              </w:rPr>
              <w:t>руководителей учреждений</w:t>
            </w:r>
            <w:r w:rsidR="00446FE1" w:rsidRPr="00D91261">
              <w:rPr>
                <w:rFonts w:cs="Times New Roman"/>
                <w:sz w:val="16"/>
                <w:szCs w:val="16"/>
              </w:rPr>
              <w:t xml:space="preserve"> </w:t>
            </w:r>
            <w:r w:rsidRPr="00D91261">
              <w:rPr>
                <w:rFonts w:cs="Times New Roman"/>
                <w:sz w:val="16"/>
                <w:szCs w:val="16"/>
              </w:rPr>
              <w:t xml:space="preserve">культуры и искусства. Справки о доходах, об имуществе и обязательствах имущественного характера предоставлены в установленный законом срок. По итогам проверки </w:t>
            </w:r>
            <w:r w:rsidRPr="00D91261">
              <w:rPr>
                <w:rFonts w:cs="Times New Roman"/>
                <w:sz w:val="16"/>
                <w:szCs w:val="16"/>
              </w:rPr>
              <w:lastRenderedPageBreak/>
              <w:t>сведений о доходах за 2017 год выявлены нарушения у 4 руководителей муниципальных упреждений культуры и искусства (АППГ-4). 4 руководителя привлечены к дисциплинарной ответственности (АППГ-4).</w:t>
            </w:r>
          </w:p>
        </w:tc>
        <w:tc>
          <w:tcPr>
            <w:tcW w:w="1418" w:type="dxa"/>
          </w:tcPr>
          <w:p w:rsidR="000E1951" w:rsidRPr="00822C17" w:rsidRDefault="000E1951" w:rsidP="00822C17">
            <w:pPr>
              <w:jc w:val="both"/>
              <w:rPr>
                <w:rFonts w:cs="Times New Roman"/>
                <w:sz w:val="24"/>
                <w:szCs w:val="24"/>
              </w:rPr>
            </w:pPr>
          </w:p>
        </w:tc>
      </w:tr>
      <w:tr w:rsidR="000E1951" w:rsidTr="00E2350C">
        <w:tc>
          <w:tcPr>
            <w:tcW w:w="710" w:type="dxa"/>
            <w:vMerge/>
          </w:tcPr>
          <w:p w:rsidR="000E1951" w:rsidRPr="00822C17" w:rsidRDefault="000E1951" w:rsidP="00271F48">
            <w:pPr>
              <w:rPr>
                <w:rFonts w:cs="Times New Roman"/>
                <w:sz w:val="24"/>
                <w:szCs w:val="24"/>
              </w:rPr>
            </w:pPr>
          </w:p>
        </w:tc>
        <w:tc>
          <w:tcPr>
            <w:tcW w:w="1275" w:type="dxa"/>
          </w:tcPr>
          <w:p w:rsidR="000E1951" w:rsidRPr="00822C17" w:rsidRDefault="000E1951" w:rsidP="00271F48">
            <w:pPr>
              <w:rPr>
                <w:rFonts w:cs="Times New Roman"/>
                <w:sz w:val="24"/>
                <w:szCs w:val="24"/>
              </w:rPr>
            </w:pPr>
            <w:r>
              <w:rPr>
                <w:rFonts w:cs="Times New Roman"/>
                <w:sz w:val="24"/>
                <w:szCs w:val="24"/>
              </w:rPr>
              <w:t>3.4</w:t>
            </w:r>
          </w:p>
        </w:tc>
        <w:tc>
          <w:tcPr>
            <w:tcW w:w="1843" w:type="dxa"/>
            <w:vMerge/>
          </w:tcPr>
          <w:p w:rsidR="000E1951" w:rsidRPr="00781097" w:rsidRDefault="000E1951" w:rsidP="00822C17">
            <w:pPr>
              <w:jc w:val="both"/>
              <w:rPr>
                <w:rFonts w:cs="Times New Roman"/>
                <w:sz w:val="20"/>
                <w:szCs w:val="20"/>
              </w:rPr>
            </w:pPr>
          </w:p>
        </w:tc>
        <w:tc>
          <w:tcPr>
            <w:tcW w:w="1701" w:type="dxa"/>
          </w:tcPr>
          <w:p w:rsidR="000E1951" w:rsidRPr="00E2350C" w:rsidRDefault="000E1951" w:rsidP="00822C17">
            <w:pPr>
              <w:jc w:val="both"/>
              <w:rPr>
                <w:rFonts w:cs="Times New Roman"/>
                <w:sz w:val="20"/>
                <w:szCs w:val="20"/>
              </w:rPr>
            </w:pPr>
            <w:r w:rsidRPr="00E2350C">
              <w:rPr>
                <w:sz w:val="20"/>
                <w:szCs w:val="20"/>
              </w:rPr>
              <w:t xml:space="preserve">Обеспечение мер по повышению эффективности кадровой работы в части, касающейся ведения личных дел лиц, замещающих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w:t>
            </w:r>
            <w:r w:rsidRPr="00E2350C">
              <w:rPr>
                <w:sz w:val="20"/>
                <w:szCs w:val="20"/>
              </w:rPr>
              <w:lastRenderedPageBreak/>
              <w:t>конфликта интересов. Проведение анализа результатов данной работы</w:t>
            </w:r>
          </w:p>
        </w:tc>
        <w:tc>
          <w:tcPr>
            <w:tcW w:w="1418" w:type="dxa"/>
          </w:tcPr>
          <w:p w:rsidR="00B65E9B" w:rsidRPr="00E2350C" w:rsidRDefault="00B65E9B" w:rsidP="00B65E9B">
            <w:pPr>
              <w:jc w:val="both"/>
              <w:rPr>
                <w:rFonts w:cs="Times New Roman"/>
                <w:sz w:val="20"/>
                <w:szCs w:val="20"/>
              </w:rPr>
            </w:pPr>
            <w:r w:rsidRPr="00E2350C">
              <w:rPr>
                <w:rFonts w:cs="Times New Roman"/>
                <w:sz w:val="20"/>
                <w:szCs w:val="20"/>
              </w:rPr>
              <w:lastRenderedPageBreak/>
              <w:t>Курилко Е.Б.</w:t>
            </w:r>
          </w:p>
          <w:p w:rsidR="00B65E9B" w:rsidRPr="00E2350C" w:rsidRDefault="00B65E9B" w:rsidP="00B65E9B">
            <w:pPr>
              <w:jc w:val="both"/>
              <w:rPr>
                <w:rFonts w:cs="Times New Roman"/>
                <w:sz w:val="20"/>
                <w:szCs w:val="20"/>
              </w:rPr>
            </w:pPr>
            <w:r w:rsidRPr="00E2350C">
              <w:rPr>
                <w:rFonts w:cs="Times New Roman"/>
                <w:sz w:val="20"/>
                <w:szCs w:val="20"/>
              </w:rPr>
              <w:t>Чаус Л.В.</w:t>
            </w:r>
          </w:p>
          <w:p w:rsidR="00B65E9B" w:rsidRPr="00E2350C" w:rsidRDefault="00B65E9B" w:rsidP="00B65E9B">
            <w:pPr>
              <w:jc w:val="both"/>
              <w:rPr>
                <w:rFonts w:cs="Times New Roman"/>
                <w:sz w:val="20"/>
                <w:szCs w:val="20"/>
              </w:rPr>
            </w:pPr>
            <w:r w:rsidRPr="00E2350C">
              <w:rPr>
                <w:rFonts w:cs="Times New Roman"/>
                <w:sz w:val="20"/>
                <w:szCs w:val="20"/>
              </w:rPr>
              <w:t>Медуницын А.А.</w:t>
            </w:r>
          </w:p>
          <w:p w:rsidR="00B65E9B" w:rsidRPr="00E2350C" w:rsidRDefault="00B65E9B" w:rsidP="00B65E9B">
            <w:pPr>
              <w:jc w:val="both"/>
              <w:rPr>
                <w:rFonts w:cs="Times New Roman"/>
                <w:sz w:val="20"/>
                <w:szCs w:val="20"/>
              </w:rPr>
            </w:pPr>
            <w:r w:rsidRPr="00E2350C">
              <w:rPr>
                <w:rFonts w:cs="Times New Roman"/>
                <w:sz w:val="20"/>
                <w:szCs w:val="20"/>
              </w:rPr>
              <w:t>Чеботкова О.А.</w:t>
            </w:r>
          </w:p>
          <w:p w:rsidR="00B65E9B" w:rsidRPr="00E2350C" w:rsidRDefault="00B65E9B" w:rsidP="00B65E9B">
            <w:pPr>
              <w:jc w:val="both"/>
              <w:rPr>
                <w:rFonts w:cs="Times New Roman"/>
                <w:sz w:val="20"/>
                <w:szCs w:val="20"/>
              </w:rPr>
            </w:pPr>
            <w:r w:rsidRPr="00E2350C">
              <w:rPr>
                <w:rFonts w:cs="Times New Roman"/>
                <w:sz w:val="20"/>
                <w:szCs w:val="20"/>
              </w:rPr>
              <w:t>Минашкина Е.Н.</w:t>
            </w:r>
          </w:p>
          <w:p w:rsidR="000E1951" w:rsidRPr="00E2350C" w:rsidRDefault="00B65E9B" w:rsidP="00B65E9B">
            <w:pPr>
              <w:jc w:val="both"/>
              <w:rPr>
                <w:rFonts w:cs="Times New Roman"/>
                <w:sz w:val="20"/>
                <w:szCs w:val="20"/>
              </w:rPr>
            </w:pPr>
            <w:r w:rsidRPr="00E2350C">
              <w:rPr>
                <w:rFonts w:cs="Times New Roman"/>
                <w:sz w:val="20"/>
                <w:szCs w:val="20"/>
              </w:rPr>
              <w:t>Ким Е.С.</w:t>
            </w:r>
          </w:p>
        </w:tc>
        <w:tc>
          <w:tcPr>
            <w:tcW w:w="992" w:type="dxa"/>
          </w:tcPr>
          <w:p w:rsidR="000E1951" w:rsidRPr="00E2350C" w:rsidRDefault="000E1951" w:rsidP="00271F48">
            <w:pPr>
              <w:rPr>
                <w:rFonts w:cs="Times New Roman"/>
                <w:sz w:val="20"/>
                <w:szCs w:val="20"/>
              </w:rPr>
            </w:pPr>
          </w:p>
        </w:tc>
        <w:tc>
          <w:tcPr>
            <w:tcW w:w="992" w:type="dxa"/>
          </w:tcPr>
          <w:p w:rsidR="000E1951" w:rsidRPr="003F5043" w:rsidRDefault="000E1951" w:rsidP="00271F48">
            <w:pPr>
              <w:rPr>
                <w:rFonts w:cs="Times New Roman"/>
                <w:sz w:val="20"/>
                <w:szCs w:val="20"/>
              </w:rPr>
            </w:pPr>
          </w:p>
        </w:tc>
        <w:tc>
          <w:tcPr>
            <w:tcW w:w="4961" w:type="dxa"/>
          </w:tcPr>
          <w:p w:rsidR="00CD33C5" w:rsidRPr="00D91261" w:rsidRDefault="00CD33C5" w:rsidP="00CD33C5">
            <w:pPr>
              <w:jc w:val="both"/>
              <w:rPr>
                <w:rFonts w:cs="Times New Roman"/>
                <w:b/>
                <w:sz w:val="16"/>
                <w:szCs w:val="16"/>
              </w:rPr>
            </w:pPr>
            <w:r w:rsidRPr="00D91261">
              <w:rPr>
                <w:rFonts w:cs="Times New Roman"/>
                <w:b/>
                <w:sz w:val="16"/>
                <w:szCs w:val="16"/>
              </w:rPr>
              <w:t>Отдел муниципальной службы и кадров аппарата администрации.</w:t>
            </w:r>
          </w:p>
          <w:p w:rsidR="00CD33C5" w:rsidRPr="00D91261" w:rsidRDefault="009B1BC9" w:rsidP="00CD33C5">
            <w:pPr>
              <w:jc w:val="both"/>
              <w:rPr>
                <w:rFonts w:cs="Times New Roman"/>
                <w:sz w:val="16"/>
                <w:szCs w:val="16"/>
              </w:rPr>
            </w:pPr>
            <w:r w:rsidRPr="00D91261">
              <w:rPr>
                <w:rFonts w:cs="Times New Roman"/>
                <w:sz w:val="16"/>
                <w:szCs w:val="16"/>
              </w:rPr>
              <w:t>В целях выполнения настоящего мероприятия отделом муниципальной службы и кадров, во всех случаях поступления граждан на муниципальную службу проводится проверка сведений, указанных в соответствующих анкетах и иных документах на предмет установления</w:t>
            </w:r>
            <w:r w:rsidRPr="00D91261">
              <w:rPr>
                <w:sz w:val="16"/>
                <w:szCs w:val="16"/>
              </w:rPr>
              <w:t xml:space="preserve"> родственных и свойственных связей в целях выявления возможного конфликта интересов.</w:t>
            </w:r>
            <w:r w:rsidR="00C15F98" w:rsidRPr="00D91261">
              <w:rPr>
                <w:sz w:val="16"/>
                <w:szCs w:val="16"/>
              </w:rPr>
              <w:t xml:space="preserve"> Информация о результатах проверок сообщается главе администрации Уссурийского городского округа</w:t>
            </w:r>
            <w:r w:rsidR="00493544" w:rsidRPr="00D91261">
              <w:rPr>
                <w:sz w:val="16"/>
                <w:szCs w:val="16"/>
              </w:rPr>
              <w:t xml:space="preserve"> письменно по каждому муниципальному служащему</w:t>
            </w:r>
            <w:r w:rsidR="00C15F98" w:rsidRPr="00D91261">
              <w:rPr>
                <w:sz w:val="16"/>
                <w:szCs w:val="16"/>
              </w:rPr>
              <w:t>.</w:t>
            </w:r>
            <w:r w:rsidR="00794DAE" w:rsidRPr="00D91261">
              <w:rPr>
                <w:sz w:val="16"/>
                <w:szCs w:val="16"/>
              </w:rPr>
              <w:t xml:space="preserve"> За 2018 год фактов, свидетельствующих о возникновении (возможности возникновения) конфликта интересов в связи с наличием у муниципальных служащих родственных и  (или) свойственных связей не выявлено.</w:t>
            </w:r>
          </w:p>
          <w:p w:rsidR="00CD33C5" w:rsidRPr="00D91261" w:rsidRDefault="00CD33C5" w:rsidP="00CD33C5">
            <w:pPr>
              <w:jc w:val="both"/>
              <w:rPr>
                <w:rFonts w:cs="Times New Roman"/>
                <w:b/>
                <w:sz w:val="16"/>
                <w:szCs w:val="16"/>
              </w:rPr>
            </w:pPr>
            <w:r w:rsidRPr="00D91261">
              <w:rPr>
                <w:rFonts w:cs="Times New Roman"/>
                <w:b/>
                <w:sz w:val="16"/>
                <w:szCs w:val="16"/>
              </w:rPr>
              <w:t>Управление образования и молодежной политики.</w:t>
            </w:r>
          </w:p>
          <w:p w:rsidR="00CD33C5" w:rsidRPr="00D91261" w:rsidRDefault="00FC08FC" w:rsidP="00822C17">
            <w:pPr>
              <w:jc w:val="both"/>
              <w:rPr>
                <w:rFonts w:cs="Times New Roman"/>
                <w:sz w:val="16"/>
                <w:szCs w:val="16"/>
              </w:rPr>
            </w:pPr>
            <w:r w:rsidRPr="00D91261">
              <w:rPr>
                <w:rFonts w:cs="Times New Roman"/>
                <w:bCs/>
                <w:sz w:val="16"/>
                <w:szCs w:val="16"/>
              </w:rPr>
              <w:t>Управление образования актуализировало сведения, хранящиеся в личных делах муниципальных служащих по состоянию на 01.02.2019 год. За 2018 год случаев принятия на муниципальные должности родственников и свойственников не было.</w:t>
            </w:r>
          </w:p>
          <w:p w:rsidR="003C39AD" w:rsidRPr="00D91261" w:rsidRDefault="003C39AD" w:rsidP="00822C17">
            <w:pPr>
              <w:jc w:val="both"/>
              <w:rPr>
                <w:rFonts w:cs="Times New Roman"/>
                <w:b/>
                <w:sz w:val="16"/>
                <w:szCs w:val="16"/>
              </w:rPr>
            </w:pPr>
            <w:r w:rsidRPr="00D91261">
              <w:rPr>
                <w:rFonts w:cs="Times New Roman"/>
                <w:b/>
                <w:sz w:val="16"/>
                <w:szCs w:val="16"/>
              </w:rPr>
              <w:t>Управление по работе с территориями</w:t>
            </w:r>
          </w:p>
          <w:p w:rsidR="003C39AD" w:rsidRPr="00D91261" w:rsidRDefault="003C39AD" w:rsidP="003C39AD">
            <w:pPr>
              <w:jc w:val="both"/>
              <w:rPr>
                <w:rFonts w:eastAsia="Calibri" w:cs="Times New Roman"/>
                <w:sz w:val="16"/>
                <w:szCs w:val="16"/>
              </w:rPr>
            </w:pPr>
            <w:r w:rsidRPr="00D91261">
              <w:rPr>
                <w:rFonts w:cs="Times New Roman"/>
                <w:sz w:val="16"/>
                <w:szCs w:val="16"/>
              </w:rPr>
              <w:t>Ответственным с</w:t>
            </w:r>
            <w:r w:rsidRPr="00D91261">
              <w:rPr>
                <w:rFonts w:eastAsia="Calibri" w:cs="Times New Roman"/>
                <w:sz w:val="16"/>
                <w:szCs w:val="16"/>
              </w:rPr>
              <w:t>пециалистом Управления проводится работа по актуализации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p w:rsidR="003C39AD" w:rsidRPr="00D91261" w:rsidRDefault="003C39AD" w:rsidP="003C39AD">
            <w:pPr>
              <w:jc w:val="both"/>
              <w:rPr>
                <w:rFonts w:cs="Times New Roman"/>
                <w:sz w:val="16"/>
                <w:szCs w:val="16"/>
              </w:rPr>
            </w:pPr>
            <w:r w:rsidRPr="00D91261">
              <w:rPr>
                <w:rFonts w:eastAsia="Calibri" w:cs="Times New Roman"/>
                <w:sz w:val="16"/>
                <w:szCs w:val="16"/>
              </w:rPr>
              <w:t>В 2018 году выявлен конфликт интересов. Муниципальному служащему применено дисциплинарное взыскание, кроме этого для предотвращения конфликта интересов муниципальный служащий принял решение расторгнуть трудовой договор.</w:t>
            </w:r>
          </w:p>
          <w:p w:rsidR="00B65E9B" w:rsidRPr="00D91261" w:rsidRDefault="00B65E9B" w:rsidP="00822C17">
            <w:pPr>
              <w:jc w:val="both"/>
              <w:rPr>
                <w:rFonts w:cs="Times New Roman"/>
                <w:b/>
                <w:sz w:val="16"/>
                <w:szCs w:val="16"/>
              </w:rPr>
            </w:pPr>
            <w:r w:rsidRPr="00D91261">
              <w:rPr>
                <w:rFonts w:cs="Times New Roman"/>
                <w:b/>
                <w:sz w:val="16"/>
                <w:szCs w:val="16"/>
              </w:rPr>
              <w:t>Финансовое управление.</w:t>
            </w:r>
          </w:p>
          <w:p w:rsidR="00B65E9B" w:rsidRPr="00D91261" w:rsidRDefault="00B65E9B" w:rsidP="00822C17">
            <w:pPr>
              <w:jc w:val="both"/>
              <w:rPr>
                <w:rFonts w:cs="Times New Roman"/>
                <w:b/>
                <w:sz w:val="16"/>
                <w:szCs w:val="16"/>
              </w:rPr>
            </w:pPr>
            <w:r w:rsidRPr="00D91261">
              <w:rPr>
                <w:rFonts w:eastAsia="Calibri" w:cs="Times New Roman"/>
                <w:sz w:val="16"/>
                <w:szCs w:val="16"/>
              </w:rPr>
              <w:t>Дополнительная работа по</w:t>
            </w:r>
            <w:r w:rsidRPr="00D91261">
              <w:rPr>
                <w:rFonts w:eastAsia="Calibri" w:cs="Times New Roman"/>
                <w:b/>
                <w:sz w:val="16"/>
                <w:szCs w:val="16"/>
              </w:rPr>
              <w:t xml:space="preserve"> </w:t>
            </w:r>
            <w:r w:rsidRPr="00D91261">
              <w:rPr>
                <w:rFonts w:eastAsia="Calibri" w:cs="Times New Roman"/>
                <w:sz w:val="16"/>
                <w:szCs w:val="16"/>
              </w:rPr>
              <w:t xml:space="preserve">актуализации сведений, содержащихся в анкетах, представляемых при назначении на муниципальные должности и поступлении на муниципальную службу, об их родственниках и свойственниках будет проведена в апреле 2019 года в период представления муниципальными служащими сведений о доходах (расходах), об имуществе и обязательствах имущественного </w:t>
            </w:r>
            <w:r w:rsidRPr="00D91261">
              <w:rPr>
                <w:rFonts w:eastAsia="Calibri" w:cs="Times New Roman"/>
                <w:sz w:val="16"/>
                <w:szCs w:val="16"/>
              </w:rPr>
              <w:lastRenderedPageBreak/>
              <w:t>характера</w:t>
            </w:r>
            <w:r w:rsidRPr="00D91261">
              <w:rPr>
                <w:rFonts w:cs="Times New Roman"/>
                <w:sz w:val="16"/>
                <w:szCs w:val="16"/>
              </w:rPr>
              <w:t>.</w:t>
            </w:r>
          </w:p>
          <w:p w:rsidR="001A56A2" w:rsidRPr="00D91261" w:rsidRDefault="001A56A2" w:rsidP="00822C17">
            <w:pPr>
              <w:jc w:val="both"/>
              <w:rPr>
                <w:rFonts w:cs="Times New Roman"/>
                <w:b/>
                <w:sz w:val="16"/>
                <w:szCs w:val="16"/>
              </w:rPr>
            </w:pPr>
            <w:r w:rsidRPr="00D91261">
              <w:rPr>
                <w:rFonts w:cs="Times New Roman"/>
                <w:b/>
                <w:sz w:val="16"/>
                <w:szCs w:val="16"/>
              </w:rPr>
              <w:t>Управление имущественных отношений.</w:t>
            </w:r>
          </w:p>
          <w:p w:rsidR="000E1951" w:rsidRPr="00D91261" w:rsidRDefault="001A56A2" w:rsidP="00822C17">
            <w:pPr>
              <w:jc w:val="both"/>
              <w:rPr>
                <w:rFonts w:eastAsia="Calibri" w:cs="Times New Roman"/>
                <w:sz w:val="16"/>
                <w:szCs w:val="16"/>
              </w:rPr>
            </w:pPr>
            <w:r w:rsidRPr="00D91261">
              <w:rPr>
                <w:rFonts w:eastAsia="Calibri" w:cs="Times New Roman"/>
                <w:sz w:val="16"/>
                <w:szCs w:val="16"/>
              </w:rPr>
              <w:t>В должностную инструкцию сотрудника управления имущественных отношений,</w:t>
            </w:r>
            <w:r w:rsidRPr="00D91261">
              <w:rPr>
                <w:rFonts w:eastAsia="Times New Roman" w:cs="Times New Roman"/>
                <w:spacing w:val="-1"/>
                <w:sz w:val="16"/>
                <w:szCs w:val="16"/>
                <w:lang w:eastAsia="ru-RU"/>
              </w:rPr>
              <w:t xml:space="preserve"> </w:t>
            </w:r>
            <w:r w:rsidRPr="00D91261">
              <w:rPr>
                <w:rFonts w:eastAsia="Calibri" w:cs="Times New Roman"/>
                <w:sz w:val="16"/>
                <w:szCs w:val="16"/>
              </w:rPr>
              <w:t>отвечающего за ведение кадровой работы в управлении, включены обязанности по повышению эффективности кадровой работы в части, касающейся ведения личных дел лиц, замещающих должности муниципальной службы,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их родственниках и свойственниках в целях выявления возможного конфликта интересов.</w:t>
            </w:r>
          </w:p>
          <w:p w:rsidR="007F315B" w:rsidRPr="00D91261" w:rsidRDefault="007F315B" w:rsidP="00822C17">
            <w:pPr>
              <w:jc w:val="both"/>
              <w:rPr>
                <w:rFonts w:eastAsia="Calibri" w:cs="Times New Roman"/>
                <w:b/>
                <w:sz w:val="16"/>
                <w:szCs w:val="16"/>
              </w:rPr>
            </w:pPr>
            <w:r w:rsidRPr="00D91261">
              <w:rPr>
                <w:rFonts w:eastAsia="Calibri" w:cs="Times New Roman"/>
                <w:b/>
                <w:sz w:val="16"/>
                <w:szCs w:val="16"/>
              </w:rPr>
              <w:t>Управление культуры.</w:t>
            </w:r>
          </w:p>
          <w:p w:rsidR="007F315B" w:rsidRPr="00D91261" w:rsidRDefault="007F315B" w:rsidP="007F315B">
            <w:pPr>
              <w:jc w:val="both"/>
              <w:rPr>
                <w:rFonts w:cs="Times New Roman"/>
                <w:sz w:val="16"/>
                <w:szCs w:val="16"/>
              </w:rPr>
            </w:pPr>
            <w:r w:rsidRPr="00D91261">
              <w:rPr>
                <w:rFonts w:eastAsia="Calibri" w:cs="Times New Roman"/>
                <w:sz w:val="16"/>
                <w:szCs w:val="16"/>
              </w:rPr>
              <w:t>Специалистом, ответственным за</w:t>
            </w:r>
            <w:r w:rsidRPr="00D91261">
              <w:rPr>
                <w:rFonts w:cs="Times New Roman"/>
                <w:sz w:val="16"/>
                <w:szCs w:val="16"/>
              </w:rPr>
              <w:t xml:space="preserve"> ведение кадровой работы систематически актуализируются сведения (персональные данные,</w:t>
            </w:r>
          </w:p>
          <w:p w:rsidR="007F315B" w:rsidRPr="00D91261" w:rsidRDefault="007F315B" w:rsidP="007F315B">
            <w:pPr>
              <w:jc w:val="both"/>
              <w:rPr>
                <w:rFonts w:cs="Times New Roman"/>
                <w:sz w:val="16"/>
                <w:szCs w:val="16"/>
              </w:rPr>
            </w:pPr>
            <w:r w:rsidRPr="00D91261">
              <w:rPr>
                <w:rFonts w:cs="Times New Roman"/>
                <w:sz w:val="16"/>
                <w:szCs w:val="16"/>
              </w:rPr>
              <w:t xml:space="preserve">информация о родственниках, членах семьи) с целью предотвращения конфликта интересов. В отношении вновь поступивших сотрудников </w:t>
            </w:r>
          </w:p>
          <w:p w:rsidR="007F315B" w:rsidRPr="00D91261" w:rsidRDefault="007F315B" w:rsidP="007F315B">
            <w:pPr>
              <w:jc w:val="both"/>
              <w:rPr>
                <w:rFonts w:cs="Times New Roman"/>
                <w:sz w:val="16"/>
                <w:szCs w:val="16"/>
              </w:rPr>
            </w:pPr>
            <w:r w:rsidRPr="00D91261">
              <w:rPr>
                <w:rFonts w:cs="Times New Roman"/>
                <w:sz w:val="16"/>
                <w:szCs w:val="16"/>
              </w:rPr>
              <w:t>проводится соответствующая проверка. Подготовлено мотивированное заключение в комиссию соблюдению требований к служебному поведению муниципальных служащих и урегулированию конфликта интересов в администрации Уссурийского городского округа по вопросу возможности возникновения конфликта интересов процессе деятельности</w:t>
            </w:r>
          </w:p>
          <w:p w:rsidR="007F315B" w:rsidRPr="00D91261" w:rsidRDefault="007F315B" w:rsidP="007F315B">
            <w:pPr>
              <w:jc w:val="both"/>
              <w:rPr>
                <w:rFonts w:cs="Times New Roman"/>
                <w:sz w:val="16"/>
                <w:szCs w:val="16"/>
              </w:rPr>
            </w:pPr>
            <w:r w:rsidRPr="00D91261">
              <w:rPr>
                <w:rFonts w:cs="Times New Roman"/>
                <w:sz w:val="16"/>
                <w:szCs w:val="16"/>
              </w:rPr>
              <w:t>директора МБУК «Театр драмы Уссурийского городского округа им. В.Ф. Комиссаржевской» в связи с тем, что супруга занимает должность заведующей музыкальной частью у казанном учреждении Нарушений не выявлено.</w:t>
            </w:r>
          </w:p>
        </w:tc>
        <w:tc>
          <w:tcPr>
            <w:tcW w:w="1418" w:type="dxa"/>
          </w:tcPr>
          <w:p w:rsidR="000E1951" w:rsidRPr="00FC08FC" w:rsidRDefault="000E1951" w:rsidP="00822C17">
            <w:pPr>
              <w:jc w:val="both"/>
              <w:rPr>
                <w:rFonts w:cs="Times New Roman"/>
                <w:sz w:val="24"/>
                <w:szCs w:val="24"/>
              </w:rPr>
            </w:pPr>
          </w:p>
        </w:tc>
      </w:tr>
      <w:tr w:rsidR="000E1951" w:rsidTr="00E2350C">
        <w:tc>
          <w:tcPr>
            <w:tcW w:w="710" w:type="dxa"/>
            <w:vMerge/>
          </w:tcPr>
          <w:p w:rsidR="000E1951" w:rsidRPr="00822C17" w:rsidRDefault="000E1951" w:rsidP="00271F48">
            <w:pPr>
              <w:rPr>
                <w:rFonts w:cs="Times New Roman"/>
                <w:sz w:val="24"/>
                <w:szCs w:val="24"/>
              </w:rPr>
            </w:pPr>
          </w:p>
        </w:tc>
        <w:tc>
          <w:tcPr>
            <w:tcW w:w="1275" w:type="dxa"/>
          </w:tcPr>
          <w:p w:rsidR="000E1951" w:rsidRPr="00822C17" w:rsidRDefault="000E1951" w:rsidP="00271F48">
            <w:pPr>
              <w:rPr>
                <w:rFonts w:cs="Times New Roman"/>
                <w:sz w:val="24"/>
                <w:szCs w:val="24"/>
              </w:rPr>
            </w:pPr>
            <w:r>
              <w:rPr>
                <w:rFonts w:cs="Times New Roman"/>
                <w:sz w:val="24"/>
                <w:szCs w:val="24"/>
              </w:rPr>
              <w:t>3.5</w:t>
            </w:r>
          </w:p>
        </w:tc>
        <w:tc>
          <w:tcPr>
            <w:tcW w:w="1843" w:type="dxa"/>
            <w:vMerge/>
          </w:tcPr>
          <w:p w:rsidR="000E1951" w:rsidRPr="00781097" w:rsidRDefault="000E1951" w:rsidP="00822C17">
            <w:pPr>
              <w:jc w:val="both"/>
              <w:rPr>
                <w:rFonts w:cs="Times New Roman"/>
                <w:sz w:val="20"/>
                <w:szCs w:val="20"/>
              </w:rPr>
            </w:pPr>
          </w:p>
        </w:tc>
        <w:tc>
          <w:tcPr>
            <w:tcW w:w="1701" w:type="dxa"/>
          </w:tcPr>
          <w:p w:rsidR="000E1951" w:rsidRPr="00E2350C" w:rsidRDefault="000E1951" w:rsidP="00822C17">
            <w:pPr>
              <w:jc w:val="both"/>
              <w:rPr>
                <w:rFonts w:cs="Times New Roman"/>
                <w:sz w:val="20"/>
                <w:szCs w:val="20"/>
              </w:rPr>
            </w:pPr>
            <w:r w:rsidRPr="00E2350C">
              <w:rPr>
                <w:sz w:val="20"/>
                <w:szCs w:val="20"/>
              </w:rPr>
              <w:t xml:space="preserve">Организация работы комиссии по соблюдению требований к служебному поведению муниципальных служащих и урегулированию конфликта </w:t>
            </w:r>
            <w:r w:rsidRPr="00E2350C">
              <w:rPr>
                <w:sz w:val="20"/>
                <w:szCs w:val="20"/>
              </w:rPr>
              <w:lastRenderedPageBreak/>
              <w:t>интересов в администрации Уссурийского городского округа (далее – Комиссия). Анализ деятельности Комиссии</w:t>
            </w:r>
          </w:p>
        </w:tc>
        <w:tc>
          <w:tcPr>
            <w:tcW w:w="1418" w:type="dxa"/>
          </w:tcPr>
          <w:p w:rsidR="000E1951" w:rsidRPr="00E2350C" w:rsidRDefault="00BE7643" w:rsidP="00E34D37">
            <w:pPr>
              <w:jc w:val="both"/>
              <w:rPr>
                <w:rFonts w:cs="Times New Roman"/>
                <w:sz w:val="20"/>
                <w:szCs w:val="20"/>
              </w:rPr>
            </w:pPr>
            <w:r w:rsidRPr="00E2350C">
              <w:rPr>
                <w:rFonts w:cs="Times New Roman"/>
                <w:sz w:val="20"/>
                <w:szCs w:val="20"/>
              </w:rPr>
              <w:lastRenderedPageBreak/>
              <w:t>Курилко Е.Б.</w:t>
            </w:r>
          </w:p>
        </w:tc>
        <w:tc>
          <w:tcPr>
            <w:tcW w:w="992" w:type="dxa"/>
          </w:tcPr>
          <w:p w:rsidR="00BE7643" w:rsidRPr="00E2350C" w:rsidRDefault="00BE7643" w:rsidP="00BE7643">
            <w:pPr>
              <w:rPr>
                <w:rFonts w:cs="Times New Roman"/>
                <w:sz w:val="20"/>
                <w:szCs w:val="20"/>
              </w:rPr>
            </w:pPr>
            <w:r w:rsidRPr="00E2350C">
              <w:rPr>
                <w:rFonts w:cs="Times New Roman"/>
                <w:sz w:val="20"/>
                <w:szCs w:val="20"/>
              </w:rPr>
              <w:t>с 09.01.18</w:t>
            </w:r>
          </w:p>
          <w:p w:rsidR="00BE7643" w:rsidRPr="00E2350C" w:rsidRDefault="00BE7643" w:rsidP="00BE7643">
            <w:pPr>
              <w:rPr>
                <w:rFonts w:cs="Times New Roman"/>
                <w:sz w:val="20"/>
                <w:szCs w:val="20"/>
              </w:rPr>
            </w:pPr>
            <w:r w:rsidRPr="00E2350C">
              <w:rPr>
                <w:rFonts w:cs="Times New Roman"/>
                <w:sz w:val="20"/>
                <w:szCs w:val="20"/>
              </w:rPr>
              <w:t>по</w:t>
            </w:r>
          </w:p>
          <w:p w:rsidR="00BE7643" w:rsidRPr="00E2350C" w:rsidRDefault="00BE7643" w:rsidP="00BE7643">
            <w:pPr>
              <w:rPr>
                <w:rFonts w:cs="Times New Roman"/>
                <w:sz w:val="20"/>
                <w:szCs w:val="20"/>
              </w:rPr>
            </w:pPr>
            <w:r w:rsidRPr="00E2350C">
              <w:rPr>
                <w:rFonts w:cs="Times New Roman"/>
                <w:sz w:val="20"/>
                <w:szCs w:val="20"/>
              </w:rPr>
              <w:t>31.12.18</w:t>
            </w:r>
          </w:p>
          <w:p w:rsidR="000E1951" w:rsidRPr="00E2350C" w:rsidRDefault="00BE7643" w:rsidP="00BE7643">
            <w:pPr>
              <w:rPr>
                <w:rFonts w:cs="Times New Roman"/>
                <w:sz w:val="20"/>
                <w:szCs w:val="20"/>
              </w:rPr>
            </w:pPr>
            <w:r w:rsidRPr="00E2350C">
              <w:rPr>
                <w:rFonts w:cs="Times New Roman"/>
                <w:sz w:val="20"/>
                <w:szCs w:val="20"/>
              </w:rPr>
              <w:t>(ежеквар</w:t>
            </w:r>
            <w:r w:rsidR="00E04301" w:rsidRPr="00E2350C">
              <w:rPr>
                <w:rFonts w:cs="Times New Roman"/>
                <w:sz w:val="20"/>
                <w:szCs w:val="20"/>
              </w:rPr>
              <w:t>-</w:t>
            </w:r>
            <w:r w:rsidRPr="00E2350C">
              <w:rPr>
                <w:rFonts w:cs="Times New Roman"/>
                <w:sz w:val="20"/>
                <w:szCs w:val="20"/>
              </w:rPr>
              <w:t>тально)</w:t>
            </w:r>
          </w:p>
        </w:tc>
        <w:tc>
          <w:tcPr>
            <w:tcW w:w="992" w:type="dxa"/>
          </w:tcPr>
          <w:p w:rsidR="00BE7643" w:rsidRPr="00E04301" w:rsidRDefault="00BE7643" w:rsidP="00BE7643">
            <w:pPr>
              <w:rPr>
                <w:rFonts w:cs="Times New Roman"/>
                <w:sz w:val="20"/>
                <w:szCs w:val="20"/>
              </w:rPr>
            </w:pPr>
            <w:r w:rsidRPr="00E04301">
              <w:rPr>
                <w:rFonts w:cs="Times New Roman"/>
                <w:sz w:val="20"/>
                <w:szCs w:val="20"/>
              </w:rPr>
              <w:t>с 09.01.18</w:t>
            </w:r>
          </w:p>
          <w:p w:rsidR="00BE7643" w:rsidRPr="00E04301" w:rsidRDefault="00BE7643" w:rsidP="00BE7643">
            <w:pPr>
              <w:rPr>
                <w:rFonts w:cs="Times New Roman"/>
                <w:sz w:val="20"/>
                <w:szCs w:val="20"/>
              </w:rPr>
            </w:pPr>
            <w:r w:rsidRPr="00E04301">
              <w:rPr>
                <w:rFonts w:cs="Times New Roman"/>
                <w:sz w:val="20"/>
                <w:szCs w:val="20"/>
              </w:rPr>
              <w:t>по</w:t>
            </w:r>
          </w:p>
          <w:p w:rsidR="00BE7643" w:rsidRPr="00E04301" w:rsidRDefault="00BE7643" w:rsidP="00BE7643">
            <w:pPr>
              <w:rPr>
                <w:rFonts w:cs="Times New Roman"/>
                <w:sz w:val="20"/>
                <w:szCs w:val="20"/>
              </w:rPr>
            </w:pPr>
            <w:r w:rsidRPr="00E04301">
              <w:rPr>
                <w:rFonts w:cs="Times New Roman"/>
                <w:sz w:val="20"/>
                <w:szCs w:val="20"/>
              </w:rPr>
              <w:t>31.12.18</w:t>
            </w:r>
          </w:p>
          <w:p w:rsidR="000E1951" w:rsidRPr="00E04301" w:rsidRDefault="00BE7643" w:rsidP="00BE7643">
            <w:pPr>
              <w:rPr>
                <w:rFonts w:cs="Times New Roman"/>
                <w:sz w:val="20"/>
                <w:szCs w:val="20"/>
              </w:rPr>
            </w:pPr>
            <w:r w:rsidRPr="00E04301">
              <w:rPr>
                <w:rFonts w:cs="Times New Roman"/>
                <w:sz w:val="20"/>
                <w:szCs w:val="20"/>
              </w:rPr>
              <w:t>(ежеквар</w:t>
            </w:r>
            <w:r w:rsidR="00E04301">
              <w:rPr>
                <w:rFonts w:cs="Times New Roman"/>
                <w:sz w:val="20"/>
                <w:szCs w:val="20"/>
              </w:rPr>
              <w:t>-</w:t>
            </w:r>
            <w:r w:rsidRPr="00E04301">
              <w:rPr>
                <w:rFonts w:cs="Times New Roman"/>
                <w:sz w:val="20"/>
                <w:szCs w:val="20"/>
              </w:rPr>
              <w:t>тально)</w:t>
            </w:r>
          </w:p>
        </w:tc>
        <w:tc>
          <w:tcPr>
            <w:tcW w:w="4961" w:type="dxa"/>
          </w:tcPr>
          <w:p w:rsidR="00B1646B" w:rsidRPr="00D91261" w:rsidRDefault="00B1646B" w:rsidP="00B1646B">
            <w:pPr>
              <w:ind w:firstLine="175"/>
              <w:jc w:val="both"/>
              <w:rPr>
                <w:rFonts w:cs="Times New Roman"/>
                <w:sz w:val="16"/>
                <w:szCs w:val="16"/>
              </w:rPr>
            </w:pPr>
            <w:r w:rsidRPr="00D91261">
              <w:rPr>
                <w:rFonts w:cs="Times New Roman"/>
                <w:sz w:val="16"/>
                <w:szCs w:val="16"/>
              </w:rPr>
              <w:t>В отчетном периоде работа Комиссии была направлена на увеличение количества заседаний, проведенных по не формальным основаниям. Так на ряду с вопросами о даче согласия (отказа) муниципальным служащим (бывшим муниципальным служащим) на выполнение иной оплачиваемой работы, либо на заключение трудового договора в течение 2-х лет после увольнения с муниципальной службы были рассмотрены следующие вопросы:</w:t>
            </w:r>
          </w:p>
          <w:p w:rsidR="00B1646B" w:rsidRPr="00D91261" w:rsidRDefault="00B1646B" w:rsidP="00B1646B">
            <w:pPr>
              <w:ind w:firstLine="175"/>
              <w:jc w:val="both"/>
              <w:rPr>
                <w:rFonts w:cs="Times New Roman"/>
                <w:sz w:val="16"/>
                <w:szCs w:val="16"/>
              </w:rPr>
            </w:pPr>
            <w:r w:rsidRPr="00D91261">
              <w:rPr>
                <w:rFonts w:cs="Times New Roman"/>
                <w:sz w:val="16"/>
                <w:szCs w:val="16"/>
              </w:rPr>
              <w:t>а) </w:t>
            </w:r>
            <w:r w:rsidRPr="00D91261">
              <w:rPr>
                <w:rFonts w:cs="Times New Roman"/>
                <w:bCs/>
                <w:iCs/>
                <w:sz w:val="16"/>
                <w:szCs w:val="16"/>
              </w:rPr>
              <w:t xml:space="preserve">о возникновении личной заинтересованности при исполнении должностных обязанностей, которая приводит или может привести к конфликту интересов, в ситуации, в том числе, когда имеет место замещение должностей муниципальной службы (руководителей муниципальных учреждений) лицами, являющимися </w:t>
            </w:r>
            <w:r w:rsidRPr="00D91261">
              <w:rPr>
                <w:rFonts w:cs="Times New Roman"/>
                <w:bCs/>
                <w:iCs/>
                <w:sz w:val="16"/>
                <w:szCs w:val="16"/>
              </w:rPr>
              <w:lastRenderedPageBreak/>
              <w:t>родственниками (шесть случаев);</w:t>
            </w:r>
          </w:p>
          <w:p w:rsidR="00B1646B" w:rsidRPr="00D91261" w:rsidRDefault="00B1646B" w:rsidP="00B1646B">
            <w:pPr>
              <w:ind w:firstLine="175"/>
              <w:jc w:val="both"/>
              <w:rPr>
                <w:rFonts w:cs="Times New Roman"/>
                <w:sz w:val="16"/>
                <w:szCs w:val="16"/>
              </w:rPr>
            </w:pPr>
            <w:r w:rsidRPr="00D91261">
              <w:rPr>
                <w:rFonts w:cs="Times New Roman"/>
                <w:sz w:val="16"/>
                <w:szCs w:val="16"/>
              </w:rPr>
              <w:t xml:space="preserve">б) о нарушении муниципальным служащим требований к служебному поведению, связанного с обязанностью уведомления о получении подарка (два случая). </w:t>
            </w:r>
          </w:p>
          <w:p w:rsidR="00B1646B" w:rsidRPr="00D91261" w:rsidRDefault="00B1646B" w:rsidP="00B1646B">
            <w:pPr>
              <w:ind w:firstLine="175"/>
              <w:jc w:val="both"/>
              <w:rPr>
                <w:rFonts w:cs="Times New Roman"/>
                <w:sz w:val="16"/>
                <w:szCs w:val="16"/>
              </w:rPr>
            </w:pPr>
            <w:r w:rsidRPr="00D91261">
              <w:rPr>
                <w:rFonts w:cs="Times New Roman"/>
                <w:sz w:val="16"/>
                <w:szCs w:val="16"/>
              </w:rPr>
              <w:t>в) об уведомление о возможном конфликте интересов в ситуации, когда с бывшим муниципальным служащим заключается договор на выполнение работ (оказание услуг) для нужд администрации Уссурийского городского округа;</w:t>
            </w:r>
          </w:p>
          <w:p w:rsidR="00B1646B" w:rsidRPr="00D91261" w:rsidRDefault="00B1646B" w:rsidP="00B1646B">
            <w:pPr>
              <w:ind w:firstLine="175"/>
              <w:jc w:val="both"/>
              <w:rPr>
                <w:rFonts w:cs="Times New Roman"/>
                <w:sz w:val="16"/>
                <w:szCs w:val="16"/>
              </w:rPr>
            </w:pPr>
            <w:r w:rsidRPr="00D91261">
              <w:rPr>
                <w:rFonts w:cs="Times New Roman"/>
                <w:sz w:val="16"/>
                <w:szCs w:val="16"/>
              </w:rPr>
              <w:t>г) о предотвращении (урегулировании) конфликта интересов в ситуации, когда муниципальный служащий использует должностное положение при согласовании вопроса о предоставление ему в собственность недвижимости ()земельного участка (5 случаев);</w:t>
            </w:r>
          </w:p>
          <w:p w:rsidR="00B1646B" w:rsidRPr="00D91261" w:rsidRDefault="00B1646B" w:rsidP="00B1646B">
            <w:pPr>
              <w:ind w:firstLine="175"/>
              <w:jc w:val="both"/>
              <w:rPr>
                <w:rFonts w:cs="Times New Roman"/>
                <w:sz w:val="16"/>
                <w:szCs w:val="16"/>
              </w:rPr>
            </w:pPr>
            <w:r w:rsidRPr="00D91261">
              <w:rPr>
                <w:rFonts w:cs="Times New Roman"/>
                <w:sz w:val="16"/>
                <w:szCs w:val="16"/>
              </w:rPr>
              <w:t>д) о возможном нарушении муниципальным служащим администрации Уссурийского городского округа требования к служебному поведению о недопущении конфликтных ситуаций, способных нанести ущерб его репутации или авторитету муниципального органа), при обсуждении деятельности должностных органа местного самоуправления в информационно-телекоммуникационной сети «Интернет»;</w:t>
            </w:r>
          </w:p>
          <w:p w:rsidR="00B1646B" w:rsidRPr="00D91261" w:rsidRDefault="00B1646B" w:rsidP="00B1646B">
            <w:pPr>
              <w:ind w:firstLine="175"/>
              <w:jc w:val="both"/>
              <w:rPr>
                <w:rFonts w:cs="Times New Roman"/>
                <w:sz w:val="16"/>
                <w:szCs w:val="16"/>
              </w:rPr>
            </w:pPr>
            <w:r w:rsidRPr="00D91261">
              <w:rPr>
                <w:rFonts w:cs="Times New Roman"/>
                <w:sz w:val="16"/>
                <w:szCs w:val="16"/>
              </w:rPr>
              <w:t>е) о нарушении муниципальным служащим требований к служебному поведению (представление поддельного документа об образовании (диплома) при поступлении на муниципальную службу).</w:t>
            </w:r>
          </w:p>
          <w:p w:rsidR="000E1951" w:rsidRPr="00D91261" w:rsidRDefault="00B1646B" w:rsidP="00B1646B">
            <w:pPr>
              <w:ind w:firstLine="175"/>
              <w:jc w:val="both"/>
              <w:rPr>
                <w:rFonts w:cs="Times New Roman"/>
                <w:sz w:val="16"/>
                <w:szCs w:val="16"/>
              </w:rPr>
            </w:pPr>
            <w:r w:rsidRPr="00D91261">
              <w:rPr>
                <w:rFonts w:cs="Times New Roman"/>
                <w:sz w:val="16"/>
                <w:szCs w:val="16"/>
              </w:rPr>
              <w:t>Всего в 2018 году проведено 22 заседания Комиссии (в</w:t>
            </w:r>
            <w:r w:rsidR="009A0F30" w:rsidRPr="00D91261">
              <w:rPr>
                <w:rFonts w:cs="Times New Roman"/>
                <w:sz w:val="16"/>
                <w:szCs w:val="16"/>
              </w:rPr>
              <w:t xml:space="preserve"> 2017 </w:t>
            </w:r>
            <w:r w:rsidRPr="00D91261">
              <w:rPr>
                <w:rFonts w:cs="Times New Roman"/>
                <w:sz w:val="16"/>
                <w:szCs w:val="16"/>
              </w:rPr>
              <w:t xml:space="preserve">году – 21 заседание), на которых рассмотрено 197 материалов (в 2017 году рассмотрено 196 материала). </w:t>
            </w:r>
          </w:p>
        </w:tc>
        <w:tc>
          <w:tcPr>
            <w:tcW w:w="1418" w:type="dxa"/>
          </w:tcPr>
          <w:p w:rsidR="000E1951" w:rsidRPr="00822C17" w:rsidRDefault="000E1951" w:rsidP="00822C17">
            <w:pPr>
              <w:jc w:val="both"/>
              <w:rPr>
                <w:rFonts w:cs="Times New Roman"/>
                <w:sz w:val="24"/>
                <w:szCs w:val="24"/>
              </w:rPr>
            </w:pPr>
          </w:p>
        </w:tc>
      </w:tr>
      <w:tr w:rsidR="00271F48" w:rsidTr="00E2350C">
        <w:tc>
          <w:tcPr>
            <w:tcW w:w="710" w:type="dxa"/>
          </w:tcPr>
          <w:p w:rsidR="00271F48" w:rsidRPr="00822C17" w:rsidRDefault="00427102" w:rsidP="00271F48">
            <w:pPr>
              <w:rPr>
                <w:rFonts w:cs="Times New Roman"/>
                <w:sz w:val="24"/>
                <w:szCs w:val="24"/>
              </w:rPr>
            </w:pPr>
            <w:r>
              <w:rPr>
                <w:rFonts w:cs="Times New Roman"/>
                <w:sz w:val="24"/>
                <w:szCs w:val="24"/>
              </w:rPr>
              <w:lastRenderedPageBreak/>
              <w:t>4.</w:t>
            </w:r>
          </w:p>
        </w:tc>
        <w:tc>
          <w:tcPr>
            <w:tcW w:w="1275" w:type="dxa"/>
          </w:tcPr>
          <w:p w:rsidR="00271F48" w:rsidRPr="00822C17" w:rsidRDefault="00427102" w:rsidP="00271F48">
            <w:pPr>
              <w:rPr>
                <w:rFonts w:cs="Times New Roman"/>
                <w:sz w:val="24"/>
                <w:szCs w:val="24"/>
              </w:rPr>
            </w:pPr>
            <w:r>
              <w:rPr>
                <w:rFonts w:cs="Times New Roman"/>
                <w:sz w:val="24"/>
                <w:szCs w:val="24"/>
              </w:rPr>
              <w:t>4.1</w:t>
            </w:r>
          </w:p>
        </w:tc>
        <w:tc>
          <w:tcPr>
            <w:tcW w:w="1843" w:type="dxa"/>
          </w:tcPr>
          <w:p w:rsidR="00427102" w:rsidRPr="00781097" w:rsidRDefault="00427102" w:rsidP="00427102">
            <w:pPr>
              <w:widowControl w:val="0"/>
              <w:suppressAutoHyphens/>
              <w:jc w:val="both"/>
              <w:rPr>
                <w:sz w:val="20"/>
                <w:szCs w:val="20"/>
              </w:rPr>
            </w:pPr>
            <w:r w:rsidRPr="00781097">
              <w:rPr>
                <w:sz w:val="20"/>
                <w:szCs w:val="20"/>
              </w:rPr>
              <w:t>Осуществление</w:t>
            </w:r>
          </w:p>
          <w:p w:rsidR="00271F48" w:rsidRPr="00781097" w:rsidRDefault="00427102" w:rsidP="00427102">
            <w:pPr>
              <w:jc w:val="both"/>
              <w:rPr>
                <w:rFonts w:cs="Times New Roman"/>
                <w:sz w:val="20"/>
                <w:szCs w:val="20"/>
              </w:rPr>
            </w:pPr>
            <w:r w:rsidRPr="00781097">
              <w:rPr>
                <w:sz w:val="20"/>
                <w:szCs w:val="20"/>
              </w:rPr>
              <w:t>межведомственного взаимодействия в сфере противодействия коррупции</w:t>
            </w:r>
          </w:p>
        </w:tc>
        <w:tc>
          <w:tcPr>
            <w:tcW w:w="1701" w:type="dxa"/>
          </w:tcPr>
          <w:p w:rsidR="00271F48" w:rsidRPr="00D91261" w:rsidRDefault="00427102" w:rsidP="00822C17">
            <w:pPr>
              <w:jc w:val="both"/>
              <w:rPr>
                <w:rFonts w:cs="Times New Roman"/>
                <w:sz w:val="16"/>
                <w:szCs w:val="16"/>
              </w:rPr>
            </w:pPr>
            <w:r w:rsidRPr="00D91261">
              <w:rPr>
                <w:sz w:val="16"/>
                <w:szCs w:val="16"/>
              </w:rPr>
              <w:t xml:space="preserve">Организация работы Совета при администрации Уссурийского городского округа по противодействию коррупции (далее –Совет). Рассмотрение в рамках Совета и Комиссии вопросов правоприменительной практики по результатам вступивших в </w:t>
            </w:r>
            <w:r w:rsidRPr="00D91261">
              <w:rPr>
                <w:sz w:val="16"/>
                <w:szCs w:val="16"/>
              </w:rPr>
              <w:lastRenderedPageBreak/>
              <w:t>законную силу решений судов о признании недействительными ненормативных правовых актов, незаконными решений и действий (бездействия) органов и их должностных лиц в целях выработки и принятия мер по предупреждению и устранению причин выявленных нарушений</w:t>
            </w:r>
          </w:p>
        </w:tc>
        <w:tc>
          <w:tcPr>
            <w:tcW w:w="1418" w:type="dxa"/>
          </w:tcPr>
          <w:p w:rsidR="00271F48" w:rsidRPr="00E2350C" w:rsidRDefault="001C1485" w:rsidP="00271F48">
            <w:pPr>
              <w:rPr>
                <w:rFonts w:cs="Times New Roman"/>
                <w:sz w:val="20"/>
                <w:szCs w:val="20"/>
              </w:rPr>
            </w:pPr>
            <w:r w:rsidRPr="00E2350C">
              <w:rPr>
                <w:rFonts w:cs="Times New Roman"/>
                <w:sz w:val="20"/>
                <w:szCs w:val="20"/>
              </w:rPr>
              <w:lastRenderedPageBreak/>
              <w:t>Курилко Е.Б.</w:t>
            </w:r>
          </w:p>
        </w:tc>
        <w:tc>
          <w:tcPr>
            <w:tcW w:w="992" w:type="dxa"/>
          </w:tcPr>
          <w:p w:rsidR="001C1485" w:rsidRPr="00E2350C" w:rsidRDefault="001C1485" w:rsidP="001C1485">
            <w:pPr>
              <w:rPr>
                <w:rFonts w:cs="Times New Roman"/>
                <w:sz w:val="20"/>
                <w:szCs w:val="20"/>
              </w:rPr>
            </w:pPr>
            <w:r w:rsidRPr="00E2350C">
              <w:rPr>
                <w:rFonts w:cs="Times New Roman"/>
                <w:sz w:val="20"/>
                <w:szCs w:val="20"/>
              </w:rPr>
              <w:t>с 09.01.18</w:t>
            </w:r>
          </w:p>
          <w:p w:rsidR="001C1485" w:rsidRPr="00E2350C" w:rsidRDefault="001C1485" w:rsidP="001C1485">
            <w:pPr>
              <w:rPr>
                <w:rFonts w:cs="Times New Roman"/>
                <w:sz w:val="20"/>
                <w:szCs w:val="20"/>
              </w:rPr>
            </w:pPr>
            <w:r w:rsidRPr="00E2350C">
              <w:rPr>
                <w:rFonts w:cs="Times New Roman"/>
                <w:sz w:val="20"/>
                <w:szCs w:val="20"/>
              </w:rPr>
              <w:t>по</w:t>
            </w:r>
          </w:p>
          <w:p w:rsidR="001C1485" w:rsidRPr="00E2350C" w:rsidRDefault="001C1485" w:rsidP="001C1485">
            <w:pPr>
              <w:rPr>
                <w:rFonts w:cs="Times New Roman"/>
                <w:sz w:val="20"/>
                <w:szCs w:val="20"/>
              </w:rPr>
            </w:pPr>
            <w:r w:rsidRPr="00E2350C">
              <w:rPr>
                <w:rFonts w:cs="Times New Roman"/>
                <w:sz w:val="20"/>
                <w:szCs w:val="20"/>
              </w:rPr>
              <w:t>31.12.18</w:t>
            </w:r>
          </w:p>
          <w:p w:rsidR="00271F48" w:rsidRPr="00E2350C" w:rsidRDefault="001C1485" w:rsidP="001C1485">
            <w:pPr>
              <w:rPr>
                <w:rFonts w:cs="Times New Roman"/>
                <w:sz w:val="20"/>
                <w:szCs w:val="20"/>
              </w:rPr>
            </w:pPr>
            <w:r w:rsidRPr="00E2350C">
              <w:rPr>
                <w:rFonts w:cs="Times New Roman"/>
                <w:sz w:val="20"/>
                <w:szCs w:val="20"/>
              </w:rPr>
              <w:t>(ежеквар</w:t>
            </w:r>
            <w:r w:rsidR="00E04301" w:rsidRPr="00E2350C">
              <w:rPr>
                <w:rFonts w:cs="Times New Roman"/>
                <w:sz w:val="20"/>
                <w:szCs w:val="20"/>
              </w:rPr>
              <w:t>-</w:t>
            </w:r>
            <w:r w:rsidRPr="00E2350C">
              <w:rPr>
                <w:rFonts w:cs="Times New Roman"/>
                <w:sz w:val="20"/>
                <w:szCs w:val="20"/>
              </w:rPr>
              <w:t>тально)</w:t>
            </w:r>
          </w:p>
        </w:tc>
        <w:tc>
          <w:tcPr>
            <w:tcW w:w="992" w:type="dxa"/>
          </w:tcPr>
          <w:p w:rsidR="001C1485" w:rsidRPr="00E04301" w:rsidRDefault="001C1485" w:rsidP="001C1485">
            <w:pPr>
              <w:rPr>
                <w:rFonts w:cs="Times New Roman"/>
                <w:sz w:val="20"/>
                <w:szCs w:val="20"/>
              </w:rPr>
            </w:pPr>
            <w:r w:rsidRPr="00E04301">
              <w:rPr>
                <w:rFonts w:cs="Times New Roman"/>
                <w:sz w:val="20"/>
                <w:szCs w:val="20"/>
              </w:rPr>
              <w:t>с 09.01.18</w:t>
            </w:r>
          </w:p>
          <w:p w:rsidR="001C1485" w:rsidRPr="00E04301" w:rsidRDefault="001C1485" w:rsidP="001C1485">
            <w:pPr>
              <w:rPr>
                <w:rFonts w:cs="Times New Roman"/>
                <w:sz w:val="20"/>
                <w:szCs w:val="20"/>
              </w:rPr>
            </w:pPr>
            <w:r w:rsidRPr="00E04301">
              <w:rPr>
                <w:rFonts w:cs="Times New Roman"/>
                <w:sz w:val="20"/>
                <w:szCs w:val="20"/>
              </w:rPr>
              <w:t>по</w:t>
            </w:r>
          </w:p>
          <w:p w:rsidR="001C1485" w:rsidRPr="00E04301" w:rsidRDefault="001C1485" w:rsidP="001C1485">
            <w:pPr>
              <w:rPr>
                <w:rFonts w:cs="Times New Roman"/>
                <w:sz w:val="20"/>
                <w:szCs w:val="20"/>
              </w:rPr>
            </w:pPr>
            <w:r w:rsidRPr="00E04301">
              <w:rPr>
                <w:rFonts w:cs="Times New Roman"/>
                <w:sz w:val="20"/>
                <w:szCs w:val="20"/>
              </w:rPr>
              <w:t>31.12.18</w:t>
            </w:r>
          </w:p>
          <w:p w:rsidR="00271F48" w:rsidRPr="00E04301" w:rsidRDefault="001C1485" w:rsidP="001C1485">
            <w:pPr>
              <w:rPr>
                <w:rFonts w:cs="Times New Roman"/>
                <w:sz w:val="20"/>
                <w:szCs w:val="20"/>
              </w:rPr>
            </w:pPr>
            <w:r w:rsidRPr="00E04301">
              <w:rPr>
                <w:rFonts w:cs="Times New Roman"/>
                <w:sz w:val="20"/>
                <w:szCs w:val="20"/>
              </w:rPr>
              <w:t>(ежеквар</w:t>
            </w:r>
            <w:r w:rsidR="00E04301">
              <w:rPr>
                <w:rFonts w:cs="Times New Roman"/>
                <w:sz w:val="20"/>
                <w:szCs w:val="20"/>
              </w:rPr>
              <w:t>-</w:t>
            </w:r>
            <w:r w:rsidRPr="00E04301">
              <w:rPr>
                <w:rFonts w:cs="Times New Roman"/>
                <w:sz w:val="20"/>
                <w:szCs w:val="20"/>
              </w:rPr>
              <w:t>тально)</w:t>
            </w:r>
          </w:p>
        </w:tc>
        <w:tc>
          <w:tcPr>
            <w:tcW w:w="4961" w:type="dxa"/>
          </w:tcPr>
          <w:p w:rsidR="00421AE3" w:rsidRPr="00D91261" w:rsidRDefault="0043151C" w:rsidP="0043151C">
            <w:pPr>
              <w:jc w:val="both"/>
              <w:rPr>
                <w:rFonts w:cs="Times New Roman"/>
                <w:sz w:val="16"/>
                <w:szCs w:val="16"/>
              </w:rPr>
            </w:pPr>
            <w:r w:rsidRPr="00D91261">
              <w:rPr>
                <w:rFonts w:cs="Times New Roman"/>
                <w:sz w:val="16"/>
                <w:szCs w:val="16"/>
              </w:rPr>
              <w:t xml:space="preserve">В отчетном периоде заседания Совета при администрации Уссурийского городского округа по противодействию коррупции проводились ежеквартально (4 раза). Протоколы заседаний Совета размещен на официальном сайте администрации УГО в разделе </w:t>
            </w:r>
            <w:hyperlink r:id="rId6" w:history="1">
              <w:r w:rsidRPr="00D91261">
                <w:rPr>
                  <w:rStyle w:val="a8"/>
                  <w:rFonts w:cs="Times New Roman"/>
                  <w:color w:val="auto"/>
                  <w:sz w:val="16"/>
                  <w:szCs w:val="16"/>
                  <w:u w:val="none"/>
                </w:rPr>
                <w:t>Главная</w:t>
              </w:r>
            </w:hyperlink>
            <w:r w:rsidRPr="00D91261">
              <w:rPr>
                <w:rFonts w:cs="Times New Roman"/>
                <w:sz w:val="16"/>
                <w:szCs w:val="16"/>
              </w:rPr>
              <w:t xml:space="preserve"> / Администрация УГО / Вместе против коррупции / Деятельность Совета при администрации Уссурийского городского округа по противодействию коррупции, а также на </w:t>
            </w:r>
            <w:r w:rsidR="00F31DE9" w:rsidRPr="00D91261">
              <w:rPr>
                <w:rFonts w:cs="Times New Roman"/>
                <w:sz w:val="16"/>
                <w:szCs w:val="16"/>
              </w:rPr>
              <w:t>информационных</w:t>
            </w:r>
            <w:r w:rsidRPr="00D91261">
              <w:rPr>
                <w:rFonts w:cs="Times New Roman"/>
                <w:sz w:val="16"/>
                <w:szCs w:val="16"/>
              </w:rPr>
              <w:t xml:space="preserve"> стендах в зданиях администрации </w:t>
            </w:r>
            <w:r w:rsidR="00F31DE9" w:rsidRPr="00D91261">
              <w:rPr>
                <w:rFonts w:cs="Times New Roman"/>
                <w:sz w:val="16"/>
                <w:szCs w:val="16"/>
              </w:rPr>
              <w:t>Уссурийского</w:t>
            </w:r>
            <w:r w:rsidRPr="00D91261">
              <w:rPr>
                <w:rFonts w:cs="Times New Roman"/>
                <w:sz w:val="16"/>
                <w:szCs w:val="16"/>
              </w:rPr>
              <w:t xml:space="preserve"> городского округа</w:t>
            </w:r>
          </w:p>
        </w:tc>
        <w:tc>
          <w:tcPr>
            <w:tcW w:w="1418" w:type="dxa"/>
          </w:tcPr>
          <w:p w:rsidR="00271F48" w:rsidRPr="00822C17" w:rsidRDefault="00271F48" w:rsidP="00822C17">
            <w:pPr>
              <w:jc w:val="both"/>
              <w:rPr>
                <w:rFonts w:cs="Times New Roman"/>
                <w:sz w:val="24"/>
                <w:szCs w:val="24"/>
              </w:rPr>
            </w:pPr>
          </w:p>
        </w:tc>
      </w:tr>
      <w:tr w:rsidR="007576B6" w:rsidTr="00E2350C">
        <w:tc>
          <w:tcPr>
            <w:tcW w:w="710" w:type="dxa"/>
            <w:vMerge w:val="restart"/>
          </w:tcPr>
          <w:p w:rsidR="007576B6" w:rsidRPr="00822C17" w:rsidRDefault="007576B6" w:rsidP="00271F48">
            <w:pPr>
              <w:rPr>
                <w:rFonts w:cs="Times New Roman"/>
                <w:sz w:val="24"/>
                <w:szCs w:val="24"/>
              </w:rPr>
            </w:pPr>
            <w:r>
              <w:rPr>
                <w:rFonts w:cs="Times New Roman"/>
                <w:sz w:val="24"/>
                <w:szCs w:val="24"/>
              </w:rPr>
              <w:lastRenderedPageBreak/>
              <w:t>5.</w:t>
            </w:r>
          </w:p>
        </w:tc>
        <w:tc>
          <w:tcPr>
            <w:tcW w:w="1275" w:type="dxa"/>
          </w:tcPr>
          <w:p w:rsidR="007576B6" w:rsidRPr="00822C17" w:rsidRDefault="007576B6" w:rsidP="00271F48">
            <w:pPr>
              <w:rPr>
                <w:rFonts w:cs="Times New Roman"/>
                <w:sz w:val="24"/>
                <w:szCs w:val="24"/>
              </w:rPr>
            </w:pPr>
            <w:r>
              <w:rPr>
                <w:rFonts w:cs="Times New Roman"/>
                <w:sz w:val="24"/>
                <w:szCs w:val="24"/>
              </w:rPr>
              <w:t>5.1</w:t>
            </w:r>
          </w:p>
        </w:tc>
        <w:tc>
          <w:tcPr>
            <w:tcW w:w="1843" w:type="dxa"/>
            <w:vMerge w:val="restart"/>
          </w:tcPr>
          <w:p w:rsidR="007576B6" w:rsidRPr="00781097" w:rsidRDefault="007576B6" w:rsidP="00822C17">
            <w:pPr>
              <w:jc w:val="both"/>
              <w:rPr>
                <w:rFonts w:cs="Times New Roman"/>
                <w:sz w:val="20"/>
                <w:szCs w:val="20"/>
              </w:rPr>
            </w:pPr>
            <w:r w:rsidRPr="00781097">
              <w:rPr>
                <w:sz w:val="20"/>
                <w:szCs w:val="20"/>
              </w:rPr>
              <w:t>Формирование нетерпимого отношения к коррупционным проявлениям</w:t>
            </w:r>
          </w:p>
        </w:tc>
        <w:tc>
          <w:tcPr>
            <w:tcW w:w="1701" w:type="dxa"/>
          </w:tcPr>
          <w:p w:rsidR="007576B6" w:rsidRPr="00D91261" w:rsidRDefault="007576B6" w:rsidP="00822C17">
            <w:pPr>
              <w:jc w:val="both"/>
              <w:rPr>
                <w:rFonts w:cs="Times New Roman"/>
                <w:sz w:val="16"/>
                <w:szCs w:val="16"/>
              </w:rPr>
            </w:pPr>
            <w:r w:rsidRPr="00D91261">
              <w:rPr>
                <w:sz w:val="16"/>
                <w:szCs w:val="16"/>
              </w:rPr>
              <w:t>Проведение мониторинга общественного мнения (социологического опроса) в целях оценки уровня коррупции на территории городского округа</w:t>
            </w:r>
          </w:p>
        </w:tc>
        <w:tc>
          <w:tcPr>
            <w:tcW w:w="1418" w:type="dxa"/>
          </w:tcPr>
          <w:p w:rsidR="007576B6" w:rsidRPr="00E2350C" w:rsidRDefault="007576B6" w:rsidP="00735346">
            <w:pPr>
              <w:jc w:val="both"/>
              <w:rPr>
                <w:rFonts w:cs="Times New Roman"/>
                <w:sz w:val="20"/>
                <w:szCs w:val="20"/>
              </w:rPr>
            </w:pPr>
            <w:r w:rsidRPr="00E2350C">
              <w:rPr>
                <w:rFonts w:cs="Times New Roman"/>
                <w:sz w:val="20"/>
                <w:szCs w:val="20"/>
              </w:rPr>
              <w:t>Тесленко О.А.</w:t>
            </w:r>
          </w:p>
        </w:tc>
        <w:tc>
          <w:tcPr>
            <w:tcW w:w="992" w:type="dxa"/>
          </w:tcPr>
          <w:p w:rsidR="007576B6" w:rsidRPr="00E2350C" w:rsidRDefault="007576B6" w:rsidP="00735346">
            <w:pPr>
              <w:rPr>
                <w:rFonts w:cs="Times New Roman"/>
                <w:sz w:val="20"/>
                <w:szCs w:val="20"/>
              </w:rPr>
            </w:pPr>
            <w:r w:rsidRPr="00E2350C">
              <w:rPr>
                <w:rFonts w:cs="Times New Roman"/>
                <w:sz w:val="20"/>
                <w:szCs w:val="20"/>
              </w:rPr>
              <w:t>до 01.08.18</w:t>
            </w:r>
          </w:p>
          <w:p w:rsidR="007576B6" w:rsidRPr="00E2350C" w:rsidRDefault="007576B6" w:rsidP="00735346">
            <w:pPr>
              <w:rPr>
                <w:rFonts w:cs="Times New Roman"/>
                <w:sz w:val="20"/>
                <w:szCs w:val="20"/>
              </w:rPr>
            </w:pPr>
          </w:p>
          <w:p w:rsidR="007576B6" w:rsidRPr="00E2350C" w:rsidRDefault="007576B6" w:rsidP="00271F48">
            <w:pPr>
              <w:rPr>
                <w:rFonts w:cs="Times New Roman"/>
                <w:sz w:val="20"/>
                <w:szCs w:val="20"/>
              </w:rPr>
            </w:pPr>
          </w:p>
        </w:tc>
        <w:tc>
          <w:tcPr>
            <w:tcW w:w="992" w:type="dxa"/>
          </w:tcPr>
          <w:p w:rsidR="007576B6" w:rsidRPr="003F5043" w:rsidRDefault="007576B6" w:rsidP="00271F48">
            <w:pPr>
              <w:rPr>
                <w:rFonts w:cs="Times New Roman"/>
                <w:sz w:val="20"/>
                <w:szCs w:val="20"/>
              </w:rPr>
            </w:pPr>
            <w:r w:rsidRPr="003F5043">
              <w:rPr>
                <w:rFonts w:cs="Times New Roman"/>
                <w:sz w:val="20"/>
                <w:szCs w:val="20"/>
              </w:rPr>
              <w:t>июнь 2018 года</w:t>
            </w:r>
          </w:p>
        </w:tc>
        <w:tc>
          <w:tcPr>
            <w:tcW w:w="4961" w:type="dxa"/>
          </w:tcPr>
          <w:p w:rsidR="007576B6" w:rsidRPr="00D91261" w:rsidRDefault="004C6736" w:rsidP="00822C17">
            <w:pPr>
              <w:jc w:val="both"/>
              <w:rPr>
                <w:rFonts w:cs="Times New Roman"/>
                <w:sz w:val="16"/>
                <w:szCs w:val="16"/>
              </w:rPr>
            </w:pPr>
            <w:r w:rsidRPr="00D91261">
              <w:rPr>
                <w:rFonts w:cs="Times New Roman"/>
                <w:sz w:val="16"/>
                <w:szCs w:val="16"/>
              </w:rPr>
              <w:t xml:space="preserve">Соцопрос проведен КАУ «Приморский научно-исследовательский институт». Результаты используются при разработке, реализации и координации профилактических мер по противодействию коррупции на территории УГО. Аналитический отчет размещен на официальном сайте администрации УГО в разделе </w:t>
            </w:r>
            <w:hyperlink r:id="rId7" w:history="1">
              <w:r w:rsidRPr="00D91261">
                <w:rPr>
                  <w:rStyle w:val="a8"/>
                  <w:rFonts w:cs="Times New Roman"/>
                  <w:color w:val="auto"/>
                  <w:sz w:val="16"/>
                  <w:szCs w:val="16"/>
                  <w:u w:val="none"/>
                </w:rPr>
                <w:t>Главная</w:t>
              </w:r>
            </w:hyperlink>
            <w:r w:rsidRPr="00D91261">
              <w:rPr>
                <w:rFonts w:cs="Times New Roman"/>
                <w:sz w:val="16"/>
                <w:szCs w:val="16"/>
              </w:rPr>
              <w:t xml:space="preserve"> / Администрация УГО / Вместе против коррупции / Результаты социологических исследований по вопросам противодействия коррупции. Плановая стоимость соцопроса 100 000,00 руб., фактическая стоимость 99 000,00 руб.</w:t>
            </w:r>
          </w:p>
        </w:tc>
        <w:tc>
          <w:tcPr>
            <w:tcW w:w="1418" w:type="dxa"/>
          </w:tcPr>
          <w:p w:rsidR="007576B6" w:rsidRPr="00822C17" w:rsidRDefault="007576B6" w:rsidP="00822C17">
            <w:pPr>
              <w:jc w:val="both"/>
              <w:rPr>
                <w:rFonts w:cs="Times New Roman"/>
                <w:sz w:val="24"/>
                <w:szCs w:val="24"/>
              </w:rPr>
            </w:pPr>
          </w:p>
        </w:tc>
      </w:tr>
      <w:tr w:rsidR="007576B6" w:rsidRPr="00B94C16" w:rsidTr="00E2350C">
        <w:tc>
          <w:tcPr>
            <w:tcW w:w="710" w:type="dxa"/>
            <w:vMerge/>
          </w:tcPr>
          <w:p w:rsidR="007576B6" w:rsidRPr="00822C17" w:rsidRDefault="007576B6" w:rsidP="00271F48">
            <w:pPr>
              <w:rPr>
                <w:rFonts w:cs="Times New Roman"/>
                <w:sz w:val="24"/>
                <w:szCs w:val="24"/>
              </w:rPr>
            </w:pPr>
          </w:p>
        </w:tc>
        <w:tc>
          <w:tcPr>
            <w:tcW w:w="1275" w:type="dxa"/>
          </w:tcPr>
          <w:p w:rsidR="007576B6" w:rsidRPr="00822C17" w:rsidRDefault="007576B6" w:rsidP="00271F48">
            <w:pPr>
              <w:rPr>
                <w:rFonts w:cs="Times New Roman"/>
                <w:sz w:val="24"/>
                <w:szCs w:val="24"/>
              </w:rPr>
            </w:pPr>
            <w:r>
              <w:rPr>
                <w:rFonts w:cs="Times New Roman"/>
                <w:sz w:val="24"/>
                <w:szCs w:val="24"/>
              </w:rPr>
              <w:t>5.2</w:t>
            </w:r>
          </w:p>
        </w:tc>
        <w:tc>
          <w:tcPr>
            <w:tcW w:w="1843" w:type="dxa"/>
            <w:vMerge/>
          </w:tcPr>
          <w:p w:rsidR="007576B6" w:rsidRPr="00781097" w:rsidRDefault="007576B6" w:rsidP="00822C17">
            <w:pPr>
              <w:jc w:val="both"/>
              <w:rPr>
                <w:rFonts w:cs="Times New Roman"/>
                <w:sz w:val="20"/>
                <w:szCs w:val="20"/>
              </w:rPr>
            </w:pPr>
          </w:p>
        </w:tc>
        <w:tc>
          <w:tcPr>
            <w:tcW w:w="1701" w:type="dxa"/>
          </w:tcPr>
          <w:p w:rsidR="007576B6" w:rsidRPr="00B94C16" w:rsidRDefault="007576B6" w:rsidP="00F74412">
            <w:pPr>
              <w:widowControl w:val="0"/>
              <w:suppressAutoHyphens/>
              <w:jc w:val="both"/>
              <w:rPr>
                <w:sz w:val="20"/>
                <w:szCs w:val="20"/>
              </w:rPr>
            </w:pPr>
            <w:r w:rsidRPr="00B94C16">
              <w:rPr>
                <w:sz w:val="20"/>
                <w:szCs w:val="20"/>
              </w:rPr>
              <w:t>Изучение в рамках учебных программ, реализуемых в муниципальных образовательных учреждениях антикоррупцион-ных положений,</w:t>
            </w:r>
          </w:p>
          <w:p w:rsidR="007576B6" w:rsidRPr="00B94C16" w:rsidRDefault="007576B6" w:rsidP="00F74412">
            <w:pPr>
              <w:jc w:val="both"/>
              <w:rPr>
                <w:rFonts w:cs="Times New Roman"/>
                <w:sz w:val="20"/>
                <w:szCs w:val="20"/>
              </w:rPr>
            </w:pPr>
            <w:r w:rsidRPr="00B94C16">
              <w:rPr>
                <w:sz w:val="20"/>
                <w:szCs w:val="20"/>
              </w:rPr>
              <w:t>предусматриваю</w:t>
            </w:r>
            <w:r w:rsidRPr="00B94C16">
              <w:rPr>
                <w:sz w:val="20"/>
                <w:szCs w:val="20"/>
              </w:rPr>
              <w:lastRenderedPageBreak/>
              <w:t>-щих формирование у обучающихся компетенции, позволяющей выработать нетерпимое отношение к коррупционному поведению</w:t>
            </w:r>
          </w:p>
        </w:tc>
        <w:tc>
          <w:tcPr>
            <w:tcW w:w="1418" w:type="dxa"/>
          </w:tcPr>
          <w:p w:rsidR="007576B6" w:rsidRPr="00B94C16" w:rsidRDefault="007576B6" w:rsidP="00735346">
            <w:pPr>
              <w:jc w:val="both"/>
              <w:rPr>
                <w:rFonts w:cs="Times New Roman"/>
                <w:sz w:val="20"/>
                <w:szCs w:val="20"/>
              </w:rPr>
            </w:pPr>
            <w:r w:rsidRPr="00B94C16">
              <w:rPr>
                <w:rFonts w:cs="Times New Roman"/>
                <w:sz w:val="20"/>
                <w:szCs w:val="20"/>
              </w:rPr>
              <w:lastRenderedPageBreak/>
              <w:t>Минашкина О.Н.</w:t>
            </w:r>
          </w:p>
        </w:tc>
        <w:tc>
          <w:tcPr>
            <w:tcW w:w="992" w:type="dxa"/>
          </w:tcPr>
          <w:p w:rsidR="007576B6" w:rsidRPr="00B94C16" w:rsidRDefault="007576B6" w:rsidP="003D3594">
            <w:pPr>
              <w:rPr>
                <w:rFonts w:cs="Times New Roman"/>
                <w:sz w:val="20"/>
                <w:szCs w:val="20"/>
              </w:rPr>
            </w:pPr>
            <w:r w:rsidRPr="00B94C16">
              <w:rPr>
                <w:rFonts w:cs="Times New Roman"/>
                <w:sz w:val="20"/>
                <w:szCs w:val="20"/>
              </w:rPr>
              <w:t>с 09.01.18</w:t>
            </w:r>
          </w:p>
          <w:p w:rsidR="007576B6" w:rsidRPr="00B94C16" w:rsidRDefault="007576B6" w:rsidP="003D3594">
            <w:pPr>
              <w:rPr>
                <w:rFonts w:cs="Times New Roman"/>
                <w:sz w:val="20"/>
                <w:szCs w:val="20"/>
              </w:rPr>
            </w:pPr>
            <w:r w:rsidRPr="00B94C16">
              <w:rPr>
                <w:rFonts w:cs="Times New Roman"/>
                <w:sz w:val="20"/>
                <w:szCs w:val="20"/>
              </w:rPr>
              <w:t>по</w:t>
            </w:r>
          </w:p>
          <w:p w:rsidR="007576B6" w:rsidRPr="00B94C16" w:rsidRDefault="007576B6" w:rsidP="003D3594">
            <w:pPr>
              <w:rPr>
                <w:rFonts w:cs="Times New Roman"/>
                <w:sz w:val="20"/>
                <w:szCs w:val="20"/>
              </w:rPr>
            </w:pPr>
            <w:r w:rsidRPr="00B94C16">
              <w:rPr>
                <w:rFonts w:cs="Times New Roman"/>
                <w:sz w:val="20"/>
                <w:szCs w:val="20"/>
              </w:rPr>
              <w:t>31.12.18</w:t>
            </w:r>
          </w:p>
          <w:p w:rsidR="007576B6" w:rsidRPr="00B94C16" w:rsidRDefault="007576B6" w:rsidP="00271F48">
            <w:pPr>
              <w:rPr>
                <w:rFonts w:cs="Times New Roman"/>
                <w:sz w:val="20"/>
                <w:szCs w:val="20"/>
              </w:rPr>
            </w:pPr>
          </w:p>
        </w:tc>
        <w:tc>
          <w:tcPr>
            <w:tcW w:w="992" w:type="dxa"/>
          </w:tcPr>
          <w:p w:rsidR="007576B6" w:rsidRPr="00B94C16" w:rsidRDefault="007576B6" w:rsidP="003D3594">
            <w:pPr>
              <w:rPr>
                <w:rFonts w:cs="Times New Roman"/>
                <w:sz w:val="20"/>
                <w:szCs w:val="20"/>
              </w:rPr>
            </w:pPr>
            <w:r w:rsidRPr="00B94C16">
              <w:rPr>
                <w:rFonts w:cs="Times New Roman"/>
                <w:sz w:val="20"/>
                <w:szCs w:val="20"/>
              </w:rPr>
              <w:t>с 09.01.18</w:t>
            </w:r>
          </w:p>
          <w:p w:rsidR="007576B6" w:rsidRPr="00B94C16" w:rsidRDefault="007576B6" w:rsidP="003D3594">
            <w:pPr>
              <w:rPr>
                <w:rFonts w:cs="Times New Roman"/>
                <w:sz w:val="20"/>
                <w:szCs w:val="20"/>
              </w:rPr>
            </w:pPr>
            <w:r w:rsidRPr="00B94C16">
              <w:rPr>
                <w:rFonts w:cs="Times New Roman"/>
                <w:sz w:val="20"/>
                <w:szCs w:val="20"/>
              </w:rPr>
              <w:t>по</w:t>
            </w:r>
          </w:p>
          <w:p w:rsidR="007576B6" w:rsidRPr="00B94C16" w:rsidRDefault="007576B6" w:rsidP="003D3594">
            <w:pPr>
              <w:rPr>
                <w:rFonts w:cs="Times New Roman"/>
                <w:sz w:val="20"/>
                <w:szCs w:val="20"/>
              </w:rPr>
            </w:pPr>
            <w:r w:rsidRPr="00B94C16">
              <w:rPr>
                <w:rFonts w:cs="Times New Roman"/>
                <w:sz w:val="20"/>
                <w:szCs w:val="20"/>
              </w:rPr>
              <w:t>31.12.18</w:t>
            </w:r>
          </w:p>
          <w:p w:rsidR="007576B6" w:rsidRPr="00B94C16" w:rsidRDefault="007576B6" w:rsidP="00271F48">
            <w:pPr>
              <w:rPr>
                <w:rFonts w:cs="Times New Roman"/>
                <w:sz w:val="20"/>
                <w:szCs w:val="20"/>
              </w:rPr>
            </w:pPr>
          </w:p>
        </w:tc>
        <w:tc>
          <w:tcPr>
            <w:tcW w:w="4961" w:type="dxa"/>
          </w:tcPr>
          <w:p w:rsidR="00B94C16" w:rsidRPr="00D91261" w:rsidRDefault="00B94C16" w:rsidP="00B94C16">
            <w:pPr>
              <w:ind w:firstLine="317"/>
              <w:jc w:val="both"/>
              <w:rPr>
                <w:rFonts w:cs="Times New Roman"/>
                <w:bCs/>
                <w:sz w:val="16"/>
                <w:szCs w:val="16"/>
              </w:rPr>
            </w:pPr>
            <w:r w:rsidRPr="00D91261">
              <w:rPr>
                <w:rFonts w:cs="Times New Roman"/>
                <w:bCs/>
                <w:sz w:val="16"/>
                <w:szCs w:val="16"/>
              </w:rPr>
              <w:t>Вопросы по антикоррупционному образованию учащихся муниципальных образовательных учреждений учтены при составлении учебных планов и программ на 2017-2018 учебный год, проблемы коррупции в государстве и материалы антикоррупционной направленности в рамках учебных программ изучаются на уроках:</w:t>
            </w:r>
          </w:p>
          <w:p w:rsidR="00B94C16" w:rsidRPr="00D91261" w:rsidRDefault="00B94C16" w:rsidP="00B94C16">
            <w:pPr>
              <w:ind w:firstLine="317"/>
              <w:jc w:val="both"/>
              <w:rPr>
                <w:rFonts w:cs="Times New Roman"/>
                <w:bCs/>
                <w:sz w:val="16"/>
                <w:szCs w:val="16"/>
              </w:rPr>
            </w:pPr>
            <w:r w:rsidRPr="00D91261">
              <w:rPr>
                <w:rFonts w:cs="Times New Roman"/>
                <w:bCs/>
                <w:sz w:val="16"/>
                <w:szCs w:val="16"/>
              </w:rPr>
              <w:t>внеклассное чтение 1-4 классы: «Гуманизм, человечность, сердечность, добродушие по русским народным сказкам»,</w:t>
            </w:r>
            <w:r w:rsidRPr="00D91261">
              <w:rPr>
                <w:rFonts w:cs="Times New Roman"/>
                <w:bCs/>
                <w:i/>
                <w:sz w:val="16"/>
                <w:szCs w:val="16"/>
              </w:rPr>
              <w:t xml:space="preserve"> </w:t>
            </w:r>
            <w:r w:rsidRPr="00D91261">
              <w:rPr>
                <w:rFonts w:cs="Times New Roman"/>
                <w:bCs/>
                <w:sz w:val="16"/>
                <w:szCs w:val="16"/>
              </w:rPr>
              <w:t>«Долг и ответственность в произведениях  русских писателей»;</w:t>
            </w:r>
          </w:p>
          <w:p w:rsidR="00B94C16" w:rsidRPr="00D91261" w:rsidRDefault="00B94C16" w:rsidP="00B94C16">
            <w:pPr>
              <w:ind w:firstLine="317"/>
              <w:jc w:val="both"/>
              <w:rPr>
                <w:rFonts w:cs="Times New Roman"/>
                <w:sz w:val="16"/>
                <w:szCs w:val="16"/>
              </w:rPr>
            </w:pPr>
            <w:r w:rsidRPr="00D91261">
              <w:rPr>
                <w:rFonts w:cs="Times New Roman"/>
                <w:sz w:val="16"/>
                <w:szCs w:val="16"/>
              </w:rPr>
              <w:t xml:space="preserve">обществознания 8-11 класс по темам: «Правомерное поведение»; «Правосознание и правовая культура»; «Право в системе социальных норм»; «Правоотношения и правонарушения»; «Защита гражданских прав»; «Правовое регулирование»;  </w:t>
            </w:r>
          </w:p>
          <w:p w:rsidR="00B94C16" w:rsidRPr="00D91261" w:rsidRDefault="00B94C16" w:rsidP="00B94C16">
            <w:pPr>
              <w:ind w:firstLine="317"/>
              <w:jc w:val="both"/>
              <w:rPr>
                <w:rFonts w:cs="Times New Roman"/>
                <w:sz w:val="16"/>
                <w:szCs w:val="16"/>
              </w:rPr>
            </w:pPr>
            <w:r w:rsidRPr="00D91261">
              <w:rPr>
                <w:rFonts w:cs="Times New Roman"/>
                <w:sz w:val="16"/>
                <w:szCs w:val="16"/>
              </w:rPr>
              <w:lastRenderedPageBreak/>
              <w:t xml:space="preserve">истории России 6, 10 классов по темам: «Смутное время»; «Семибоярщина»; «Эпоха дворцовых переворотов»; «Россия, угроза с Запада», «Эпоха Николая». Внутренняя политика Николая </w:t>
            </w:r>
            <w:r w:rsidRPr="00D91261">
              <w:rPr>
                <w:rFonts w:cs="Times New Roman"/>
                <w:sz w:val="16"/>
                <w:szCs w:val="16"/>
                <w:lang w:val="en-US"/>
              </w:rPr>
              <w:t>I</w:t>
            </w:r>
            <w:r w:rsidRPr="00D91261">
              <w:rPr>
                <w:rFonts w:cs="Times New Roman"/>
                <w:sz w:val="16"/>
                <w:szCs w:val="16"/>
              </w:rPr>
              <w:t xml:space="preserve"> (рост численности бюрократии, взяточничество должностных лиц высших эшелонов власти»;</w:t>
            </w:r>
          </w:p>
          <w:p w:rsidR="00B94C16" w:rsidRPr="00D91261" w:rsidRDefault="00B94C16" w:rsidP="00B94C16">
            <w:pPr>
              <w:ind w:firstLine="317"/>
              <w:jc w:val="both"/>
              <w:rPr>
                <w:rFonts w:cs="Times New Roman"/>
                <w:sz w:val="16"/>
                <w:szCs w:val="16"/>
              </w:rPr>
            </w:pPr>
            <w:r w:rsidRPr="00D91261">
              <w:rPr>
                <w:rFonts w:cs="Times New Roman"/>
                <w:sz w:val="16"/>
                <w:szCs w:val="16"/>
              </w:rPr>
              <w:t xml:space="preserve">литература 7-10 класс по темам: «Чиновники тогда и сейчас. По страницам комедии Гоголя «Ревизор»; «Нравственные проблемы в произведении А.С. Пушкина «Капитанская дочка»; «Размышления о важном. По мотивам антиутопии Салтыкова-Щедрина «История одного города». </w:t>
            </w:r>
          </w:p>
          <w:p w:rsidR="00B94C16" w:rsidRPr="00D91261" w:rsidRDefault="00B94C16" w:rsidP="00B94C16">
            <w:pPr>
              <w:ind w:firstLine="317"/>
              <w:jc w:val="both"/>
              <w:rPr>
                <w:rFonts w:cs="Times New Roman"/>
                <w:sz w:val="16"/>
                <w:szCs w:val="16"/>
              </w:rPr>
            </w:pPr>
            <w:r w:rsidRPr="00D91261">
              <w:rPr>
                <w:rFonts w:cs="Times New Roman"/>
                <w:sz w:val="16"/>
                <w:szCs w:val="16"/>
              </w:rPr>
              <w:t>Не последнее место в работе по формированию негативного отношения к коррупции уделяется работе с сотрудниками образовательных учреждений и работе с родительской общественностью. На собраниях трудовых коллективов и общешкольных родительских собраниях рассмотрены вопросы: «Право родителей на добровольные пожертвования и порядок их оформления», «Правовые основы правоотношений всех участников образовательного процесса».</w:t>
            </w:r>
          </w:p>
        </w:tc>
        <w:tc>
          <w:tcPr>
            <w:tcW w:w="1418" w:type="dxa"/>
          </w:tcPr>
          <w:p w:rsidR="007576B6" w:rsidRPr="00B94C16" w:rsidRDefault="007576B6" w:rsidP="00822C17">
            <w:pPr>
              <w:jc w:val="both"/>
              <w:rPr>
                <w:rFonts w:cs="Times New Roman"/>
                <w:sz w:val="24"/>
                <w:szCs w:val="24"/>
              </w:rPr>
            </w:pPr>
          </w:p>
        </w:tc>
      </w:tr>
      <w:tr w:rsidR="007576B6" w:rsidRPr="009A2C89" w:rsidTr="00E2350C">
        <w:tc>
          <w:tcPr>
            <w:tcW w:w="710" w:type="dxa"/>
            <w:vMerge/>
          </w:tcPr>
          <w:p w:rsidR="007576B6" w:rsidRPr="00822C17" w:rsidRDefault="007576B6" w:rsidP="00271F48">
            <w:pPr>
              <w:rPr>
                <w:rFonts w:cs="Times New Roman"/>
                <w:sz w:val="24"/>
                <w:szCs w:val="24"/>
              </w:rPr>
            </w:pPr>
          </w:p>
        </w:tc>
        <w:tc>
          <w:tcPr>
            <w:tcW w:w="1275" w:type="dxa"/>
          </w:tcPr>
          <w:p w:rsidR="007576B6" w:rsidRPr="00822C17" w:rsidRDefault="007576B6" w:rsidP="00271F48">
            <w:pPr>
              <w:rPr>
                <w:rFonts w:cs="Times New Roman"/>
                <w:sz w:val="24"/>
                <w:szCs w:val="24"/>
              </w:rPr>
            </w:pPr>
            <w:r>
              <w:rPr>
                <w:rFonts w:cs="Times New Roman"/>
                <w:sz w:val="24"/>
                <w:szCs w:val="24"/>
              </w:rPr>
              <w:t>5.3</w:t>
            </w:r>
          </w:p>
        </w:tc>
        <w:tc>
          <w:tcPr>
            <w:tcW w:w="1843" w:type="dxa"/>
            <w:vMerge/>
          </w:tcPr>
          <w:p w:rsidR="007576B6" w:rsidRPr="00781097" w:rsidRDefault="007576B6" w:rsidP="00822C17">
            <w:pPr>
              <w:jc w:val="both"/>
              <w:rPr>
                <w:rFonts w:cs="Times New Roman"/>
                <w:sz w:val="20"/>
                <w:szCs w:val="20"/>
              </w:rPr>
            </w:pPr>
          </w:p>
        </w:tc>
        <w:tc>
          <w:tcPr>
            <w:tcW w:w="1701" w:type="dxa"/>
          </w:tcPr>
          <w:p w:rsidR="007576B6" w:rsidRPr="00D91261" w:rsidRDefault="002D6E6A" w:rsidP="00822C17">
            <w:pPr>
              <w:jc w:val="both"/>
              <w:rPr>
                <w:rFonts w:cs="Times New Roman"/>
                <w:sz w:val="16"/>
                <w:szCs w:val="16"/>
              </w:rPr>
            </w:pPr>
            <w:r w:rsidRPr="00D91261">
              <w:rPr>
                <w:sz w:val="16"/>
                <w:szCs w:val="16"/>
              </w:rPr>
              <w:t>Проведение среди учеников муниципальных образовательных учреждений конкурсов рисунков и сочинений по антикоррупцион-ной тематике</w:t>
            </w:r>
          </w:p>
        </w:tc>
        <w:tc>
          <w:tcPr>
            <w:tcW w:w="1418" w:type="dxa"/>
          </w:tcPr>
          <w:p w:rsidR="007576B6" w:rsidRPr="009A2C89" w:rsidRDefault="009F6D5E" w:rsidP="00735346">
            <w:pPr>
              <w:jc w:val="both"/>
              <w:rPr>
                <w:rFonts w:cs="Times New Roman"/>
                <w:sz w:val="20"/>
                <w:szCs w:val="20"/>
              </w:rPr>
            </w:pPr>
            <w:r w:rsidRPr="009A2C89">
              <w:rPr>
                <w:rFonts w:cs="Times New Roman"/>
                <w:sz w:val="20"/>
                <w:szCs w:val="20"/>
              </w:rPr>
              <w:t>Минашкина О.Н.</w:t>
            </w:r>
          </w:p>
        </w:tc>
        <w:tc>
          <w:tcPr>
            <w:tcW w:w="992" w:type="dxa"/>
          </w:tcPr>
          <w:p w:rsidR="009F6D5E" w:rsidRPr="009A2C89" w:rsidRDefault="009F6D5E" w:rsidP="009F6D5E">
            <w:pPr>
              <w:rPr>
                <w:rFonts w:cs="Times New Roman"/>
                <w:sz w:val="20"/>
                <w:szCs w:val="20"/>
              </w:rPr>
            </w:pPr>
            <w:r w:rsidRPr="009A2C89">
              <w:rPr>
                <w:rFonts w:cs="Times New Roman"/>
                <w:sz w:val="20"/>
                <w:szCs w:val="20"/>
                <w:lang w:val="en-US"/>
              </w:rPr>
              <w:t xml:space="preserve">IV </w:t>
            </w:r>
            <w:r w:rsidRPr="009A2C89">
              <w:rPr>
                <w:rFonts w:cs="Times New Roman"/>
                <w:sz w:val="20"/>
                <w:szCs w:val="20"/>
              </w:rPr>
              <w:t>квартал 2018 года</w:t>
            </w:r>
          </w:p>
          <w:p w:rsidR="007576B6" w:rsidRPr="009A2C89" w:rsidRDefault="007576B6" w:rsidP="00271F48">
            <w:pPr>
              <w:rPr>
                <w:rFonts w:cs="Times New Roman"/>
                <w:sz w:val="20"/>
                <w:szCs w:val="20"/>
              </w:rPr>
            </w:pPr>
          </w:p>
        </w:tc>
        <w:tc>
          <w:tcPr>
            <w:tcW w:w="992" w:type="dxa"/>
          </w:tcPr>
          <w:p w:rsidR="009F6D5E" w:rsidRPr="009A2C89" w:rsidRDefault="009F6D5E" w:rsidP="009F6D5E">
            <w:pPr>
              <w:rPr>
                <w:rFonts w:cs="Times New Roman"/>
                <w:sz w:val="20"/>
                <w:szCs w:val="20"/>
              </w:rPr>
            </w:pPr>
            <w:r w:rsidRPr="009A2C89">
              <w:rPr>
                <w:rFonts w:cs="Times New Roman"/>
                <w:sz w:val="20"/>
                <w:szCs w:val="20"/>
                <w:lang w:val="en-US"/>
              </w:rPr>
              <w:t xml:space="preserve">IV </w:t>
            </w:r>
            <w:r w:rsidRPr="009A2C89">
              <w:rPr>
                <w:rFonts w:cs="Times New Roman"/>
                <w:sz w:val="20"/>
                <w:szCs w:val="20"/>
              </w:rPr>
              <w:t>квартал 2018 года</w:t>
            </w:r>
          </w:p>
          <w:p w:rsidR="007576B6" w:rsidRPr="009A2C89" w:rsidRDefault="007576B6" w:rsidP="00271F48">
            <w:pPr>
              <w:rPr>
                <w:rFonts w:cs="Times New Roman"/>
                <w:sz w:val="20"/>
                <w:szCs w:val="20"/>
              </w:rPr>
            </w:pPr>
          </w:p>
        </w:tc>
        <w:tc>
          <w:tcPr>
            <w:tcW w:w="4961" w:type="dxa"/>
          </w:tcPr>
          <w:p w:rsidR="009A2C89" w:rsidRPr="009A2C89" w:rsidRDefault="009A2C89" w:rsidP="009A2C89">
            <w:pPr>
              <w:jc w:val="both"/>
              <w:rPr>
                <w:rFonts w:cs="Times New Roman"/>
                <w:sz w:val="20"/>
                <w:szCs w:val="20"/>
              </w:rPr>
            </w:pPr>
            <w:r w:rsidRPr="009A2C89">
              <w:rPr>
                <w:rFonts w:cs="Times New Roman"/>
                <w:sz w:val="20"/>
                <w:szCs w:val="20"/>
              </w:rPr>
              <w:t>В 2018 учебном году проведен муниципальный конкурс рисунков «Мы против коррупции». В конкурсе приняли участие 142 ребенка из 26 образовательных учреждений.</w:t>
            </w:r>
          </w:p>
          <w:p w:rsidR="007576B6" w:rsidRPr="009A2C89" w:rsidRDefault="007576B6" w:rsidP="00822C17">
            <w:pPr>
              <w:jc w:val="both"/>
              <w:rPr>
                <w:rFonts w:cs="Times New Roman"/>
                <w:sz w:val="20"/>
                <w:szCs w:val="20"/>
              </w:rPr>
            </w:pPr>
          </w:p>
        </w:tc>
        <w:tc>
          <w:tcPr>
            <w:tcW w:w="1418" w:type="dxa"/>
          </w:tcPr>
          <w:p w:rsidR="007576B6" w:rsidRPr="009A2C89" w:rsidRDefault="007576B6" w:rsidP="00822C17">
            <w:pPr>
              <w:jc w:val="both"/>
              <w:rPr>
                <w:rFonts w:cs="Times New Roman"/>
                <w:sz w:val="24"/>
                <w:szCs w:val="24"/>
              </w:rPr>
            </w:pPr>
          </w:p>
        </w:tc>
      </w:tr>
      <w:tr w:rsidR="00E60941" w:rsidTr="00E2350C">
        <w:tc>
          <w:tcPr>
            <w:tcW w:w="710" w:type="dxa"/>
            <w:vMerge w:val="restart"/>
          </w:tcPr>
          <w:p w:rsidR="00E60941" w:rsidRPr="00822C17" w:rsidRDefault="00E60941" w:rsidP="00271F48">
            <w:pPr>
              <w:rPr>
                <w:rFonts w:cs="Times New Roman"/>
                <w:sz w:val="24"/>
                <w:szCs w:val="24"/>
              </w:rPr>
            </w:pPr>
            <w:r>
              <w:rPr>
                <w:rFonts w:cs="Times New Roman"/>
                <w:sz w:val="24"/>
                <w:szCs w:val="24"/>
              </w:rPr>
              <w:t>6.</w:t>
            </w:r>
          </w:p>
        </w:tc>
        <w:tc>
          <w:tcPr>
            <w:tcW w:w="1275" w:type="dxa"/>
          </w:tcPr>
          <w:p w:rsidR="00E60941" w:rsidRPr="00822C17" w:rsidRDefault="00E60941" w:rsidP="00271F48">
            <w:pPr>
              <w:rPr>
                <w:rFonts w:cs="Times New Roman"/>
                <w:sz w:val="24"/>
                <w:szCs w:val="24"/>
              </w:rPr>
            </w:pPr>
            <w:r>
              <w:rPr>
                <w:rFonts w:cs="Times New Roman"/>
                <w:sz w:val="24"/>
                <w:szCs w:val="24"/>
              </w:rPr>
              <w:t>6.1</w:t>
            </w:r>
          </w:p>
        </w:tc>
        <w:tc>
          <w:tcPr>
            <w:tcW w:w="1843" w:type="dxa"/>
            <w:vMerge w:val="restart"/>
          </w:tcPr>
          <w:p w:rsidR="00E60941" w:rsidRPr="00781097" w:rsidRDefault="00E60941" w:rsidP="00822C17">
            <w:pPr>
              <w:jc w:val="both"/>
              <w:rPr>
                <w:rFonts w:cs="Times New Roman"/>
                <w:sz w:val="20"/>
                <w:szCs w:val="20"/>
              </w:rPr>
            </w:pPr>
            <w:r w:rsidRPr="00781097">
              <w:rPr>
                <w:sz w:val="20"/>
                <w:szCs w:val="20"/>
              </w:rPr>
              <w:t>Информирование населения об антикоррупцион-ной деятельности</w:t>
            </w:r>
          </w:p>
        </w:tc>
        <w:tc>
          <w:tcPr>
            <w:tcW w:w="1701" w:type="dxa"/>
          </w:tcPr>
          <w:p w:rsidR="00E60941" w:rsidRPr="00BE45B3" w:rsidRDefault="00E60941" w:rsidP="00822C17">
            <w:pPr>
              <w:jc w:val="both"/>
              <w:rPr>
                <w:rFonts w:cs="Times New Roman"/>
                <w:sz w:val="18"/>
                <w:szCs w:val="18"/>
              </w:rPr>
            </w:pPr>
            <w:r w:rsidRPr="00BE45B3">
              <w:rPr>
                <w:sz w:val="18"/>
                <w:szCs w:val="18"/>
              </w:rPr>
              <w:t xml:space="preserve">Размещение на </w:t>
            </w:r>
            <w:r w:rsidRPr="00BE45B3">
              <w:rPr>
                <w:bCs/>
                <w:sz w:val="18"/>
                <w:szCs w:val="18"/>
              </w:rPr>
              <w:t>официальном сайте администрации Уссурийского городского округа, размещение на информационных стендах информации (</w:t>
            </w:r>
            <w:r w:rsidRPr="00BE45B3">
              <w:rPr>
                <w:sz w:val="18"/>
                <w:szCs w:val="18"/>
              </w:rPr>
              <w:t xml:space="preserve">материалов) о деятельности </w:t>
            </w:r>
            <w:r w:rsidRPr="00BE45B3">
              <w:rPr>
                <w:sz w:val="18"/>
                <w:szCs w:val="18"/>
              </w:rPr>
              <w:lastRenderedPageBreak/>
              <w:t>органов местного самоуправления в сфере противодействия коррупции</w:t>
            </w:r>
          </w:p>
        </w:tc>
        <w:tc>
          <w:tcPr>
            <w:tcW w:w="1418" w:type="dxa"/>
          </w:tcPr>
          <w:p w:rsidR="00E60941" w:rsidRPr="00E2350C" w:rsidRDefault="00E60941" w:rsidP="00735346">
            <w:pPr>
              <w:jc w:val="both"/>
              <w:rPr>
                <w:rFonts w:cs="Times New Roman"/>
                <w:sz w:val="20"/>
                <w:szCs w:val="20"/>
              </w:rPr>
            </w:pPr>
            <w:r w:rsidRPr="00E2350C">
              <w:rPr>
                <w:rFonts w:cs="Times New Roman"/>
                <w:sz w:val="20"/>
                <w:szCs w:val="20"/>
              </w:rPr>
              <w:lastRenderedPageBreak/>
              <w:t>Курилко Е.Б.</w:t>
            </w:r>
          </w:p>
          <w:p w:rsidR="00E60941" w:rsidRPr="00E2350C" w:rsidRDefault="00E60941" w:rsidP="00735346">
            <w:pPr>
              <w:jc w:val="both"/>
              <w:rPr>
                <w:rFonts w:cs="Times New Roman"/>
                <w:sz w:val="20"/>
                <w:szCs w:val="20"/>
              </w:rPr>
            </w:pPr>
            <w:r w:rsidRPr="00E2350C">
              <w:rPr>
                <w:rFonts w:cs="Times New Roman"/>
                <w:sz w:val="20"/>
                <w:szCs w:val="20"/>
              </w:rPr>
              <w:t>Панченко А.Е.</w:t>
            </w:r>
          </w:p>
        </w:tc>
        <w:tc>
          <w:tcPr>
            <w:tcW w:w="992" w:type="dxa"/>
          </w:tcPr>
          <w:p w:rsidR="00E60941" w:rsidRPr="00E2350C" w:rsidRDefault="00E60941" w:rsidP="00271F48">
            <w:pPr>
              <w:rPr>
                <w:rFonts w:cs="Times New Roman"/>
                <w:sz w:val="20"/>
                <w:szCs w:val="20"/>
              </w:rPr>
            </w:pPr>
          </w:p>
        </w:tc>
        <w:tc>
          <w:tcPr>
            <w:tcW w:w="992" w:type="dxa"/>
          </w:tcPr>
          <w:p w:rsidR="00E60941" w:rsidRPr="00822C17" w:rsidRDefault="00E60941" w:rsidP="00271F48">
            <w:pPr>
              <w:rPr>
                <w:rFonts w:cs="Times New Roman"/>
                <w:sz w:val="24"/>
                <w:szCs w:val="24"/>
              </w:rPr>
            </w:pPr>
          </w:p>
        </w:tc>
        <w:tc>
          <w:tcPr>
            <w:tcW w:w="4961" w:type="dxa"/>
          </w:tcPr>
          <w:p w:rsidR="00BE45B3" w:rsidRPr="00D91261" w:rsidRDefault="00BE45B3" w:rsidP="00B45415">
            <w:pPr>
              <w:ind w:firstLine="317"/>
              <w:jc w:val="both"/>
              <w:rPr>
                <w:rFonts w:cs="Times New Roman"/>
                <w:bCs/>
                <w:sz w:val="16"/>
                <w:szCs w:val="16"/>
              </w:rPr>
            </w:pPr>
            <w:r w:rsidRPr="00D91261">
              <w:rPr>
                <w:rFonts w:cs="Times New Roman"/>
                <w:bCs/>
                <w:sz w:val="16"/>
                <w:szCs w:val="16"/>
              </w:rPr>
              <w:t xml:space="preserve">На официальном сайте администрации Уссурийского городского округа имеется раздел </w:t>
            </w:r>
            <w:r w:rsidR="00B45415" w:rsidRPr="00D91261">
              <w:rPr>
                <w:rFonts w:cs="Times New Roman"/>
                <w:bCs/>
                <w:sz w:val="16"/>
                <w:szCs w:val="16"/>
              </w:rPr>
              <w:t>«</w:t>
            </w:r>
            <w:r w:rsidRPr="00D91261">
              <w:rPr>
                <w:rFonts w:cs="Times New Roman"/>
                <w:bCs/>
                <w:sz w:val="16"/>
                <w:szCs w:val="16"/>
              </w:rPr>
              <w:t>Вместе против коррупции</w:t>
            </w:r>
            <w:r w:rsidR="00B45415" w:rsidRPr="00D91261">
              <w:rPr>
                <w:rFonts w:cs="Times New Roman"/>
                <w:bCs/>
                <w:sz w:val="16"/>
                <w:szCs w:val="16"/>
              </w:rPr>
              <w:t>»</w:t>
            </w:r>
            <w:r w:rsidRPr="00D91261">
              <w:rPr>
                <w:rFonts w:cs="Times New Roman"/>
                <w:bCs/>
                <w:sz w:val="16"/>
                <w:szCs w:val="16"/>
              </w:rPr>
              <w:t>, в котором размещается информация о деятельности администрации в сфере противодействия коррупции. В вышеуказанном разделе размещаются следующие материалы:</w:t>
            </w:r>
          </w:p>
          <w:p w:rsidR="00BE45B3" w:rsidRPr="00D91261" w:rsidRDefault="00BE45B3" w:rsidP="00B45415">
            <w:pPr>
              <w:ind w:firstLine="317"/>
              <w:jc w:val="both"/>
              <w:rPr>
                <w:rFonts w:cs="Times New Roman"/>
                <w:bCs/>
                <w:sz w:val="16"/>
                <w:szCs w:val="16"/>
              </w:rPr>
            </w:pPr>
            <w:r w:rsidRPr="00D91261">
              <w:rPr>
                <w:rFonts w:cs="Times New Roman"/>
                <w:bCs/>
                <w:sz w:val="16"/>
                <w:szCs w:val="16"/>
              </w:rPr>
              <w:t>- нормативно-правовая база в сфере противодействия коррупции;</w:t>
            </w:r>
          </w:p>
          <w:p w:rsidR="00BE45B3" w:rsidRPr="00D91261" w:rsidRDefault="00BE45B3" w:rsidP="00B45415">
            <w:pPr>
              <w:ind w:firstLine="317"/>
              <w:jc w:val="both"/>
              <w:rPr>
                <w:rFonts w:cs="Times New Roman"/>
                <w:bCs/>
                <w:sz w:val="16"/>
                <w:szCs w:val="16"/>
              </w:rPr>
            </w:pPr>
            <w:r w:rsidRPr="00D91261">
              <w:rPr>
                <w:rFonts w:cs="Times New Roman"/>
                <w:bCs/>
                <w:sz w:val="16"/>
                <w:szCs w:val="16"/>
              </w:rPr>
              <w:t>- деятельность Совета при администрации УГО по противодействию коррупции;</w:t>
            </w:r>
          </w:p>
          <w:p w:rsidR="00BE45B3" w:rsidRPr="00D91261" w:rsidRDefault="00BE45B3" w:rsidP="00B45415">
            <w:pPr>
              <w:ind w:firstLine="317"/>
              <w:jc w:val="both"/>
              <w:rPr>
                <w:rFonts w:cs="Times New Roman"/>
                <w:bCs/>
                <w:sz w:val="16"/>
                <w:szCs w:val="16"/>
              </w:rPr>
            </w:pPr>
            <w:r w:rsidRPr="00D91261">
              <w:rPr>
                <w:rFonts w:cs="Times New Roman"/>
                <w:bCs/>
                <w:sz w:val="16"/>
                <w:szCs w:val="16"/>
              </w:rPr>
              <w:t>-</w:t>
            </w:r>
            <w:hyperlink r:id="rId8" w:history="1">
              <w:r w:rsidRPr="00D91261">
                <w:rPr>
                  <w:rStyle w:val="a8"/>
                  <w:rFonts w:cs="Times New Roman"/>
                  <w:bCs/>
                  <w:color w:val="auto"/>
                  <w:sz w:val="16"/>
                  <w:szCs w:val="16"/>
                  <w:u w:val="none"/>
                </w:rPr>
                <w:t xml:space="preserve"> деяте</w:t>
              </w:r>
              <w:r w:rsidR="00B45415" w:rsidRPr="00D91261">
                <w:rPr>
                  <w:rStyle w:val="a8"/>
                  <w:rFonts w:cs="Times New Roman"/>
                  <w:bCs/>
                  <w:color w:val="auto"/>
                  <w:sz w:val="16"/>
                  <w:szCs w:val="16"/>
                  <w:u w:val="none"/>
                </w:rPr>
                <w:t>льность Комиссии по соблюдению</w:t>
              </w:r>
              <w:r w:rsidRPr="00D91261">
                <w:rPr>
                  <w:rStyle w:val="a8"/>
                  <w:rFonts w:cs="Times New Roman"/>
                  <w:bCs/>
                  <w:color w:val="auto"/>
                  <w:sz w:val="16"/>
                  <w:szCs w:val="16"/>
                  <w:u w:val="none"/>
                </w:rPr>
                <w:t xml:space="preserve"> требований к служебному пове</w:t>
              </w:r>
              <w:r w:rsidR="00B45415" w:rsidRPr="00D91261">
                <w:rPr>
                  <w:rStyle w:val="a8"/>
                  <w:rFonts w:cs="Times New Roman"/>
                  <w:bCs/>
                  <w:color w:val="auto"/>
                  <w:sz w:val="16"/>
                  <w:szCs w:val="16"/>
                  <w:u w:val="none"/>
                </w:rPr>
                <w:t xml:space="preserve">дению </w:t>
              </w:r>
              <w:r w:rsidRPr="00D91261">
                <w:rPr>
                  <w:rStyle w:val="a8"/>
                  <w:rFonts w:cs="Times New Roman"/>
                  <w:bCs/>
                  <w:color w:val="auto"/>
                  <w:sz w:val="16"/>
                  <w:szCs w:val="16"/>
                  <w:u w:val="none"/>
                </w:rPr>
                <w:t>муниципальных служащих администрации УГО и урегулирования конфликта интересов;</w:t>
              </w:r>
            </w:hyperlink>
          </w:p>
          <w:p w:rsidR="00BE45B3" w:rsidRPr="00D91261" w:rsidRDefault="00BE45B3" w:rsidP="00B45415">
            <w:pPr>
              <w:ind w:firstLine="317"/>
              <w:jc w:val="both"/>
              <w:rPr>
                <w:rFonts w:cs="Times New Roman"/>
                <w:bCs/>
                <w:sz w:val="16"/>
                <w:szCs w:val="16"/>
              </w:rPr>
            </w:pPr>
            <w:r w:rsidRPr="00D91261">
              <w:rPr>
                <w:rFonts w:cs="Times New Roman"/>
                <w:bCs/>
                <w:sz w:val="16"/>
                <w:szCs w:val="16"/>
              </w:rPr>
              <w:t xml:space="preserve">- сведения о доходах, об имуществе и обязательствах </w:t>
            </w:r>
            <w:r w:rsidRPr="00D91261">
              <w:rPr>
                <w:rFonts w:cs="Times New Roman"/>
                <w:bCs/>
                <w:sz w:val="16"/>
                <w:szCs w:val="16"/>
              </w:rPr>
              <w:lastRenderedPageBreak/>
              <w:t>имущественного характера муниципальных служащих и руководителей муниципальных учреждений УГО;</w:t>
            </w:r>
          </w:p>
          <w:p w:rsidR="00BE45B3" w:rsidRPr="00D91261" w:rsidRDefault="00BE45B3" w:rsidP="00B45415">
            <w:pPr>
              <w:ind w:firstLine="317"/>
              <w:jc w:val="both"/>
              <w:rPr>
                <w:rFonts w:cs="Times New Roman"/>
                <w:bCs/>
                <w:sz w:val="16"/>
                <w:szCs w:val="16"/>
              </w:rPr>
            </w:pPr>
            <w:r w:rsidRPr="00D91261">
              <w:rPr>
                <w:rFonts w:cs="Times New Roman"/>
                <w:bCs/>
                <w:sz w:val="16"/>
                <w:szCs w:val="16"/>
              </w:rPr>
              <w:t>- муниципальная программа «Противодействие коррупции на территории Уссурийского городского округа</w:t>
            </w:r>
            <w:r w:rsidR="00B45415" w:rsidRPr="00D91261">
              <w:rPr>
                <w:rFonts w:cs="Times New Roman"/>
                <w:bCs/>
                <w:sz w:val="16"/>
                <w:szCs w:val="16"/>
              </w:rPr>
              <w:t>»</w:t>
            </w:r>
            <w:r w:rsidRPr="00D91261">
              <w:rPr>
                <w:rFonts w:cs="Times New Roman"/>
                <w:bCs/>
                <w:sz w:val="16"/>
                <w:szCs w:val="16"/>
              </w:rPr>
              <w:t xml:space="preserve"> на 2015 - 20</w:t>
            </w:r>
            <w:r w:rsidR="00B45415" w:rsidRPr="00D91261">
              <w:rPr>
                <w:rFonts w:cs="Times New Roman"/>
                <w:bCs/>
                <w:sz w:val="16"/>
                <w:szCs w:val="16"/>
              </w:rPr>
              <w:t>21</w:t>
            </w:r>
            <w:r w:rsidRPr="00D91261">
              <w:rPr>
                <w:rFonts w:cs="Times New Roman"/>
                <w:bCs/>
                <w:sz w:val="16"/>
                <w:szCs w:val="16"/>
              </w:rPr>
              <w:t xml:space="preserve"> годы;</w:t>
            </w:r>
          </w:p>
          <w:p w:rsidR="00BE45B3" w:rsidRPr="00D91261" w:rsidRDefault="00BE45B3" w:rsidP="00B45415">
            <w:pPr>
              <w:ind w:firstLine="317"/>
              <w:jc w:val="both"/>
              <w:rPr>
                <w:rFonts w:cs="Times New Roman"/>
                <w:bCs/>
                <w:sz w:val="16"/>
                <w:szCs w:val="16"/>
              </w:rPr>
            </w:pPr>
            <w:r w:rsidRPr="00D91261">
              <w:rPr>
                <w:rFonts w:cs="Times New Roman"/>
                <w:bCs/>
                <w:sz w:val="16"/>
                <w:szCs w:val="16"/>
              </w:rPr>
              <w:t>- результаты социологических исследований по вопросам противодействия коррупции;</w:t>
            </w:r>
          </w:p>
          <w:p w:rsidR="00BE45B3" w:rsidRPr="00D91261" w:rsidRDefault="00BE45B3" w:rsidP="00B45415">
            <w:pPr>
              <w:ind w:firstLine="317"/>
              <w:jc w:val="both"/>
              <w:rPr>
                <w:rFonts w:cs="Times New Roman"/>
                <w:bCs/>
                <w:sz w:val="16"/>
                <w:szCs w:val="16"/>
              </w:rPr>
            </w:pPr>
            <w:r w:rsidRPr="00D91261">
              <w:rPr>
                <w:rFonts w:cs="Times New Roman"/>
                <w:bCs/>
                <w:sz w:val="16"/>
                <w:szCs w:val="16"/>
              </w:rPr>
              <w:t>- памятки, о том, что нужно знать о коррупции.</w:t>
            </w:r>
          </w:p>
          <w:p w:rsidR="00BE45B3" w:rsidRPr="00D91261" w:rsidRDefault="00BE45B3" w:rsidP="00B45415">
            <w:pPr>
              <w:ind w:firstLine="317"/>
              <w:jc w:val="both"/>
              <w:rPr>
                <w:rFonts w:cs="Times New Roman"/>
                <w:bCs/>
                <w:sz w:val="16"/>
                <w:szCs w:val="16"/>
              </w:rPr>
            </w:pPr>
            <w:r w:rsidRPr="00D91261">
              <w:rPr>
                <w:rFonts w:cs="Times New Roman"/>
                <w:bCs/>
                <w:sz w:val="16"/>
                <w:szCs w:val="16"/>
              </w:rPr>
              <w:t>Адрес раздела сайта администрации «Вместе против коррупции» -</w:t>
            </w:r>
            <w:hyperlink r:id="rId9" w:history="1">
              <w:r w:rsidRPr="00D91261">
                <w:rPr>
                  <w:rStyle w:val="a8"/>
                  <w:rFonts w:cs="Times New Roman"/>
                  <w:bCs/>
                  <w:color w:val="auto"/>
                  <w:sz w:val="16"/>
                  <w:szCs w:val="16"/>
                  <w:u w:val="none"/>
                </w:rPr>
                <w:t>http://adm-ussuriisk.ru/ussuri_borough/prot_korrup/.</w:t>
              </w:r>
            </w:hyperlink>
          </w:p>
          <w:p w:rsidR="00E60941" w:rsidRPr="00D91261" w:rsidRDefault="00BE45B3" w:rsidP="00B45415">
            <w:pPr>
              <w:ind w:firstLine="317"/>
              <w:jc w:val="both"/>
              <w:rPr>
                <w:rFonts w:cs="Times New Roman"/>
                <w:sz w:val="16"/>
                <w:szCs w:val="16"/>
              </w:rPr>
            </w:pPr>
            <w:r w:rsidRPr="00D91261">
              <w:rPr>
                <w:rFonts w:cs="Times New Roman"/>
                <w:sz w:val="16"/>
                <w:szCs w:val="16"/>
              </w:rPr>
              <w:t>Ответственность за актуализацию на оф</w:t>
            </w:r>
            <w:r w:rsidR="00B45415" w:rsidRPr="00D91261">
              <w:rPr>
                <w:rFonts w:cs="Times New Roman"/>
                <w:sz w:val="16"/>
                <w:szCs w:val="16"/>
              </w:rPr>
              <w:t xml:space="preserve">ициальном сайте администрации </w:t>
            </w:r>
            <w:r w:rsidRPr="00D91261">
              <w:rPr>
                <w:rFonts w:cs="Times New Roman"/>
                <w:sz w:val="16"/>
                <w:szCs w:val="16"/>
              </w:rPr>
              <w:t>информации, размещенной в разделе «Вмест</w:t>
            </w:r>
            <w:r w:rsidR="00B45415" w:rsidRPr="00D91261">
              <w:rPr>
                <w:rFonts w:cs="Times New Roman"/>
                <w:sz w:val="16"/>
                <w:szCs w:val="16"/>
              </w:rPr>
              <w:t>е против коррупции» возложена</w:t>
            </w:r>
            <w:r w:rsidRPr="00D91261">
              <w:rPr>
                <w:rFonts w:cs="Times New Roman"/>
                <w:sz w:val="16"/>
                <w:szCs w:val="16"/>
              </w:rPr>
              <w:t xml:space="preserve"> на </w:t>
            </w:r>
            <w:r w:rsidR="00B45415" w:rsidRPr="00D91261">
              <w:rPr>
                <w:rFonts w:cs="Times New Roman"/>
                <w:sz w:val="16"/>
                <w:szCs w:val="16"/>
              </w:rPr>
              <w:t xml:space="preserve">отдел муниципальной службы и </w:t>
            </w:r>
            <w:r w:rsidRPr="00D91261">
              <w:rPr>
                <w:rFonts w:cs="Times New Roman"/>
                <w:sz w:val="16"/>
                <w:szCs w:val="16"/>
              </w:rPr>
              <w:t>кадров аппарата администрации Уссурийского городского округа.</w:t>
            </w:r>
            <w:r w:rsidR="00B45415" w:rsidRPr="00D91261">
              <w:rPr>
                <w:rFonts w:cs="Times New Roman"/>
                <w:sz w:val="16"/>
                <w:szCs w:val="16"/>
              </w:rPr>
              <w:t xml:space="preserve"> Кроме того, информация об антикоррупционной деятельности администрации Уссурийского городского округа размещается и периодически обновляется на информационных стендах, расположенных в зданиях администрации Уссурийского городского округа.</w:t>
            </w:r>
          </w:p>
        </w:tc>
        <w:tc>
          <w:tcPr>
            <w:tcW w:w="1418" w:type="dxa"/>
          </w:tcPr>
          <w:p w:rsidR="00E60941" w:rsidRPr="00822C17" w:rsidRDefault="00E60941" w:rsidP="00822C17">
            <w:pPr>
              <w:jc w:val="both"/>
              <w:rPr>
                <w:rFonts w:cs="Times New Roman"/>
                <w:sz w:val="24"/>
                <w:szCs w:val="24"/>
              </w:rPr>
            </w:pPr>
          </w:p>
        </w:tc>
      </w:tr>
      <w:tr w:rsidR="00E60941" w:rsidTr="00E2350C">
        <w:tc>
          <w:tcPr>
            <w:tcW w:w="710" w:type="dxa"/>
            <w:vMerge/>
          </w:tcPr>
          <w:p w:rsidR="00E60941" w:rsidRPr="00822C17" w:rsidRDefault="00E60941" w:rsidP="00271F48">
            <w:pPr>
              <w:rPr>
                <w:rFonts w:cs="Times New Roman"/>
                <w:sz w:val="24"/>
                <w:szCs w:val="24"/>
              </w:rPr>
            </w:pPr>
          </w:p>
        </w:tc>
        <w:tc>
          <w:tcPr>
            <w:tcW w:w="1275" w:type="dxa"/>
          </w:tcPr>
          <w:p w:rsidR="00E60941" w:rsidRPr="00822C17" w:rsidRDefault="00E60941" w:rsidP="00271F48">
            <w:pPr>
              <w:rPr>
                <w:rFonts w:cs="Times New Roman"/>
                <w:sz w:val="24"/>
                <w:szCs w:val="24"/>
              </w:rPr>
            </w:pPr>
            <w:r>
              <w:rPr>
                <w:rFonts w:cs="Times New Roman"/>
                <w:sz w:val="24"/>
                <w:szCs w:val="24"/>
              </w:rPr>
              <w:t>6.2</w:t>
            </w:r>
          </w:p>
        </w:tc>
        <w:tc>
          <w:tcPr>
            <w:tcW w:w="1843" w:type="dxa"/>
            <w:vMerge/>
          </w:tcPr>
          <w:p w:rsidR="00E60941" w:rsidRPr="00781097" w:rsidRDefault="00E60941" w:rsidP="00822C17">
            <w:pPr>
              <w:jc w:val="both"/>
              <w:rPr>
                <w:rFonts w:cs="Times New Roman"/>
                <w:sz w:val="20"/>
                <w:szCs w:val="20"/>
              </w:rPr>
            </w:pPr>
          </w:p>
        </w:tc>
        <w:tc>
          <w:tcPr>
            <w:tcW w:w="1701" w:type="dxa"/>
          </w:tcPr>
          <w:p w:rsidR="00E60941" w:rsidRPr="00D91261" w:rsidRDefault="00E60941" w:rsidP="00822C17">
            <w:pPr>
              <w:jc w:val="both"/>
              <w:rPr>
                <w:rFonts w:cs="Times New Roman"/>
                <w:sz w:val="16"/>
                <w:szCs w:val="16"/>
              </w:rPr>
            </w:pPr>
            <w:r w:rsidRPr="00D91261">
              <w:rPr>
                <w:sz w:val="16"/>
                <w:szCs w:val="16"/>
              </w:rPr>
              <w:t xml:space="preserve">Размещение на </w:t>
            </w:r>
            <w:r w:rsidRPr="00D91261">
              <w:rPr>
                <w:bCs/>
                <w:sz w:val="16"/>
                <w:szCs w:val="16"/>
              </w:rPr>
              <w:t>официальном сайте администрации Уссурийского городского округа сведений о доходах (расходах), об имуществе и обязательствах имущественного характера муниципальных служащих, а также сведений о доходах, об имуществе и обязательствах имущественного характера руководителей муниципальных учреждений</w:t>
            </w:r>
          </w:p>
        </w:tc>
        <w:tc>
          <w:tcPr>
            <w:tcW w:w="1418" w:type="dxa"/>
          </w:tcPr>
          <w:p w:rsidR="00E60941" w:rsidRPr="00E2350C" w:rsidRDefault="00E60941" w:rsidP="00E60941">
            <w:pPr>
              <w:jc w:val="both"/>
              <w:rPr>
                <w:rFonts w:cs="Times New Roman"/>
                <w:sz w:val="20"/>
                <w:szCs w:val="20"/>
              </w:rPr>
            </w:pPr>
            <w:r w:rsidRPr="00E2350C">
              <w:rPr>
                <w:rFonts w:cs="Times New Roman"/>
                <w:sz w:val="20"/>
                <w:szCs w:val="20"/>
              </w:rPr>
              <w:t>Курилко Е.Б.</w:t>
            </w:r>
          </w:p>
          <w:p w:rsidR="00E60941" w:rsidRPr="00E2350C" w:rsidRDefault="00E60941" w:rsidP="00E60941">
            <w:pPr>
              <w:jc w:val="both"/>
              <w:rPr>
                <w:rFonts w:cs="Times New Roman"/>
                <w:sz w:val="20"/>
                <w:szCs w:val="20"/>
              </w:rPr>
            </w:pPr>
            <w:r w:rsidRPr="00E2350C">
              <w:rPr>
                <w:rFonts w:cs="Times New Roman"/>
                <w:sz w:val="20"/>
                <w:szCs w:val="20"/>
              </w:rPr>
              <w:t>Чаус Л.В.</w:t>
            </w:r>
          </w:p>
          <w:p w:rsidR="00E60941" w:rsidRPr="00E2350C" w:rsidRDefault="00E60941" w:rsidP="00E60941">
            <w:pPr>
              <w:jc w:val="both"/>
              <w:rPr>
                <w:rFonts w:cs="Times New Roman"/>
                <w:sz w:val="20"/>
                <w:szCs w:val="20"/>
              </w:rPr>
            </w:pPr>
            <w:r w:rsidRPr="00E2350C">
              <w:rPr>
                <w:rFonts w:cs="Times New Roman"/>
                <w:sz w:val="20"/>
                <w:szCs w:val="20"/>
              </w:rPr>
              <w:t>Медуницын А.А.</w:t>
            </w:r>
          </w:p>
          <w:p w:rsidR="00E60941" w:rsidRPr="00E2350C" w:rsidRDefault="00E60941" w:rsidP="00E60941">
            <w:pPr>
              <w:jc w:val="both"/>
              <w:rPr>
                <w:rFonts w:cs="Times New Roman"/>
                <w:sz w:val="20"/>
                <w:szCs w:val="20"/>
              </w:rPr>
            </w:pPr>
            <w:r w:rsidRPr="00E2350C">
              <w:rPr>
                <w:rFonts w:cs="Times New Roman"/>
                <w:sz w:val="20"/>
                <w:szCs w:val="20"/>
              </w:rPr>
              <w:t>Чеботкова О.А.</w:t>
            </w:r>
          </w:p>
          <w:p w:rsidR="00E60941" w:rsidRPr="00E2350C" w:rsidRDefault="00E60941" w:rsidP="00E60941">
            <w:pPr>
              <w:jc w:val="both"/>
              <w:rPr>
                <w:rFonts w:cs="Times New Roman"/>
                <w:sz w:val="20"/>
                <w:szCs w:val="20"/>
              </w:rPr>
            </w:pPr>
            <w:r w:rsidRPr="00E2350C">
              <w:rPr>
                <w:rFonts w:cs="Times New Roman"/>
                <w:sz w:val="20"/>
                <w:szCs w:val="20"/>
              </w:rPr>
              <w:t>Минашкина Е.Н.</w:t>
            </w:r>
          </w:p>
          <w:p w:rsidR="00E60941" w:rsidRPr="00E2350C" w:rsidRDefault="00E60941" w:rsidP="00E60941">
            <w:pPr>
              <w:jc w:val="both"/>
              <w:rPr>
                <w:rFonts w:cs="Times New Roman"/>
                <w:sz w:val="20"/>
                <w:szCs w:val="20"/>
              </w:rPr>
            </w:pPr>
            <w:r w:rsidRPr="00E2350C">
              <w:rPr>
                <w:rFonts w:cs="Times New Roman"/>
                <w:sz w:val="20"/>
                <w:szCs w:val="20"/>
              </w:rPr>
              <w:t>Ким Е.С.</w:t>
            </w:r>
          </w:p>
        </w:tc>
        <w:tc>
          <w:tcPr>
            <w:tcW w:w="992" w:type="dxa"/>
          </w:tcPr>
          <w:p w:rsidR="00E60941" w:rsidRPr="00E2350C" w:rsidRDefault="00E60941" w:rsidP="00271F48">
            <w:pPr>
              <w:rPr>
                <w:rFonts w:cs="Times New Roman"/>
                <w:sz w:val="20"/>
                <w:szCs w:val="20"/>
              </w:rPr>
            </w:pPr>
            <w:r w:rsidRPr="00E2350C">
              <w:rPr>
                <w:rFonts w:cs="Times New Roman"/>
                <w:sz w:val="20"/>
                <w:szCs w:val="20"/>
              </w:rPr>
              <w:t>до 15 мая 2018 года</w:t>
            </w:r>
          </w:p>
        </w:tc>
        <w:tc>
          <w:tcPr>
            <w:tcW w:w="992" w:type="dxa"/>
          </w:tcPr>
          <w:p w:rsidR="00E60941" w:rsidRPr="003F5043" w:rsidRDefault="00E60941" w:rsidP="00271F48">
            <w:pPr>
              <w:rPr>
                <w:rFonts w:cs="Times New Roman"/>
                <w:sz w:val="20"/>
                <w:szCs w:val="20"/>
              </w:rPr>
            </w:pPr>
            <w:r w:rsidRPr="003F5043">
              <w:rPr>
                <w:rFonts w:cs="Times New Roman"/>
                <w:sz w:val="20"/>
                <w:szCs w:val="20"/>
              </w:rPr>
              <w:t>до 15 мая 2018 года</w:t>
            </w:r>
          </w:p>
        </w:tc>
        <w:tc>
          <w:tcPr>
            <w:tcW w:w="4961" w:type="dxa"/>
          </w:tcPr>
          <w:p w:rsidR="00E60941" w:rsidRPr="00D91261" w:rsidRDefault="00F22D4A" w:rsidP="00F22D4A">
            <w:pPr>
              <w:jc w:val="both"/>
              <w:rPr>
                <w:rFonts w:cs="Times New Roman"/>
                <w:sz w:val="16"/>
                <w:szCs w:val="16"/>
              </w:rPr>
            </w:pPr>
            <w:r w:rsidRPr="00D91261">
              <w:rPr>
                <w:rFonts w:cs="Times New Roman"/>
                <w:sz w:val="16"/>
                <w:szCs w:val="16"/>
              </w:rPr>
              <w:t xml:space="preserve">Сведения о доходах (расходах), об имуществе и обязательствах имущественного характера муниципальных служащих размещаются на официальном сайте администрации Уссурийского городского округа в разделе Администрация Уссурийского городского округа/Муниципальная служба/ Соблюдение запретов муниципальными служащими. Адрес раздела сайта администрации «Соблюдение запретов муниципальными служащими». Сведения о доходах, об имуществе и обязательствах имущественного характера руководителей муниципальных учреждений размещаются на официальном сайте администрации Уссурийского городского округа в разделе администрация Уссурийского городского округа/Подведомственные учреждения и предприятия/Сведения о доходах, расходах, об имуществе и обязательствах имущественного характера руководителей муниципальных учреждений. </w:t>
            </w:r>
          </w:p>
        </w:tc>
        <w:tc>
          <w:tcPr>
            <w:tcW w:w="1418" w:type="dxa"/>
          </w:tcPr>
          <w:p w:rsidR="00E60941" w:rsidRPr="00822C17" w:rsidRDefault="00E60941" w:rsidP="00822C17">
            <w:pPr>
              <w:jc w:val="both"/>
              <w:rPr>
                <w:rFonts w:cs="Times New Roman"/>
                <w:sz w:val="24"/>
                <w:szCs w:val="24"/>
              </w:rPr>
            </w:pPr>
          </w:p>
        </w:tc>
      </w:tr>
      <w:tr w:rsidR="00E60941" w:rsidTr="00E2350C">
        <w:tc>
          <w:tcPr>
            <w:tcW w:w="710" w:type="dxa"/>
            <w:vMerge/>
          </w:tcPr>
          <w:p w:rsidR="00E60941" w:rsidRPr="00822C17" w:rsidRDefault="00E60941" w:rsidP="00271F48">
            <w:pPr>
              <w:rPr>
                <w:rFonts w:cs="Times New Roman"/>
                <w:sz w:val="24"/>
                <w:szCs w:val="24"/>
              </w:rPr>
            </w:pPr>
          </w:p>
        </w:tc>
        <w:tc>
          <w:tcPr>
            <w:tcW w:w="1275" w:type="dxa"/>
          </w:tcPr>
          <w:p w:rsidR="00E60941" w:rsidRPr="00822C17" w:rsidRDefault="008872BC" w:rsidP="00271F48">
            <w:pPr>
              <w:rPr>
                <w:rFonts w:cs="Times New Roman"/>
                <w:sz w:val="24"/>
                <w:szCs w:val="24"/>
              </w:rPr>
            </w:pPr>
            <w:r>
              <w:rPr>
                <w:rFonts w:cs="Times New Roman"/>
                <w:sz w:val="24"/>
                <w:szCs w:val="24"/>
              </w:rPr>
              <w:t>6.3</w:t>
            </w:r>
          </w:p>
        </w:tc>
        <w:tc>
          <w:tcPr>
            <w:tcW w:w="1843" w:type="dxa"/>
            <w:vMerge/>
          </w:tcPr>
          <w:p w:rsidR="00E60941" w:rsidRPr="00781097" w:rsidRDefault="00E60941" w:rsidP="00822C17">
            <w:pPr>
              <w:jc w:val="both"/>
              <w:rPr>
                <w:rFonts w:cs="Times New Roman"/>
                <w:sz w:val="20"/>
                <w:szCs w:val="20"/>
              </w:rPr>
            </w:pPr>
          </w:p>
        </w:tc>
        <w:tc>
          <w:tcPr>
            <w:tcW w:w="1701" w:type="dxa"/>
          </w:tcPr>
          <w:p w:rsidR="00E60941" w:rsidRPr="00D91261" w:rsidRDefault="002640F0" w:rsidP="00822C17">
            <w:pPr>
              <w:jc w:val="both"/>
              <w:rPr>
                <w:rFonts w:cs="Times New Roman"/>
                <w:sz w:val="16"/>
                <w:szCs w:val="16"/>
              </w:rPr>
            </w:pPr>
            <w:r w:rsidRPr="00D91261">
              <w:rPr>
                <w:sz w:val="16"/>
                <w:szCs w:val="16"/>
              </w:rPr>
              <w:t xml:space="preserve">Организация издания </w:t>
            </w:r>
            <w:r w:rsidRPr="00D91261">
              <w:rPr>
                <w:sz w:val="16"/>
                <w:szCs w:val="16"/>
              </w:rPr>
              <w:lastRenderedPageBreak/>
              <w:t>социальной рекламной продукции (памятки, листовки буклеты, брошюры, рекламные щиты, рекламные пилоны) в сфере противодействия коррупции. Размещение ее в официальных средствах массовой информации, а также в муниципальных организациях</w:t>
            </w:r>
          </w:p>
        </w:tc>
        <w:tc>
          <w:tcPr>
            <w:tcW w:w="1418" w:type="dxa"/>
          </w:tcPr>
          <w:p w:rsidR="00E60941" w:rsidRPr="00E2350C" w:rsidRDefault="002640F0" w:rsidP="00735346">
            <w:pPr>
              <w:jc w:val="both"/>
              <w:rPr>
                <w:rFonts w:cs="Times New Roman"/>
                <w:sz w:val="20"/>
                <w:szCs w:val="20"/>
              </w:rPr>
            </w:pPr>
            <w:r w:rsidRPr="00E2350C">
              <w:rPr>
                <w:rFonts w:cs="Times New Roman"/>
                <w:sz w:val="20"/>
                <w:szCs w:val="20"/>
              </w:rPr>
              <w:lastRenderedPageBreak/>
              <w:t>Курилко Е.Б.</w:t>
            </w:r>
          </w:p>
        </w:tc>
        <w:tc>
          <w:tcPr>
            <w:tcW w:w="992" w:type="dxa"/>
          </w:tcPr>
          <w:p w:rsidR="002640F0" w:rsidRPr="003F5043" w:rsidRDefault="002640F0" w:rsidP="002640F0">
            <w:pPr>
              <w:rPr>
                <w:rFonts w:cs="Times New Roman"/>
                <w:sz w:val="20"/>
                <w:szCs w:val="20"/>
              </w:rPr>
            </w:pPr>
            <w:r w:rsidRPr="003F5043">
              <w:rPr>
                <w:rFonts w:cs="Times New Roman"/>
                <w:sz w:val="20"/>
                <w:szCs w:val="20"/>
              </w:rPr>
              <w:t xml:space="preserve">с </w:t>
            </w:r>
            <w:r w:rsidRPr="003F5043">
              <w:rPr>
                <w:rFonts w:cs="Times New Roman"/>
                <w:sz w:val="20"/>
                <w:szCs w:val="20"/>
              </w:rPr>
              <w:lastRenderedPageBreak/>
              <w:t>09.01.18</w:t>
            </w:r>
          </w:p>
          <w:p w:rsidR="002640F0" w:rsidRPr="003F5043" w:rsidRDefault="002640F0" w:rsidP="002640F0">
            <w:pPr>
              <w:rPr>
                <w:rFonts w:cs="Times New Roman"/>
                <w:sz w:val="20"/>
                <w:szCs w:val="20"/>
              </w:rPr>
            </w:pPr>
            <w:r w:rsidRPr="003F5043">
              <w:rPr>
                <w:rFonts w:cs="Times New Roman"/>
                <w:sz w:val="20"/>
                <w:szCs w:val="20"/>
              </w:rPr>
              <w:t>по</w:t>
            </w:r>
          </w:p>
          <w:p w:rsidR="002640F0" w:rsidRPr="003F5043" w:rsidRDefault="002640F0" w:rsidP="002640F0">
            <w:pPr>
              <w:rPr>
                <w:rFonts w:cs="Times New Roman"/>
                <w:sz w:val="20"/>
                <w:szCs w:val="20"/>
              </w:rPr>
            </w:pPr>
            <w:r w:rsidRPr="003F5043">
              <w:rPr>
                <w:rFonts w:cs="Times New Roman"/>
                <w:sz w:val="20"/>
                <w:szCs w:val="20"/>
              </w:rPr>
              <w:t>31.12.18</w:t>
            </w:r>
          </w:p>
          <w:p w:rsidR="00E60941" w:rsidRPr="003F5043" w:rsidRDefault="00E60941" w:rsidP="00271F48">
            <w:pPr>
              <w:rPr>
                <w:rFonts w:cs="Times New Roman"/>
                <w:sz w:val="20"/>
                <w:szCs w:val="20"/>
              </w:rPr>
            </w:pPr>
          </w:p>
        </w:tc>
        <w:tc>
          <w:tcPr>
            <w:tcW w:w="992" w:type="dxa"/>
          </w:tcPr>
          <w:p w:rsidR="002640F0" w:rsidRPr="003F5043" w:rsidRDefault="002640F0" w:rsidP="002640F0">
            <w:pPr>
              <w:rPr>
                <w:rFonts w:cs="Times New Roman"/>
                <w:sz w:val="20"/>
                <w:szCs w:val="20"/>
              </w:rPr>
            </w:pPr>
            <w:r w:rsidRPr="003F5043">
              <w:rPr>
                <w:rFonts w:cs="Times New Roman"/>
                <w:sz w:val="20"/>
                <w:szCs w:val="20"/>
              </w:rPr>
              <w:lastRenderedPageBreak/>
              <w:t xml:space="preserve">с </w:t>
            </w:r>
            <w:r w:rsidRPr="003F5043">
              <w:rPr>
                <w:rFonts w:cs="Times New Roman"/>
                <w:sz w:val="20"/>
                <w:szCs w:val="20"/>
              </w:rPr>
              <w:lastRenderedPageBreak/>
              <w:t>09.01.18</w:t>
            </w:r>
          </w:p>
          <w:p w:rsidR="002640F0" w:rsidRPr="003F5043" w:rsidRDefault="002640F0" w:rsidP="002640F0">
            <w:pPr>
              <w:rPr>
                <w:rFonts w:cs="Times New Roman"/>
                <w:sz w:val="20"/>
                <w:szCs w:val="20"/>
              </w:rPr>
            </w:pPr>
            <w:r w:rsidRPr="003F5043">
              <w:rPr>
                <w:rFonts w:cs="Times New Roman"/>
                <w:sz w:val="20"/>
                <w:szCs w:val="20"/>
              </w:rPr>
              <w:t>по</w:t>
            </w:r>
          </w:p>
          <w:p w:rsidR="002640F0" w:rsidRPr="003F5043" w:rsidRDefault="002640F0" w:rsidP="002640F0">
            <w:pPr>
              <w:rPr>
                <w:rFonts w:cs="Times New Roman"/>
                <w:sz w:val="20"/>
                <w:szCs w:val="20"/>
              </w:rPr>
            </w:pPr>
            <w:r w:rsidRPr="003F5043">
              <w:rPr>
                <w:rFonts w:cs="Times New Roman"/>
                <w:sz w:val="20"/>
                <w:szCs w:val="20"/>
              </w:rPr>
              <w:t>31.12.18</w:t>
            </w:r>
          </w:p>
          <w:p w:rsidR="00E60941" w:rsidRPr="003F5043" w:rsidRDefault="00E60941" w:rsidP="00271F48">
            <w:pPr>
              <w:rPr>
                <w:rFonts w:cs="Times New Roman"/>
                <w:sz w:val="20"/>
                <w:szCs w:val="20"/>
              </w:rPr>
            </w:pPr>
          </w:p>
        </w:tc>
        <w:tc>
          <w:tcPr>
            <w:tcW w:w="4961" w:type="dxa"/>
          </w:tcPr>
          <w:p w:rsidR="0052791A" w:rsidRPr="00D91261" w:rsidRDefault="0052791A" w:rsidP="0052791A">
            <w:pPr>
              <w:jc w:val="both"/>
              <w:rPr>
                <w:rFonts w:cs="Times New Roman"/>
                <w:sz w:val="16"/>
                <w:szCs w:val="16"/>
              </w:rPr>
            </w:pPr>
            <w:r w:rsidRPr="00D91261">
              <w:rPr>
                <w:rFonts w:cs="Times New Roman"/>
                <w:sz w:val="16"/>
                <w:szCs w:val="16"/>
              </w:rPr>
              <w:lastRenderedPageBreak/>
              <w:t xml:space="preserve">В отчетном периоде, в рамках реализации данного мероприятия </w:t>
            </w:r>
            <w:r w:rsidRPr="00D91261">
              <w:rPr>
                <w:rFonts w:cs="Times New Roman"/>
                <w:sz w:val="16"/>
                <w:szCs w:val="16"/>
              </w:rPr>
              <w:lastRenderedPageBreak/>
              <w:t>были изготовлены видеоролики антикоррупционого содержания (30 секунд), которые в течение года ротировались на телеканале «Телемикс». На выполнение данного мероприятия была запланирована сумма 100 000,00 рублей, фактическая стоимость составила 99 </w:t>
            </w:r>
            <w:r w:rsidR="00B92799" w:rsidRPr="00D91261">
              <w:rPr>
                <w:rFonts w:cs="Times New Roman"/>
                <w:sz w:val="16"/>
                <w:szCs w:val="16"/>
              </w:rPr>
              <w:t>99</w:t>
            </w:r>
            <w:r w:rsidRPr="00D91261">
              <w:rPr>
                <w:rFonts w:cs="Times New Roman"/>
                <w:sz w:val="16"/>
                <w:szCs w:val="16"/>
              </w:rPr>
              <w:t>0,00 рублей.</w:t>
            </w:r>
          </w:p>
          <w:p w:rsidR="00E60941" w:rsidRPr="00D91261" w:rsidRDefault="00E60941" w:rsidP="00822C17">
            <w:pPr>
              <w:jc w:val="both"/>
              <w:rPr>
                <w:rFonts w:cs="Times New Roman"/>
                <w:sz w:val="16"/>
                <w:szCs w:val="16"/>
              </w:rPr>
            </w:pPr>
          </w:p>
        </w:tc>
        <w:tc>
          <w:tcPr>
            <w:tcW w:w="1418" w:type="dxa"/>
          </w:tcPr>
          <w:p w:rsidR="00E60941" w:rsidRPr="00822C17" w:rsidRDefault="00E60941" w:rsidP="00822C17">
            <w:pPr>
              <w:jc w:val="both"/>
              <w:rPr>
                <w:rFonts w:cs="Times New Roman"/>
                <w:sz w:val="24"/>
                <w:szCs w:val="24"/>
              </w:rPr>
            </w:pPr>
          </w:p>
        </w:tc>
      </w:tr>
    </w:tbl>
    <w:p w:rsidR="00271F48" w:rsidRDefault="00271F48" w:rsidP="00271F48">
      <w:pPr>
        <w:spacing w:after="0"/>
        <w:rPr>
          <w:rFonts w:cs="Times New Roman"/>
          <w:szCs w:val="28"/>
        </w:rPr>
      </w:pPr>
    </w:p>
    <w:tbl>
      <w:tblPr>
        <w:tblStyle w:val="a3"/>
        <w:tblW w:w="0" w:type="auto"/>
        <w:tblLook w:val="04A0"/>
      </w:tblPr>
      <w:tblGrid>
        <w:gridCol w:w="2211"/>
        <w:gridCol w:w="1734"/>
        <w:gridCol w:w="1762"/>
        <w:gridCol w:w="2211"/>
        <w:gridCol w:w="1735"/>
        <w:gridCol w:w="1722"/>
        <w:gridCol w:w="1688"/>
        <w:gridCol w:w="1723"/>
      </w:tblGrid>
      <w:tr w:rsidR="00271F48" w:rsidTr="00454AF0">
        <w:tc>
          <w:tcPr>
            <w:tcW w:w="14786" w:type="dxa"/>
            <w:gridSpan w:val="8"/>
          </w:tcPr>
          <w:p w:rsidR="00271F48" w:rsidRDefault="00271F48" w:rsidP="00271F48">
            <w:pPr>
              <w:rPr>
                <w:rFonts w:cs="Times New Roman"/>
                <w:szCs w:val="28"/>
              </w:rPr>
            </w:pPr>
            <w:r w:rsidRPr="00271F48">
              <w:rPr>
                <w:rFonts w:cs="Times New Roman"/>
                <w:szCs w:val="28"/>
              </w:rPr>
              <w:t>Раздел II. ФИНАНСОВОЕ ОБЕСПЕЧЕНИЕ ПРОГРАММЫ</w:t>
            </w:r>
          </w:p>
        </w:tc>
      </w:tr>
      <w:tr w:rsidR="00A11555" w:rsidTr="00A11555">
        <w:tc>
          <w:tcPr>
            <w:tcW w:w="2211" w:type="dxa"/>
          </w:tcPr>
          <w:p w:rsidR="00271F48" w:rsidRPr="00FF469A" w:rsidRDefault="00271F48" w:rsidP="00271F48">
            <w:pPr>
              <w:rPr>
                <w:rFonts w:cs="Times New Roman"/>
                <w:sz w:val="24"/>
                <w:szCs w:val="24"/>
              </w:rPr>
            </w:pPr>
            <w:r w:rsidRPr="00FF469A">
              <w:rPr>
                <w:rFonts w:cs="Times New Roman"/>
                <w:sz w:val="24"/>
                <w:szCs w:val="24"/>
              </w:rPr>
              <w:t>Объем финансирования на весь срок реализации программы (тыс. руб.)</w:t>
            </w:r>
          </w:p>
        </w:tc>
        <w:tc>
          <w:tcPr>
            <w:tcW w:w="1734" w:type="dxa"/>
          </w:tcPr>
          <w:p w:rsidR="00271F48" w:rsidRPr="00FF469A" w:rsidRDefault="00271F48" w:rsidP="00271F48">
            <w:pPr>
              <w:rPr>
                <w:rFonts w:cs="Times New Roman"/>
                <w:sz w:val="24"/>
                <w:szCs w:val="24"/>
              </w:rPr>
            </w:pPr>
            <w:r w:rsidRPr="00FF469A">
              <w:rPr>
                <w:rFonts w:cs="Times New Roman"/>
                <w:sz w:val="24"/>
                <w:szCs w:val="24"/>
              </w:rPr>
              <w:t>Фактически освоено за весь срок реализации программы (тыс. руб.)</w:t>
            </w:r>
          </w:p>
        </w:tc>
        <w:tc>
          <w:tcPr>
            <w:tcW w:w="1762" w:type="dxa"/>
          </w:tcPr>
          <w:p w:rsidR="00271F48" w:rsidRPr="00FF469A" w:rsidRDefault="00271F48" w:rsidP="00271F48">
            <w:pPr>
              <w:rPr>
                <w:rFonts w:cs="Times New Roman"/>
                <w:sz w:val="24"/>
                <w:szCs w:val="24"/>
              </w:rPr>
            </w:pPr>
            <w:r w:rsidRPr="00FF469A">
              <w:rPr>
                <w:rFonts w:cs="Times New Roman"/>
                <w:sz w:val="24"/>
                <w:szCs w:val="24"/>
              </w:rPr>
              <w:t>Оценка исполнения, (%)</w:t>
            </w:r>
          </w:p>
        </w:tc>
        <w:tc>
          <w:tcPr>
            <w:tcW w:w="2211" w:type="dxa"/>
          </w:tcPr>
          <w:p w:rsidR="00271F48" w:rsidRPr="00FF469A" w:rsidRDefault="00271F48" w:rsidP="00271F48">
            <w:pPr>
              <w:rPr>
                <w:rFonts w:cs="Times New Roman"/>
                <w:sz w:val="24"/>
                <w:szCs w:val="24"/>
              </w:rPr>
            </w:pPr>
            <w:r w:rsidRPr="00FF469A">
              <w:rPr>
                <w:rFonts w:cs="Times New Roman"/>
                <w:sz w:val="24"/>
                <w:szCs w:val="24"/>
              </w:rPr>
              <w:t>Объем финансирования программы на текущий год (тыс. руб.)</w:t>
            </w:r>
          </w:p>
        </w:tc>
        <w:tc>
          <w:tcPr>
            <w:tcW w:w="1735" w:type="dxa"/>
          </w:tcPr>
          <w:p w:rsidR="00271F48" w:rsidRPr="00FF469A" w:rsidRDefault="00271F48" w:rsidP="00271F48">
            <w:pPr>
              <w:rPr>
                <w:rFonts w:cs="Times New Roman"/>
                <w:sz w:val="24"/>
                <w:szCs w:val="24"/>
              </w:rPr>
            </w:pPr>
            <w:r w:rsidRPr="00FF469A">
              <w:rPr>
                <w:rFonts w:cs="Times New Roman"/>
                <w:sz w:val="24"/>
                <w:szCs w:val="24"/>
              </w:rPr>
              <w:t>Фактически освоено в текущем году на дату отчета, (тыс. руб.)</w:t>
            </w:r>
          </w:p>
        </w:tc>
        <w:tc>
          <w:tcPr>
            <w:tcW w:w="1722" w:type="dxa"/>
          </w:tcPr>
          <w:p w:rsidR="00271F48" w:rsidRPr="00FF469A" w:rsidRDefault="00271F48" w:rsidP="00271F48">
            <w:pPr>
              <w:rPr>
                <w:rFonts w:cs="Times New Roman"/>
                <w:sz w:val="24"/>
                <w:szCs w:val="24"/>
              </w:rPr>
            </w:pPr>
            <w:r w:rsidRPr="00FF469A">
              <w:rPr>
                <w:rFonts w:cs="Times New Roman"/>
                <w:sz w:val="24"/>
                <w:szCs w:val="24"/>
              </w:rPr>
              <w:t>Оценка исполнения на дату отчета, (%)</w:t>
            </w:r>
          </w:p>
        </w:tc>
        <w:tc>
          <w:tcPr>
            <w:tcW w:w="1688" w:type="dxa"/>
          </w:tcPr>
          <w:p w:rsidR="00271F48" w:rsidRPr="00FF469A" w:rsidRDefault="00271F48" w:rsidP="00271F48">
            <w:pPr>
              <w:rPr>
                <w:rFonts w:cs="Times New Roman"/>
                <w:sz w:val="24"/>
                <w:szCs w:val="24"/>
              </w:rPr>
            </w:pPr>
            <w:r w:rsidRPr="00FF469A">
              <w:rPr>
                <w:rFonts w:cs="Times New Roman"/>
                <w:sz w:val="24"/>
                <w:szCs w:val="24"/>
              </w:rPr>
              <w:t>Заключено контрактов на отчетную дату (ед./тыс. руб.)</w:t>
            </w:r>
          </w:p>
        </w:tc>
        <w:tc>
          <w:tcPr>
            <w:tcW w:w="1723" w:type="dxa"/>
          </w:tcPr>
          <w:p w:rsidR="00271F48" w:rsidRPr="00FF469A" w:rsidRDefault="00271F48" w:rsidP="00271F48">
            <w:pPr>
              <w:rPr>
                <w:rFonts w:cs="Times New Roman"/>
                <w:sz w:val="24"/>
                <w:szCs w:val="24"/>
              </w:rPr>
            </w:pPr>
            <w:r w:rsidRPr="00FF469A">
              <w:rPr>
                <w:rFonts w:cs="Times New Roman"/>
                <w:sz w:val="24"/>
                <w:szCs w:val="24"/>
              </w:rPr>
              <w:t>Оценка исполнения с учетом контрактов (%)</w:t>
            </w:r>
          </w:p>
        </w:tc>
      </w:tr>
      <w:tr w:rsidR="00A11555" w:rsidTr="00A11555">
        <w:tc>
          <w:tcPr>
            <w:tcW w:w="2211" w:type="dxa"/>
          </w:tcPr>
          <w:p w:rsidR="00A11555" w:rsidRDefault="00A11555" w:rsidP="00454AF0">
            <w:pPr>
              <w:jc w:val="both"/>
              <w:rPr>
                <w:rFonts w:cs="Times New Roman"/>
                <w:szCs w:val="28"/>
              </w:rPr>
            </w:pPr>
            <w:r>
              <w:rPr>
                <w:rFonts w:cs="Times New Roman"/>
                <w:szCs w:val="28"/>
              </w:rPr>
              <w:t>Всего:</w:t>
            </w:r>
            <w:r w:rsidR="00D22414">
              <w:rPr>
                <w:rFonts w:cs="Times New Roman"/>
                <w:szCs w:val="28"/>
              </w:rPr>
              <w:t xml:space="preserve"> 1 300,00</w:t>
            </w:r>
          </w:p>
        </w:tc>
        <w:tc>
          <w:tcPr>
            <w:tcW w:w="1734" w:type="dxa"/>
          </w:tcPr>
          <w:p w:rsidR="00A11555" w:rsidRDefault="00D22414" w:rsidP="00271F48">
            <w:pPr>
              <w:rPr>
                <w:rFonts w:cs="Times New Roman"/>
                <w:szCs w:val="28"/>
              </w:rPr>
            </w:pPr>
            <w:r>
              <w:rPr>
                <w:rFonts w:cs="Times New Roman"/>
                <w:szCs w:val="28"/>
              </w:rPr>
              <w:t>397,99</w:t>
            </w:r>
          </w:p>
        </w:tc>
        <w:tc>
          <w:tcPr>
            <w:tcW w:w="1762" w:type="dxa"/>
          </w:tcPr>
          <w:p w:rsidR="00A11555" w:rsidRDefault="000F3CB5" w:rsidP="00271F48">
            <w:pPr>
              <w:rPr>
                <w:rFonts w:cs="Times New Roman"/>
                <w:szCs w:val="28"/>
              </w:rPr>
            </w:pPr>
            <w:r>
              <w:rPr>
                <w:rFonts w:cs="Times New Roman"/>
                <w:szCs w:val="28"/>
              </w:rPr>
              <w:t>30,6</w:t>
            </w:r>
          </w:p>
        </w:tc>
        <w:tc>
          <w:tcPr>
            <w:tcW w:w="2211" w:type="dxa"/>
          </w:tcPr>
          <w:p w:rsidR="00A11555" w:rsidRDefault="00A11555" w:rsidP="00A11555">
            <w:pPr>
              <w:jc w:val="both"/>
              <w:rPr>
                <w:rFonts w:cs="Times New Roman"/>
                <w:szCs w:val="28"/>
              </w:rPr>
            </w:pPr>
            <w:r>
              <w:rPr>
                <w:rFonts w:cs="Times New Roman"/>
                <w:szCs w:val="28"/>
              </w:rPr>
              <w:t>Всего:</w:t>
            </w:r>
            <w:r w:rsidR="00D8484F" w:rsidRPr="000F3CB5">
              <w:rPr>
                <w:rFonts w:cs="Times New Roman"/>
                <w:szCs w:val="28"/>
              </w:rPr>
              <w:t xml:space="preserve"> 200,00</w:t>
            </w:r>
          </w:p>
        </w:tc>
        <w:tc>
          <w:tcPr>
            <w:tcW w:w="1735" w:type="dxa"/>
          </w:tcPr>
          <w:p w:rsidR="00A11555" w:rsidRPr="000F3CB5" w:rsidRDefault="00D8484F" w:rsidP="00271F48">
            <w:pPr>
              <w:rPr>
                <w:rFonts w:cs="Times New Roman"/>
                <w:szCs w:val="28"/>
              </w:rPr>
            </w:pPr>
            <w:r>
              <w:rPr>
                <w:rFonts w:cs="Times New Roman"/>
                <w:szCs w:val="28"/>
              </w:rPr>
              <w:t>198,99</w:t>
            </w:r>
          </w:p>
        </w:tc>
        <w:tc>
          <w:tcPr>
            <w:tcW w:w="1722" w:type="dxa"/>
          </w:tcPr>
          <w:p w:rsidR="00A11555" w:rsidRDefault="009A4A87" w:rsidP="00271F48">
            <w:pPr>
              <w:rPr>
                <w:rFonts w:cs="Times New Roman"/>
                <w:szCs w:val="28"/>
              </w:rPr>
            </w:pPr>
            <w:r>
              <w:rPr>
                <w:rFonts w:cs="Times New Roman"/>
                <w:szCs w:val="28"/>
              </w:rPr>
              <w:t>99,5</w:t>
            </w:r>
          </w:p>
        </w:tc>
        <w:tc>
          <w:tcPr>
            <w:tcW w:w="1688" w:type="dxa"/>
          </w:tcPr>
          <w:p w:rsidR="00A11555" w:rsidRDefault="009A4A87" w:rsidP="00271F48">
            <w:pPr>
              <w:rPr>
                <w:rFonts w:cs="Times New Roman"/>
                <w:szCs w:val="28"/>
              </w:rPr>
            </w:pPr>
            <w:r>
              <w:rPr>
                <w:rFonts w:cs="Times New Roman"/>
                <w:szCs w:val="28"/>
              </w:rPr>
              <w:t>198,99</w:t>
            </w:r>
          </w:p>
        </w:tc>
        <w:tc>
          <w:tcPr>
            <w:tcW w:w="1723" w:type="dxa"/>
          </w:tcPr>
          <w:p w:rsidR="00A11555" w:rsidRDefault="009A4A87" w:rsidP="00271F48">
            <w:pPr>
              <w:rPr>
                <w:rFonts w:cs="Times New Roman"/>
                <w:szCs w:val="28"/>
              </w:rPr>
            </w:pPr>
            <w:r>
              <w:rPr>
                <w:rFonts w:cs="Times New Roman"/>
                <w:szCs w:val="28"/>
              </w:rPr>
              <w:t>99,5</w:t>
            </w:r>
          </w:p>
        </w:tc>
      </w:tr>
      <w:tr w:rsidR="00F666A3" w:rsidTr="00A11555">
        <w:tc>
          <w:tcPr>
            <w:tcW w:w="2211" w:type="dxa"/>
          </w:tcPr>
          <w:p w:rsidR="00F666A3" w:rsidRDefault="00F666A3" w:rsidP="00454AF0">
            <w:pPr>
              <w:jc w:val="both"/>
              <w:rPr>
                <w:rFonts w:cs="Times New Roman"/>
                <w:szCs w:val="28"/>
              </w:rPr>
            </w:pPr>
            <w:r>
              <w:rPr>
                <w:rFonts w:cs="Times New Roman"/>
                <w:szCs w:val="28"/>
              </w:rPr>
              <w:t>федеральный</w:t>
            </w:r>
          </w:p>
        </w:tc>
        <w:tc>
          <w:tcPr>
            <w:tcW w:w="1734" w:type="dxa"/>
          </w:tcPr>
          <w:p w:rsidR="00F666A3" w:rsidRDefault="00F666A3" w:rsidP="00271F48">
            <w:pPr>
              <w:rPr>
                <w:rFonts w:cs="Times New Roman"/>
                <w:szCs w:val="28"/>
              </w:rPr>
            </w:pPr>
            <w:r>
              <w:rPr>
                <w:rFonts w:cs="Times New Roman"/>
                <w:szCs w:val="28"/>
              </w:rPr>
              <w:t>0,00</w:t>
            </w:r>
          </w:p>
        </w:tc>
        <w:tc>
          <w:tcPr>
            <w:tcW w:w="1762" w:type="dxa"/>
          </w:tcPr>
          <w:p w:rsidR="00F666A3" w:rsidRDefault="00F666A3">
            <w:r>
              <w:t>0,0</w:t>
            </w:r>
          </w:p>
        </w:tc>
        <w:tc>
          <w:tcPr>
            <w:tcW w:w="2211" w:type="dxa"/>
          </w:tcPr>
          <w:p w:rsidR="00F666A3" w:rsidRDefault="00F666A3" w:rsidP="00A11555">
            <w:pPr>
              <w:jc w:val="both"/>
              <w:rPr>
                <w:rFonts w:cs="Times New Roman"/>
                <w:szCs w:val="28"/>
              </w:rPr>
            </w:pPr>
            <w:r>
              <w:rPr>
                <w:rFonts w:cs="Times New Roman"/>
                <w:szCs w:val="28"/>
              </w:rPr>
              <w:t>федеральный</w:t>
            </w:r>
          </w:p>
        </w:tc>
        <w:tc>
          <w:tcPr>
            <w:tcW w:w="1735" w:type="dxa"/>
          </w:tcPr>
          <w:p w:rsidR="00F666A3" w:rsidRPr="000F3CB5" w:rsidRDefault="00F666A3">
            <w:pPr>
              <w:rPr>
                <w:szCs w:val="28"/>
              </w:rPr>
            </w:pPr>
            <w:r w:rsidRPr="000F3CB5">
              <w:rPr>
                <w:rFonts w:cs="Times New Roman"/>
                <w:szCs w:val="28"/>
              </w:rPr>
              <w:t>0,00</w:t>
            </w:r>
          </w:p>
        </w:tc>
        <w:tc>
          <w:tcPr>
            <w:tcW w:w="1722" w:type="dxa"/>
          </w:tcPr>
          <w:p w:rsidR="00F666A3" w:rsidRDefault="00F666A3">
            <w:r w:rsidRPr="002155C4">
              <w:t>0,0</w:t>
            </w:r>
          </w:p>
        </w:tc>
        <w:tc>
          <w:tcPr>
            <w:tcW w:w="1688" w:type="dxa"/>
          </w:tcPr>
          <w:p w:rsidR="00F666A3" w:rsidRDefault="00F666A3">
            <w:r w:rsidRPr="00B25D6C">
              <w:rPr>
                <w:rFonts w:cs="Times New Roman"/>
                <w:szCs w:val="28"/>
              </w:rPr>
              <w:t>0,00</w:t>
            </w:r>
          </w:p>
        </w:tc>
        <w:tc>
          <w:tcPr>
            <w:tcW w:w="1723" w:type="dxa"/>
          </w:tcPr>
          <w:p w:rsidR="00F666A3" w:rsidRDefault="00F666A3">
            <w:r w:rsidRPr="00672F67">
              <w:t>0,0</w:t>
            </w:r>
          </w:p>
        </w:tc>
      </w:tr>
      <w:tr w:rsidR="00F666A3" w:rsidTr="00A11555">
        <w:tc>
          <w:tcPr>
            <w:tcW w:w="2211" w:type="dxa"/>
          </w:tcPr>
          <w:p w:rsidR="00F666A3" w:rsidRDefault="00F666A3" w:rsidP="00454AF0">
            <w:pPr>
              <w:jc w:val="both"/>
              <w:rPr>
                <w:rFonts w:cs="Times New Roman"/>
                <w:szCs w:val="28"/>
              </w:rPr>
            </w:pPr>
            <w:r>
              <w:rPr>
                <w:rFonts w:cs="Times New Roman"/>
                <w:szCs w:val="28"/>
              </w:rPr>
              <w:t>краевой</w:t>
            </w:r>
          </w:p>
        </w:tc>
        <w:tc>
          <w:tcPr>
            <w:tcW w:w="1734" w:type="dxa"/>
          </w:tcPr>
          <w:p w:rsidR="00F666A3" w:rsidRDefault="00F666A3" w:rsidP="00271F48">
            <w:pPr>
              <w:rPr>
                <w:rFonts w:cs="Times New Roman"/>
                <w:szCs w:val="28"/>
              </w:rPr>
            </w:pPr>
            <w:r>
              <w:rPr>
                <w:rFonts w:cs="Times New Roman"/>
                <w:szCs w:val="28"/>
              </w:rPr>
              <w:t>0,00</w:t>
            </w:r>
          </w:p>
        </w:tc>
        <w:tc>
          <w:tcPr>
            <w:tcW w:w="1762" w:type="dxa"/>
          </w:tcPr>
          <w:p w:rsidR="00F666A3" w:rsidRDefault="00F666A3">
            <w:r>
              <w:t>0,0</w:t>
            </w:r>
          </w:p>
        </w:tc>
        <w:tc>
          <w:tcPr>
            <w:tcW w:w="2211" w:type="dxa"/>
          </w:tcPr>
          <w:p w:rsidR="00F666A3" w:rsidRDefault="00F666A3" w:rsidP="00A11555">
            <w:pPr>
              <w:jc w:val="both"/>
              <w:rPr>
                <w:rFonts w:cs="Times New Roman"/>
                <w:szCs w:val="28"/>
              </w:rPr>
            </w:pPr>
            <w:r>
              <w:rPr>
                <w:rFonts w:cs="Times New Roman"/>
                <w:szCs w:val="28"/>
              </w:rPr>
              <w:t>краевой</w:t>
            </w:r>
          </w:p>
        </w:tc>
        <w:tc>
          <w:tcPr>
            <w:tcW w:w="1735" w:type="dxa"/>
          </w:tcPr>
          <w:p w:rsidR="00F666A3" w:rsidRPr="000F3CB5" w:rsidRDefault="00F666A3">
            <w:pPr>
              <w:rPr>
                <w:szCs w:val="28"/>
              </w:rPr>
            </w:pPr>
            <w:r w:rsidRPr="000F3CB5">
              <w:rPr>
                <w:rFonts w:cs="Times New Roman"/>
                <w:szCs w:val="28"/>
              </w:rPr>
              <w:t>0,00</w:t>
            </w:r>
          </w:p>
        </w:tc>
        <w:tc>
          <w:tcPr>
            <w:tcW w:w="1722" w:type="dxa"/>
          </w:tcPr>
          <w:p w:rsidR="00F666A3" w:rsidRDefault="00F666A3">
            <w:r w:rsidRPr="002155C4">
              <w:t>0,0</w:t>
            </w:r>
          </w:p>
        </w:tc>
        <w:tc>
          <w:tcPr>
            <w:tcW w:w="1688" w:type="dxa"/>
          </w:tcPr>
          <w:p w:rsidR="00F666A3" w:rsidRDefault="00F666A3">
            <w:r w:rsidRPr="00B25D6C">
              <w:rPr>
                <w:rFonts w:cs="Times New Roman"/>
                <w:szCs w:val="28"/>
              </w:rPr>
              <w:t>0,00</w:t>
            </w:r>
          </w:p>
        </w:tc>
        <w:tc>
          <w:tcPr>
            <w:tcW w:w="1723" w:type="dxa"/>
          </w:tcPr>
          <w:p w:rsidR="00F666A3" w:rsidRDefault="00F666A3">
            <w:r w:rsidRPr="00672F67">
              <w:t>0,0</w:t>
            </w:r>
          </w:p>
        </w:tc>
      </w:tr>
      <w:tr w:rsidR="00A11555" w:rsidTr="00A11555">
        <w:tc>
          <w:tcPr>
            <w:tcW w:w="2211" w:type="dxa"/>
          </w:tcPr>
          <w:p w:rsidR="00A11555" w:rsidRDefault="00D22414" w:rsidP="00454AF0">
            <w:pPr>
              <w:jc w:val="both"/>
              <w:rPr>
                <w:rFonts w:cs="Times New Roman"/>
                <w:szCs w:val="28"/>
              </w:rPr>
            </w:pPr>
            <w:r>
              <w:rPr>
                <w:rFonts w:cs="Times New Roman"/>
                <w:szCs w:val="28"/>
              </w:rPr>
              <w:t>м</w:t>
            </w:r>
            <w:r w:rsidR="00A11555">
              <w:rPr>
                <w:rFonts w:cs="Times New Roman"/>
                <w:szCs w:val="28"/>
              </w:rPr>
              <w:t>естный</w:t>
            </w:r>
            <w:r>
              <w:rPr>
                <w:rFonts w:cs="Times New Roman"/>
                <w:szCs w:val="28"/>
              </w:rPr>
              <w:t xml:space="preserve">: </w:t>
            </w:r>
            <w:r w:rsidRPr="00D22414">
              <w:rPr>
                <w:rFonts w:cs="Times New Roman"/>
                <w:sz w:val="22"/>
              </w:rPr>
              <w:t>1 300,00</w:t>
            </w:r>
          </w:p>
        </w:tc>
        <w:tc>
          <w:tcPr>
            <w:tcW w:w="1734" w:type="dxa"/>
          </w:tcPr>
          <w:p w:rsidR="00A11555" w:rsidRDefault="00D22414" w:rsidP="00271F48">
            <w:pPr>
              <w:rPr>
                <w:rFonts w:cs="Times New Roman"/>
                <w:szCs w:val="28"/>
              </w:rPr>
            </w:pPr>
            <w:r>
              <w:rPr>
                <w:rFonts w:cs="Times New Roman"/>
                <w:szCs w:val="28"/>
              </w:rPr>
              <w:t>397,99</w:t>
            </w:r>
          </w:p>
        </w:tc>
        <w:tc>
          <w:tcPr>
            <w:tcW w:w="1762" w:type="dxa"/>
          </w:tcPr>
          <w:p w:rsidR="00A11555" w:rsidRDefault="000F3CB5" w:rsidP="00271F48">
            <w:pPr>
              <w:rPr>
                <w:rFonts w:cs="Times New Roman"/>
                <w:szCs w:val="28"/>
              </w:rPr>
            </w:pPr>
            <w:r>
              <w:rPr>
                <w:rFonts w:cs="Times New Roman"/>
                <w:szCs w:val="28"/>
              </w:rPr>
              <w:t>30,6</w:t>
            </w:r>
          </w:p>
        </w:tc>
        <w:tc>
          <w:tcPr>
            <w:tcW w:w="2211" w:type="dxa"/>
          </w:tcPr>
          <w:p w:rsidR="00A11555" w:rsidRDefault="00D8484F" w:rsidP="00A11555">
            <w:pPr>
              <w:jc w:val="both"/>
              <w:rPr>
                <w:rFonts w:cs="Times New Roman"/>
                <w:szCs w:val="28"/>
              </w:rPr>
            </w:pPr>
            <w:r>
              <w:rPr>
                <w:rFonts w:cs="Times New Roman"/>
                <w:szCs w:val="28"/>
              </w:rPr>
              <w:t>м</w:t>
            </w:r>
            <w:r w:rsidR="00A11555">
              <w:rPr>
                <w:rFonts w:cs="Times New Roman"/>
                <w:szCs w:val="28"/>
              </w:rPr>
              <w:t>естный</w:t>
            </w:r>
            <w:r>
              <w:rPr>
                <w:rFonts w:cs="Times New Roman"/>
                <w:szCs w:val="28"/>
              </w:rPr>
              <w:t>:</w:t>
            </w:r>
            <w:r w:rsidRPr="000F3CB5">
              <w:rPr>
                <w:rFonts w:cs="Times New Roman"/>
                <w:szCs w:val="28"/>
              </w:rPr>
              <w:t xml:space="preserve"> 200,00</w:t>
            </w:r>
          </w:p>
        </w:tc>
        <w:tc>
          <w:tcPr>
            <w:tcW w:w="1735" w:type="dxa"/>
          </w:tcPr>
          <w:p w:rsidR="00A11555" w:rsidRPr="000F3CB5" w:rsidRDefault="00D8484F" w:rsidP="00271F48">
            <w:pPr>
              <w:rPr>
                <w:rFonts w:cs="Times New Roman"/>
                <w:szCs w:val="28"/>
              </w:rPr>
            </w:pPr>
            <w:r>
              <w:rPr>
                <w:rFonts w:cs="Times New Roman"/>
                <w:szCs w:val="28"/>
              </w:rPr>
              <w:t>198,99</w:t>
            </w:r>
          </w:p>
        </w:tc>
        <w:tc>
          <w:tcPr>
            <w:tcW w:w="1722" w:type="dxa"/>
          </w:tcPr>
          <w:p w:rsidR="00A11555" w:rsidRDefault="009A4A87" w:rsidP="00271F48">
            <w:pPr>
              <w:rPr>
                <w:rFonts w:cs="Times New Roman"/>
                <w:szCs w:val="28"/>
              </w:rPr>
            </w:pPr>
            <w:r>
              <w:rPr>
                <w:rFonts w:cs="Times New Roman"/>
                <w:szCs w:val="28"/>
              </w:rPr>
              <w:t>99,5</w:t>
            </w:r>
          </w:p>
        </w:tc>
        <w:tc>
          <w:tcPr>
            <w:tcW w:w="1688" w:type="dxa"/>
          </w:tcPr>
          <w:p w:rsidR="00A11555" w:rsidRDefault="009A4A87" w:rsidP="00271F48">
            <w:pPr>
              <w:rPr>
                <w:rFonts w:cs="Times New Roman"/>
                <w:szCs w:val="28"/>
              </w:rPr>
            </w:pPr>
            <w:r>
              <w:rPr>
                <w:rFonts w:cs="Times New Roman"/>
                <w:szCs w:val="28"/>
              </w:rPr>
              <w:t>198,99</w:t>
            </w:r>
          </w:p>
        </w:tc>
        <w:tc>
          <w:tcPr>
            <w:tcW w:w="1723" w:type="dxa"/>
          </w:tcPr>
          <w:p w:rsidR="00A11555" w:rsidRDefault="009A4A87" w:rsidP="00271F48">
            <w:pPr>
              <w:rPr>
                <w:rFonts w:cs="Times New Roman"/>
                <w:szCs w:val="28"/>
              </w:rPr>
            </w:pPr>
            <w:r>
              <w:rPr>
                <w:rFonts w:cs="Times New Roman"/>
                <w:szCs w:val="28"/>
              </w:rPr>
              <w:t>99,5</w:t>
            </w:r>
          </w:p>
        </w:tc>
      </w:tr>
      <w:tr w:rsidR="00A11555" w:rsidTr="00A11555">
        <w:tc>
          <w:tcPr>
            <w:tcW w:w="2211" w:type="dxa"/>
          </w:tcPr>
          <w:p w:rsidR="00A11555" w:rsidRDefault="00A11555" w:rsidP="00454AF0">
            <w:pPr>
              <w:jc w:val="both"/>
              <w:rPr>
                <w:rFonts w:cs="Times New Roman"/>
                <w:szCs w:val="28"/>
              </w:rPr>
            </w:pPr>
            <w:r>
              <w:rPr>
                <w:rFonts w:cs="Times New Roman"/>
                <w:szCs w:val="28"/>
              </w:rPr>
              <w:t>внебюджет</w:t>
            </w:r>
          </w:p>
        </w:tc>
        <w:tc>
          <w:tcPr>
            <w:tcW w:w="1734" w:type="dxa"/>
          </w:tcPr>
          <w:p w:rsidR="00A11555" w:rsidRDefault="00980013" w:rsidP="00271F48">
            <w:pPr>
              <w:rPr>
                <w:rFonts w:cs="Times New Roman"/>
                <w:szCs w:val="28"/>
              </w:rPr>
            </w:pPr>
            <w:r>
              <w:rPr>
                <w:rFonts w:cs="Times New Roman"/>
                <w:szCs w:val="28"/>
              </w:rPr>
              <w:t>0,00</w:t>
            </w:r>
          </w:p>
        </w:tc>
        <w:tc>
          <w:tcPr>
            <w:tcW w:w="1762" w:type="dxa"/>
          </w:tcPr>
          <w:p w:rsidR="00A11555" w:rsidRDefault="00980013" w:rsidP="00271F48">
            <w:pPr>
              <w:rPr>
                <w:rFonts w:cs="Times New Roman"/>
                <w:szCs w:val="28"/>
              </w:rPr>
            </w:pPr>
            <w:r>
              <w:rPr>
                <w:rFonts w:cs="Times New Roman"/>
                <w:szCs w:val="28"/>
              </w:rPr>
              <w:t>0,0</w:t>
            </w:r>
          </w:p>
        </w:tc>
        <w:tc>
          <w:tcPr>
            <w:tcW w:w="2211" w:type="dxa"/>
          </w:tcPr>
          <w:p w:rsidR="00A11555" w:rsidRDefault="00A11555" w:rsidP="00A11555">
            <w:pPr>
              <w:jc w:val="both"/>
              <w:rPr>
                <w:rFonts w:cs="Times New Roman"/>
                <w:szCs w:val="28"/>
              </w:rPr>
            </w:pPr>
            <w:r>
              <w:rPr>
                <w:rFonts w:cs="Times New Roman"/>
                <w:szCs w:val="28"/>
              </w:rPr>
              <w:t>внебюджет</w:t>
            </w:r>
          </w:p>
        </w:tc>
        <w:tc>
          <w:tcPr>
            <w:tcW w:w="1735" w:type="dxa"/>
          </w:tcPr>
          <w:p w:rsidR="00A11555" w:rsidRDefault="00980013" w:rsidP="00271F48">
            <w:pPr>
              <w:rPr>
                <w:rFonts w:cs="Times New Roman"/>
                <w:szCs w:val="28"/>
              </w:rPr>
            </w:pPr>
            <w:r>
              <w:rPr>
                <w:rFonts w:cs="Times New Roman"/>
                <w:szCs w:val="28"/>
              </w:rPr>
              <w:t>0,00</w:t>
            </w:r>
          </w:p>
        </w:tc>
        <w:tc>
          <w:tcPr>
            <w:tcW w:w="1722" w:type="dxa"/>
          </w:tcPr>
          <w:p w:rsidR="00A11555" w:rsidRDefault="00F666A3" w:rsidP="00271F48">
            <w:pPr>
              <w:rPr>
                <w:rFonts w:cs="Times New Roman"/>
                <w:szCs w:val="28"/>
              </w:rPr>
            </w:pPr>
            <w:r>
              <w:t>0,0</w:t>
            </w:r>
          </w:p>
        </w:tc>
        <w:tc>
          <w:tcPr>
            <w:tcW w:w="1688" w:type="dxa"/>
          </w:tcPr>
          <w:p w:rsidR="00A11555" w:rsidRDefault="00980013" w:rsidP="00271F48">
            <w:pPr>
              <w:rPr>
                <w:rFonts w:cs="Times New Roman"/>
                <w:szCs w:val="28"/>
              </w:rPr>
            </w:pPr>
            <w:r>
              <w:rPr>
                <w:rFonts w:cs="Times New Roman"/>
                <w:szCs w:val="28"/>
              </w:rPr>
              <w:t>0,00</w:t>
            </w:r>
          </w:p>
        </w:tc>
        <w:tc>
          <w:tcPr>
            <w:tcW w:w="1723" w:type="dxa"/>
          </w:tcPr>
          <w:p w:rsidR="00A11555" w:rsidRDefault="00F666A3" w:rsidP="00271F48">
            <w:pPr>
              <w:rPr>
                <w:rFonts w:cs="Times New Roman"/>
                <w:szCs w:val="28"/>
              </w:rPr>
            </w:pPr>
            <w:r>
              <w:t>0,0</w:t>
            </w:r>
          </w:p>
        </w:tc>
      </w:tr>
    </w:tbl>
    <w:p w:rsidR="00271F48" w:rsidRDefault="00271F48" w:rsidP="00271F48">
      <w:pPr>
        <w:spacing w:after="0"/>
        <w:rPr>
          <w:rFonts w:cs="Times New Roman"/>
          <w:szCs w:val="28"/>
        </w:rPr>
      </w:pPr>
    </w:p>
    <w:tbl>
      <w:tblPr>
        <w:tblStyle w:val="a3"/>
        <w:tblW w:w="0" w:type="auto"/>
        <w:tblLook w:val="04A0"/>
      </w:tblPr>
      <w:tblGrid>
        <w:gridCol w:w="7393"/>
        <w:gridCol w:w="7393"/>
      </w:tblGrid>
      <w:tr w:rsidR="00CB4CB8" w:rsidTr="00454AF0">
        <w:tc>
          <w:tcPr>
            <w:tcW w:w="14786" w:type="dxa"/>
            <w:gridSpan w:val="2"/>
          </w:tcPr>
          <w:p w:rsidR="00CB4CB8" w:rsidRDefault="00CB4CB8" w:rsidP="00271F48">
            <w:pPr>
              <w:rPr>
                <w:rFonts w:cs="Times New Roman"/>
                <w:szCs w:val="28"/>
              </w:rPr>
            </w:pPr>
            <w:r w:rsidRPr="00CB4CB8">
              <w:rPr>
                <w:rFonts w:cs="Times New Roman"/>
                <w:szCs w:val="28"/>
              </w:rPr>
              <w:lastRenderedPageBreak/>
              <w:t>Раздел III. ИНФОРМАЦИЯ О ВНЕСЕННЫХ ИЗМЕНЕНИЯХ В МУНИЦИПАЛЬНУЮ ПРОГРАММУ (ПОДПРОГРАММУ) НА ОТЧЕТНУЮ ДАТУ</w:t>
            </w:r>
          </w:p>
        </w:tc>
      </w:tr>
      <w:tr w:rsidR="00CB4CB8" w:rsidTr="00CB4CB8">
        <w:tc>
          <w:tcPr>
            <w:tcW w:w="7393" w:type="dxa"/>
          </w:tcPr>
          <w:p w:rsidR="00CB4CB8" w:rsidRDefault="00CB4CB8" w:rsidP="00CB4CB8">
            <w:pPr>
              <w:rPr>
                <w:rFonts w:cs="Times New Roman"/>
                <w:szCs w:val="28"/>
              </w:rPr>
            </w:pPr>
            <w:r w:rsidRPr="00CB4CB8">
              <w:rPr>
                <w:rFonts w:cs="Times New Roman"/>
                <w:szCs w:val="28"/>
              </w:rPr>
              <w:t>Наименование, дата нормативного правового акта</w:t>
            </w:r>
          </w:p>
        </w:tc>
        <w:tc>
          <w:tcPr>
            <w:tcW w:w="7393" w:type="dxa"/>
          </w:tcPr>
          <w:p w:rsidR="00CB4CB8" w:rsidRDefault="00CB4CB8" w:rsidP="00CB4CB8">
            <w:pPr>
              <w:rPr>
                <w:rFonts w:cs="Times New Roman"/>
                <w:szCs w:val="28"/>
              </w:rPr>
            </w:pPr>
            <w:r w:rsidRPr="00CB4CB8">
              <w:rPr>
                <w:rFonts w:cs="Times New Roman"/>
                <w:szCs w:val="28"/>
              </w:rPr>
              <w:t>Краткое содержание внесенных изменений</w:t>
            </w:r>
          </w:p>
        </w:tc>
      </w:tr>
      <w:tr w:rsidR="00CB4CB8" w:rsidTr="00CB4CB8">
        <w:tc>
          <w:tcPr>
            <w:tcW w:w="7393" w:type="dxa"/>
          </w:tcPr>
          <w:p w:rsidR="00CB4CB8" w:rsidRPr="00D91261" w:rsidRDefault="00951A83" w:rsidP="00951A83">
            <w:pPr>
              <w:jc w:val="both"/>
              <w:rPr>
                <w:rFonts w:cs="Times New Roman"/>
                <w:sz w:val="16"/>
                <w:szCs w:val="16"/>
              </w:rPr>
            </w:pPr>
            <w:r w:rsidRPr="00D91261">
              <w:rPr>
                <w:rFonts w:cs="Times New Roman"/>
                <w:sz w:val="16"/>
                <w:szCs w:val="16"/>
              </w:rPr>
              <w:t>Постановление администрации Уссурийского городского округа от 13 декабря 2016 года № 3865-НПА «О внесении изменений в постановление администрации Уссурийского городского округа от 14 ноября 2016 года № 3484-НПА «Об утверждении муниципальной программы «Противодействие коррупции в Уссурийском городском округе» на 2015-2017 годы и признании утратившим силу постановления администрации Уссурийского городского округа от 05 мая 2015 года № 1100-НПА «Об утверждении муниципальной программы «Противодействие коррупции на территории  Уссурийского городского округа на 2015-2017 годы»</w:t>
            </w:r>
          </w:p>
        </w:tc>
        <w:tc>
          <w:tcPr>
            <w:tcW w:w="7393" w:type="dxa"/>
          </w:tcPr>
          <w:p w:rsidR="00CB4CB8" w:rsidRPr="00D91261" w:rsidRDefault="00951A83" w:rsidP="00CB4CB8">
            <w:pPr>
              <w:jc w:val="both"/>
              <w:rPr>
                <w:rFonts w:cs="Times New Roman"/>
                <w:sz w:val="16"/>
                <w:szCs w:val="16"/>
              </w:rPr>
            </w:pPr>
            <w:r w:rsidRPr="00D91261">
              <w:rPr>
                <w:rFonts w:cs="Times New Roman"/>
                <w:sz w:val="16"/>
                <w:szCs w:val="16"/>
              </w:rPr>
              <w:t>Изменения связаны с необходимостью корректировки даты вступления в силу постановления администрации Уссурийского городского округа об утверждении муниципальной программы</w:t>
            </w:r>
          </w:p>
        </w:tc>
      </w:tr>
      <w:tr w:rsidR="00CB4CB8" w:rsidTr="00CB4CB8">
        <w:tc>
          <w:tcPr>
            <w:tcW w:w="7393" w:type="dxa"/>
          </w:tcPr>
          <w:p w:rsidR="00951A83" w:rsidRPr="00D91261" w:rsidRDefault="00951A83" w:rsidP="00951A83">
            <w:pPr>
              <w:pStyle w:val="ConsPlusNormal"/>
              <w:jc w:val="both"/>
              <w:rPr>
                <w:rFonts w:ascii="Times New Roman" w:hAnsi="Times New Roman" w:cs="Times New Roman"/>
                <w:sz w:val="16"/>
                <w:szCs w:val="16"/>
              </w:rPr>
            </w:pPr>
            <w:r w:rsidRPr="00D91261">
              <w:rPr>
                <w:rFonts w:ascii="Times New Roman" w:hAnsi="Times New Roman" w:cs="Times New Roman"/>
                <w:sz w:val="16"/>
                <w:szCs w:val="16"/>
              </w:rPr>
              <w:t xml:space="preserve">Постановление администрации Уссурийского городского округа от 27 июня 2017 года № 1977-НПА «О внесении изменений в постановление администрации Уссурийского городского округа </w:t>
            </w:r>
          </w:p>
          <w:p w:rsidR="00CB4CB8" w:rsidRPr="00D91261" w:rsidRDefault="00951A83" w:rsidP="00951A83">
            <w:pPr>
              <w:jc w:val="both"/>
              <w:rPr>
                <w:rFonts w:cs="Times New Roman"/>
                <w:sz w:val="16"/>
                <w:szCs w:val="16"/>
              </w:rPr>
            </w:pPr>
            <w:r w:rsidRPr="00D91261">
              <w:rPr>
                <w:rFonts w:cs="Times New Roman"/>
                <w:sz w:val="16"/>
                <w:szCs w:val="16"/>
              </w:rPr>
              <w:t>от 14 ноября 2016 года № 3484-НПА «Об утверждении муниципальной программы «Противодействие коррупции в Уссурийском городском округе» на 2015-2017 годы и признании утратившим силу постановления администрации Уссурийского городского округа от 05 мая 2015 года № 1100-НПА «Об утверждении муниципальной программы «Противодействие коррупции на территории  Уссурийского городского округа на 2015-2017 годы»</w:t>
            </w:r>
          </w:p>
        </w:tc>
        <w:tc>
          <w:tcPr>
            <w:tcW w:w="7393" w:type="dxa"/>
          </w:tcPr>
          <w:p w:rsidR="00CB4CB8" w:rsidRPr="00D91261" w:rsidRDefault="00951A83" w:rsidP="00CB4CB8">
            <w:pPr>
              <w:jc w:val="both"/>
              <w:rPr>
                <w:rFonts w:cs="Times New Roman"/>
                <w:sz w:val="16"/>
                <w:szCs w:val="16"/>
              </w:rPr>
            </w:pPr>
            <w:r w:rsidRPr="00D91261">
              <w:rPr>
                <w:rFonts w:cs="Times New Roman"/>
                <w:sz w:val="16"/>
                <w:szCs w:val="16"/>
              </w:rPr>
              <w:t>Изменения внесены в соответствии с решением комиссии по координации работы по противодействию коррупции в Приморском крае от 26 апреля 2017 года № 1, в целях конкретизации мероприятий муниципальной программы и уточнения сроков их реализации.</w:t>
            </w:r>
          </w:p>
        </w:tc>
      </w:tr>
      <w:tr w:rsidR="00CB4CB8" w:rsidTr="00CB4CB8">
        <w:tc>
          <w:tcPr>
            <w:tcW w:w="7393" w:type="dxa"/>
          </w:tcPr>
          <w:p w:rsidR="00951A83" w:rsidRPr="00D91261" w:rsidRDefault="00951A83" w:rsidP="00951A83">
            <w:pPr>
              <w:pStyle w:val="ConsPlusNormal"/>
              <w:jc w:val="both"/>
              <w:rPr>
                <w:rFonts w:ascii="Times New Roman" w:hAnsi="Times New Roman" w:cs="Times New Roman"/>
                <w:sz w:val="16"/>
                <w:szCs w:val="16"/>
              </w:rPr>
            </w:pPr>
            <w:r w:rsidRPr="00D91261">
              <w:rPr>
                <w:rFonts w:ascii="Times New Roman" w:hAnsi="Times New Roman" w:cs="Times New Roman"/>
                <w:sz w:val="16"/>
                <w:szCs w:val="16"/>
              </w:rPr>
              <w:t xml:space="preserve">Постановление администрации Уссурийского городского округа от 09 ноября 2017 года № 3352-НПА «О внесении изменений в постановление администрации Уссурийского городского округа </w:t>
            </w:r>
          </w:p>
          <w:p w:rsidR="00CB4CB8" w:rsidRPr="00D91261" w:rsidRDefault="00951A83" w:rsidP="00951A83">
            <w:pPr>
              <w:jc w:val="both"/>
              <w:rPr>
                <w:rFonts w:cs="Times New Roman"/>
                <w:sz w:val="16"/>
                <w:szCs w:val="16"/>
              </w:rPr>
            </w:pPr>
            <w:r w:rsidRPr="00D91261">
              <w:rPr>
                <w:rFonts w:cs="Times New Roman"/>
                <w:sz w:val="16"/>
                <w:szCs w:val="16"/>
              </w:rPr>
              <w:t>от 14 ноября 2016 года № 3484-НПА «Об утверждении муниципальной программы «Противодействие коррупции в Уссурийском городском округе» на 2015-2017 годы и признании утратившим силу постановления администрации Уссурийского городского округа от 05 мая 2015 года № 1100-НПА «Об утверждении муниципальной программы «Противодействие коррупции на территории  Уссурийского городского округа на 2015-2017 годы»</w:t>
            </w:r>
          </w:p>
        </w:tc>
        <w:tc>
          <w:tcPr>
            <w:tcW w:w="7393" w:type="dxa"/>
          </w:tcPr>
          <w:p w:rsidR="00CB4CB8" w:rsidRPr="00D91261" w:rsidRDefault="00951A83" w:rsidP="00CB4CB8">
            <w:pPr>
              <w:jc w:val="both"/>
              <w:rPr>
                <w:rFonts w:cs="Times New Roman"/>
                <w:sz w:val="16"/>
                <w:szCs w:val="16"/>
              </w:rPr>
            </w:pPr>
            <w:r w:rsidRPr="00D91261">
              <w:rPr>
                <w:rFonts w:eastAsia="Times New Roman" w:cs="Times New Roman"/>
                <w:sz w:val="16"/>
                <w:szCs w:val="16"/>
              </w:rPr>
              <w:t>Произведена корректировка мероприятия программы в связи с необходимостью освещения антикоррупционной деятельности на телевидении</w:t>
            </w:r>
          </w:p>
        </w:tc>
      </w:tr>
      <w:tr w:rsidR="00CB4CB8" w:rsidTr="00CB4CB8">
        <w:tc>
          <w:tcPr>
            <w:tcW w:w="7393" w:type="dxa"/>
          </w:tcPr>
          <w:p w:rsidR="00BD021F" w:rsidRPr="00D91261" w:rsidRDefault="00BD021F" w:rsidP="00BD021F">
            <w:pPr>
              <w:pStyle w:val="ConsPlusNormal"/>
              <w:jc w:val="both"/>
              <w:rPr>
                <w:rFonts w:ascii="Times New Roman" w:hAnsi="Times New Roman" w:cs="Times New Roman"/>
                <w:sz w:val="16"/>
                <w:szCs w:val="16"/>
              </w:rPr>
            </w:pPr>
            <w:r w:rsidRPr="00D91261">
              <w:rPr>
                <w:rFonts w:ascii="Times New Roman" w:hAnsi="Times New Roman" w:cs="Times New Roman"/>
                <w:sz w:val="16"/>
                <w:szCs w:val="16"/>
              </w:rPr>
              <w:t xml:space="preserve">Постановление администрации Уссурийского городского округа от 27 марта 2018 года № 711-НПА «О внесении изменений в постановление администрации Уссурийского городского округа </w:t>
            </w:r>
          </w:p>
          <w:p w:rsidR="00CB4CB8" w:rsidRPr="00D91261" w:rsidRDefault="00BD021F" w:rsidP="00BD021F">
            <w:pPr>
              <w:jc w:val="both"/>
              <w:rPr>
                <w:rFonts w:cs="Times New Roman"/>
                <w:sz w:val="16"/>
                <w:szCs w:val="16"/>
              </w:rPr>
            </w:pPr>
            <w:r w:rsidRPr="00D91261">
              <w:rPr>
                <w:rFonts w:cs="Times New Roman"/>
                <w:sz w:val="16"/>
                <w:szCs w:val="16"/>
              </w:rPr>
              <w:t>от 14 ноября 2016 года № 3484-НПА «Об утверждении муниципальной программы «Противодействие коррупции в Уссурийском городском округе» на 2015-2017 годы и признании утратившим силу постановления администрации Уссурийского городского округа от 05 мая 2015 года № 1100-НПА «Об утверждении муниципальной программы «Противодействие коррупции на территории  Уссурийского городского округа на 2015-2017 годы»</w:t>
            </w:r>
          </w:p>
        </w:tc>
        <w:tc>
          <w:tcPr>
            <w:tcW w:w="7393" w:type="dxa"/>
          </w:tcPr>
          <w:p w:rsidR="00CB4CB8" w:rsidRPr="00D91261" w:rsidRDefault="00532B69" w:rsidP="00532B69">
            <w:pPr>
              <w:jc w:val="both"/>
              <w:rPr>
                <w:rFonts w:cs="Times New Roman"/>
                <w:sz w:val="16"/>
                <w:szCs w:val="16"/>
              </w:rPr>
            </w:pPr>
            <w:r w:rsidRPr="00D91261">
              <w:rPr>
                <w:rFonts w:eastAsia="Times New Roman" w:cs="Times New Roman"/>
                <w:sz w:val="16"/>
                <w:szCs w:val="16"/>
              </w:rPr>
              <w:t>Произведена корректировка кодов бюджетных классификаций</w:t>
            </w:r>
          </w:p>
        </w:tc>
      </w:tr>
      <w:tr w:rsidR="00CB4CB8" w:rsidTr="00CB4CB8">
        <w:tc>
          <w:tcPr>
            <w:tcW w:w="7393" w:type="dxa"/>
          </w:tcPr>
          <w:p w:rsidR="005E7C6A" w:rsidRPr="00D91261" w:rsidRDefault="005E7C6A" w:rsidP="005E7C6A">
            <w:pPr>
              <w:pStyle w:val="ConsPlusNormal"/>
              <w:jc w:val="both"/>
              <w:rPr>
                <w:rFonts w:ascii="Times New Roman" w:hAnsi="Times New Roman" w:cs="Times New Roman"/>
                <w:sz w:val="16"/>
                <w:szCs w:val="16"/>
              </w:rPr>
            </w:pPr>
            <w:r w:rsidRPr="00D91261">
              <w:rPr>
                <w:rFonts w:ascii="Times New Roman" w:hAnsi="Times New Roman" w:cs="Times New Roman"/>
                <w:sz w:val="16"/>
                <w:szCs w:val="16"/>
              </w:rPr>
              <w:t xml:space="preserve">Постановление администрации Уссурийского городского округа от 10 октября 2018 года № 2396-НПА «О внесении изменений в постановление администрации Уссурийского городского округа </w:t>
            </w:r>
          </w:p>
          <w:p w:rsidR="00CB4CB8" w:rsidRPr="00D91261" w:rsidRDefault="005E7C6A" w:rsidP="005E7C6A">
            <w:pPr>
              <w:jc w:val="both"/>
              <w:rPr>
                <w:rFonts w:cs="Times New Roman"/>
                <w:sz w:val="16"/>
                <w:szCs w:val="16"/>
              </w:rPr>
            </w:pPr>
            <w:r w:rsidRPr="00D91261">
              <w:rPr>
                <w:rFonts w:cs="Times New Roman"/>
                <w:sz w:val="16"/>
                <w:szCs w:val="16"/>
              </w:rPr>
              <w:t>от 14 ноября 2016 года № 3484-НПА «Об утверждении муниципальной программы «Противодействие коррупции в Уссурийском городском округе» на 2015-2017 годы и признании утратившим силу постановления администрации Уссурийского городского округа от 05 мая 2015 года № 1100-НПА «Об утверждении муниципальной программы «Противодействие коррупции на территории  Уссурийского городского округа на 2015-2017 годы»</w:t>
            </w:r>
          </w:p>
        </w:tc>
        <w:tc>
          <w:tcPr>
            <w:tcW w:w="7393" w:type="dxa"/>
          </w:tcPr>
          <w:p w:rsidR="00CB4CB8" w:rsidRPr="00D91261" w:rsidRDefault="00DC73EF" w:rsidP="00DC73EF">
            <w:pPr>
              <w:ind w:firstLine="404"/>
              <w:jc w:val="both"/>
              <w:rPr>
                <w:rFonts w:cs="Times New Roman"/>
                <w:sz w:val="16"/>
                <w:szCs w:val="16"/>
              </w:rPr>
            </w:pPr>
            <w:r w:rsidRPr="00D91261">
              <w:rPr>
                <w:rFonts w:cs="Times New Roman"/>
                <w:sz w:val="16"/>
                <w:szCs w:val="16"/>
              </w:rPr>
              <w:t>Изменения внесены в целях:</w:t>
            </w:r>
          </w:p>
          <w:p w:rsidR="00DC73EF" w:rsidRPr="00D91261" w:rsidRDefault="00DC73EF" w:rsidP="00DC73EF">
            <w:pPr>
              <w:ind w:firstLine="404"/>
              <w:jc w:val="both"/>
              <w:rPr>
                <w:rFonts w:cs="Times New Roman"/>
                <w:bCs/>
                <w:sz w:val="16"/>
                <w:szCs w:val="16"/>
              </w:rPr>
            </w:pPr>
            <w:r w:rsidRPr="00D91261">
              <w:rPr>
                <w:rFonts w:cs="Times New Roman"/>
                <w:sz w:val="16"/>
                <w:szCs w:val="16"/>
              </w:rPr>
              <w:t xml:space="preserve">а) приведения муниципальной программы в соответствие с Указом Президента Российской Федерации от </w:t>
            </w:r>
            <w:r w:rsidRPr="00D91261">
              <w:rPr>
                <w:rFonts w:eastAsia="Calibri" w:cs="Times New Roman"/>
                <w:bCs/>
                <w:sz w:val="16"/>
                <w:szCs w:val="16"/>
              </w:rPr>
              <w:t xml:space="preserve">29 июня 2018 года </w:t>
            </w:r>
            <w:r w:rsidRPr="00D91261">
              <w:rPr>
                <w:rFonts w:cs="Times New Roman"/>
                <w:bCs/>
                <w:sz w:val="16"/>
                <w:szCs w:val="16"/>
              </w:rPr>
              <w:t>№</w:t>
            </w:r>
            <w:r w:rsidRPr="00D91261">
              <w:rPr>
                <w:rFonts w:eastAsia="Calibri" w:cs="Times New Roman"/>
                <w:bCs/>
                <w:sz w:val="16"/>
                <w:szCs w:val="16"/>
              </w:rPr>
              <w:t> 378</w:t>
            </w:r>
            <w:r w:rsidRPr="00D91261">
              <w:rPr>
                <w:rFonts w:cs="Times New Roman"/>
                <w:bCs/>
                <w:sz w:val="16"/>
                <w:szCs w:val="16"/>
              </w:rPr>
              <w:t xml:space="preserve"> «О Национальном плане противодействия коррупции на 2018-2020 годы»;</w:t>
            </w:r>
          </w:p>
          <w:p w:rsidR="00DC73EF" w:rsidRPr="00D91261" w:rsidRDefault="00DC73EF" w:rsidP="00DC73EF">
            <w:pPr>
              <w:ind w:firstLine="404"/>
              <w:jc w:val="both"/>
              <w:rPr>
                <w:rFonts w:cs="Times New Roman"/>
                <w:sz w:val="16"/>
                <w:szCs w:val="16"/>
              </w:rPr>
            </w:pPr>
            <w:r w:rsidRPr="00D91261">
              <w:rPr>
                <w:rFonts w:cs="Times New Roman"/>
                <w:bCs/>
                <w:sz w:val="16"/>
                <w:szCs w:val="16"/>
              </w:rPr>
              <w:t>б) В целях продления действия муниципальной программы до 2021 года</w:t>
            </w:r>
          </w:p>
          <w:p w:rsidR="00DC73EF" w:rsidRPr="00D91261" w:rsidRDefault="00DC73EF" w:rsidP="00DC73EF">
            <w:pPr>
              <w:jc w:val="both"/>
              <w:rPr>
                <w:rFonts w:cs="Times New Roman"/>
                <w:sz w:val="16"/>
                <w:szCs w:val="16"/>
              </w:rPr>
            </w:pPr>
          </w:p>
        </w:tc>
      </w:tr>
      <w:tr w:rsidR="00CB4CB8" w:rsidTr="00454AF0">
        <w:tc>
          <w:tcPr>
            <w:tcW w:w="14786" w:type="dxa"/>
            <w:gridSpan w:val="2"/>
          </w:tcPr>
          <w:p w:rsidR="00CB4CB8" w:rsidRPr="00D91261" w:rsidRDefault="00CB4CB8" w:rsidP="00CB4CB8">
            <w:pPr>
              <w:rPr>
                <w:rFonts w:cs="Times New Roman"/>
                <w:sz w:val="16"/>
                <w:szCs w:val="16"/>
              </w:rPr>
            </w:pPr>
            <w:r w:rsidRPr="00D91261">
              <w:rPr>
                <w:rFonts w:cs="Times New Roman"/>
                <w:sz w:val="16"/>
                <w:szCs w:val="16"/>
              </w:rPr>
              <w:t>Пояснительная записка</w:t>
            </w:r>
          </w:p>
        </w:tc>
      </w:tr>
      <w:tr w:rsidR="00CB4CB8" w:rsidTr="00454AF0">
        <w:tc>
          <w:tcPr>
            <w:tcW w:w="14786" w:type="dxa"/>
            <w:gridSpan w:val="2"/>
          </w:tcPr>
          <w:p w:rsidR="00CB4CB8" w:rsidRPr="00CB4CB8" w:rsidRDefault="00A02123" w:rsidP="00CB4CB8">
            <w:pPr>
              <w:rPr>
                <w:rFonts w:cs="Times New Roman"/>
                <w:szCs w:val="28"/>
              </w:rPr>
            </w:pPr>
            <w:r>
              <w:rPr>
                <w:rFonts w:cs="Times New Roman"/>
                <w:szCs w:val="28"/>
              </w:rPr>
              <w:t>-</w:t>
            </w:r>
          </w:p>
        </w:tc>
      </w:tr>
    </w:tbl>
    <w:p w:rsidR="00CB4CB8" w:rsidRPr="00271F48" w:rsidRDefault="009A2C89" w:rsidP="00271F48">
      <w:pPr>
        <w:spacing w:after="0"/>
        <w:rPr>
          <w:rFonts w:cs="Times New Roman"/>
          <w:szCs w:val="28"/>
        </w:rPr>
      </w:pPr>
      <w:r>
        <w:rPr>
          <w:rFonts w:cs="Times New Roman"/>
          <w:szCs w:val="28"/>
        </w:rPr>
        <w:t>_______________________</w:t>
      </w:r>
    </w:p>
    <w:sectPr w:rsidR="00CB4CB8" w:rsidRPr="00271F48" w:rsidSect="00822C17">
      <w:headerReference w:type="default" r:id="rId10"/>
      <w:pgSz w:w="16838" w:h="11906" w:orient="landscape"/>
      <w:pgMar w:top="851" w:right="1134" w:bottom="851"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E93" w:rsidRDefault="00804E93" w:rsidP="00822C17">
      <w:pPr>
        <w:spacing w:after="0"/>
      </w:pPr>
      <w:r>
        <w:separator/>
      </w:r>
    </w:p>
  </w:endnote>
  <w:endnote w:type="continuationSeparator" w:id="1">
    <w:p w:rsidR="00804E93" w:rsidRDefault="00804E93" w:rsidP="00822C1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E93" w:rsidRDefault="00804E93" w:rsidP="00822C17">
      <w:pPr>
        <w:spacing w:after="0"/>
      </w:pPr>
      <w:r>
        <w:separator/>
      </w:r>
    </w:p>
  </w:footnote>
  <w:footnote w:type="continuationSeparator" w:id="1">
    <w:p w:rsidR="00804E93" w:rsidRDefault="00804E93" w:rsidP="00822C17">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133835"/>
      <w:docPartObj>
        <w:docPartGallery w:val="Page Numbers (Top of Page)"/>
        <w:docPartUnique/>
      </w:docPartObj>
    </w:sdtPr>
    <w:sdtContent>
      <w:p w:rsidR="0043151C" w:rsidRDefault="0095488F" w:rsidP="00FF469A">
        <w:pPr>
          <w:pStyle w:val="a4"/>
        </w:pPr>
        <w:fldSimple w:instr=" PAGE   \* MERGEFORMAT ">
          <w:r w:rsidR="00B30A0D">
            <w:rPr>
              <w:noProof/>
            </w:rPr>
            <w:t>33</w:t>
          </w:r>
        </w:fldSimple>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271F48"/>
    <w:rsid w:val="00004A8C"/>
    <w:rsid w:val="00015168"/>
    <w:rsid w:val="000316A2"/>
    <w:rsid w:val="00040BBF"/>
    <w:rsid w:val="00046440"/>
    <w:rsid w:val="00051791"/>
    <w:rsid w:val="00073423"/>
    <w:rsid w:val="000836DF"/>
    <w:rsid w:val="000A50DB"/>
    <w:rsid w:val="000E1951"/>
    <w:rsid w:val="000E4CA3"/>
    <w:rsid w:val="000F3CB5"/>
    <w:rsid w:val="00145627"/>
    <w:rsid w:val="00172F64"/>
    <w:rsid w:val="001944E9"/>
    <w:rsid w:val="00196156"/>
    <w:rsid w:val="001A0A17"/>
    <w:rsid w:val="001A56A2"/>
    <w:rsid w:val="001C1485"/>
    <w:rsid w:val="001C58A5"/>
    <w:rsid w:val="001D7049"/>
    <w:rsid w:val="001E35B0"/>
    <w:rsid w:val="001F6A45"/>
    <w:rsid w:val="00222CFC"/>
    <w:rsid w:val="002566C8"/>
    <w:rsid w:val="00256E0D"/>
    <w:rsid w:val="002640F0"/>
    <w:rsid w:val="00271F48"/>
    <w:rsid w:val="00281822"/>
    <w:rsid w:val="00287424"/>
    <w:rsid w:val="002B2CE3"/>
    <w:rsid w:val="002C1B4E"/>
    <w:rsid w:val="002C653A"/>
    <w:rsid w:val="002D0951"/>
    <w:rsid w:val="002D6E6A"/>
    <w:rsid w:val="002E3F60"/>
    <w:rsid w:val="002F7C21"/>
    <w:rsid w:val="003013F2"/>
    <w:rsid w:val="003224A0"/>
    <w:rsid w:val="00330BBB"/>
    <w:rsid w:val="00343C1C"/>
    <w:rsid w:val="00373D24"/>
    <w:rsid w:val="0039478B"/>
    <w:rsid w:val="003C39AD"/>
    <w:rsid w:val="003C49BD"/>
    <w:rsid w:val="003D3594"/>
    <w:rsid w:val="003D5CB8"/>
    <w:rsid w:val="003F5043"/>
    <w:rsid w:val="003F6DB8"/>
    <w:rsid w:val="004055E4"/>
    <w:rsid w:val="0041644C"/>
    <w:rsid w:val="00421AE3"/>
    <w:rsid w:val="00424AE0"/>
    <w:rsid w:val="00427102"/>
    <w:rsid w:val="0043151C"/>
    <w:rsid w:val="0043406F"/>
    <w:rsid w:val="00446919"/>
    <w:rsid w:val="00446FE1"/>
    <w:rsid w:val="00454AF0"/>
    <w:rsid w:val="00455D86"/>
    <w:rsid w:val="0045688F"/>
    <w:rsid w:val="004668DA"/>
    <w:rsid w:val="004725AC"/>
    <w:rsid w:val="004758C0"/>
    <w:rsid w:val="00482E3E"/>
    <w:rsid w:val="00493544"/>
    <w:rsid w:val="00495A41"/>
    <w:rsid w:val="004A1868"/>
    <w:rsid w:val="004A7D8A"/>
    <w:rsid w:val="004C6736"/>
    <w:rsid w:val="004E7A8E"/>
    <w:rsid w:val="00514CEA"/>
    <w:rsid w:val="0051693B"/>
    <w:rsid w:val="00516DDA"/>
    <w:rsid w:val="0052791A"/>
    <w:rsid w:val="00532B69"/>
    <w:rsid w:val="00533301"/>
    <w:rsid w:val="005464C8"/>
    <w:rsid w:val="00561F8E"/>
    <w:rsid w:val="00567658"/>
    <w:rsid w:val="005800C3"/>
    <w:rsid w:val="005A0575"/>
    <w:rsid w:val="005B4DBD"/>
    <w:rsid w:val="005B6251"/>
    <w:rsid w:val="005D15AB"/>
    <w:rsid w:val="005D529E"/>
    <w:rsid w:val="005E7C6A"/>
    <w:rsid w:val="0061771A"/>
    <w:rsid w:val="00620135"/>
    <w:rsid w:val="006213D7"/>
    <w:rsid w:val="006339D7"/>
    <w:rsid w:val="00677F00"/>
    <w:rsid w:val="006A297D"/>
    <w:rsid w:val="006E012C"/>
    <w:rsid w:val="006F2B87"/>
    <w:rsid w:val="0070724F"/>
    <w:rsid w:val="00712F5F"/>
    <w:rsid w:val="00725136"/>
    <w:rsid w:val="00734C77"/>
    <w:rsid w:val="00735346"/>
    <w:rsid w:val="00741B37"/>
    <w:rsid w:val="0075242A"/>
    <w:rsid w:val="007576B6"/>
    <w:rsid w:val="00771550"/>
    <w:rsid w:val="00781097"/>
    <w:rsid w:val="0079040A"/>
    <w:rsid w:val="00794DAE"/>
    <w:rsid w:val="007950C2"/>
    <w:rsid w:val="007A55B3"/>
    <w:rsid w:val="007A67FF"/>
    <w:rsid w:val="007D2BEC"/>
    <w:rsid w:val="007E4C88"/>
    <w:rsid w:val="007F2597"/>
    <w:rsid w:val="007F315B"/>
    <w:rsid w:val="008026FB"/>
    <w:rsid w:val="00804E93"/>
    <w:rsid w:val="00807C90"/>
    <w:rsid w:val="00820C79"/>
    <w:rsid w:val="00822C17"/>
    <w:rsid w:val="00826ED3"/>
    <w:rsid w:val="00831D56"/>
    <w:rsid w:val="008375C5"/>
    <w:rsid w:val="008624B8"/>
    <w:rsid w:val="0088133A"/>
    <w:rsid w:val="008872BC"/>
    <w:rsid w:val="00894A94"/>
    <w:rsid w:val="008D02F9"/>
    <w:rsid w:val="00951A83"/>
    <w:rsid w:val="0095488F"/>
    <w:rsid w:val="00980013"/>
    <w:rsid w:val="009A0F30"/>
    <w:rsid w:val="009A10B0"/>
    <w:rsid w:val="009A2C89"/>
    <w:rsid w:val="009A4A87"/>
    <w:rsid w:val="009A5145"/>
    <w:rsid w:val="009B1BC9"/>
    <w:rsid w:val="009E69A4"/>
    <w:rsid w:val="009F6D5E"/>
    <w:rsid w:val="009F7817"/>
    <w:rsid w:val="00A02123"/>
    <w:rsid w:val="00A039B9"/>
    <w:rsid w:val="00A03DAB"/>
    <w:rsid w:val="00A11555"/>
    <w:rsid w:val="00A16C4A"/>
    <w:rsid w:val="00A25ADE"/>
    <w:rsid w:val="00A33BD4"/>
    <w:rsid w:val="00A647E9"/>
    <w:rsid w:val="00A94329"/>
    <w:rsid w:val="00AC6C27"/>
    <w:rsid w:val="00AD2533"/>
    <w:rsid w:val="00AE04F1"/>
    <w:rsid w:val="00B06B5E"/>
    <w:rsid w:val="00B141EB"/>
    <w:rsid w:val="00B1646B"/>
    <w:rsid w:val="00B30A0D"/>
    <w:rsid w:val="00B418F2"/>
    <w:rsid w:val="00B42DC6"/>
    <w:rsid w:val="00B45415"/>
    <w:rsid w:val="00B5058D"/>
    <w:rsid w:val="00B65E9B"/>
    <w:rsid w:val="00B92799"/>
    <w:rsid w:val="00B94C16"/>
    <w:rsid w:val="00BB30A9"/>
    <w:rsid w:val="00BD021F"/>
    <w:rsid w:val="00BD6E3B"/>
    <w:rsid w:val="00BD7653"/>
    <w:rsid w:val="00BE337D"/>
    <w:rsid w:val="00BE45B3"/>
    <w:rsid w:val="00BE7643"/>
    <w:rsid w:val="00C005BF"/>
    <w:rsid w:val="00C10F35"/>
    <w:rsid w:val="00C122AE"/>
    <w:rsid w:val="00C15F98"/>
    <w:rsid w:val="00C2460C"/>
    <w:rsid w:val="00C46A5F"/>
    <w:rsid w:val="00C4761D"/>
    <w:rsid w:val="00C534E9"/>
    <w:rsid w:val="00C6496B"/>
    <w:rsid w:val="00C7418C"/>
    <w:rsid w:val="00C7643F"/>
    <w:rsid w:val="00C76B72"/>
    <w:rsid w:val="00C9689D"/>
    <w:rsid w:val="00CA7CC6"/>
    <w:rsid w:val="00CA7D18"/>
    <w:rsid w:val="00CB06A0"/>
    <w:rsid w:val="00CB4CB8"/>
    <w:rsid w:val="00CC3701"/>
    <w:rsid w:val="00CD33C5"/>
    <w:rsid w:val="00CE3544"/>
    <w:rsid w:val="00CF4633"/>
    <w:rsid w:val="00D016FC"/>
    <w:rsid w:val="00D020DF"/>
    <w:rsid w:val="00D22414"/>
    <w:rsid w:val="00D23C70"/>
    <w:rsid w:val="00D25750"/>
    <w:rsid w:val="00D4531C"/>
    <w:rsid w:val="00D47B73"/>
    <w:rsid w:val="00D52F8A"/>
    <w:rsid w:val="00D549EB"/>
    <w:rsid w:val="00D7352B"/>
    <w:rsid w:val="00D8484F"/>
    <w:rsid w:val="00D85BB5"/>
    <w:rsid w:val="00D90433"/>
    <w:rsid w:val="00D91261"/>
    <w:rsid w:val="00D91F63"/>
    <w:rsid w:val="00DA2AB6"/>
    <w:rsid w:val="00DC73EF"/>
    <w:rsid w:val="00DE6976"/>
    <w:rsid w:val="00DF0DED"/>
    <w:rsid w:val="00DF31DD"/>
    <w:rsid w:val="00DF528A"/>
    <w:rsid w:val="00DF66F2"/>
    <w:rsid w:val="00E003F2"/>
    <w:rsid w:val="00E016CE"/>
    <w:rsid w:val="00E04301"/>
    <w:rsid w:val="00E2350C"/>
    <w:rsid w:val="00E27CF4"/>
    <w:rsid w:val="00E32914"/>
    <w:rsid w:val="00E34D37"/>
    <w:rsid w:val="00E44D72"/>
    <w:rsid w:val="00E50318"/>
    <w:rsid w:val="00E5214D"/>
    <w:rsid w:val="00E60941"/>
    <w:rsid w:val="00EF3B82"/>
    <w:rsid w:val="00F07E11"/>
    <w:rsid w:val="00F130D6"/>
    <w:rsid w:val="00F22D4A"/>
    <w:rsid w:val="00F31DE9"/>
    <w:rsid w:val="00F51C97"/>
    <w:rsid w:val="00F607C0"/>
    <w:rsid w:val="00F666A3"/>
    <w:rsid w:val="00F7193A"/>
    <w:rsid w:val="00F74412"/>
    <w:rsid w:val="00F82D0A"/>
    <w:rsid w:val="00F85996"/>
    <w:rsid w:val="00F906E8"/>
    <w:rsid w:val="00FA6EC2"/>
    <w:rsid w:val="00FC08FC"/>
    <w:rsid w:val="00FF1A04"/>
    <w:rsid w:val="00FF46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CFC"/>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1F4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22C17"/>
    <w:pPr>
      <w:tabs>
        <w:tab w:val="center" w:pos="4677"/>
        <w:tab w:val="right" w:pos="9355"/>
      </w:tabs>
      <w:spacing w:after="0"/>
    </w:pPr>
  </w:style>
  <w:style w:type="character" w:customStyle="1" w:styleId="a5">
    <w:name w:val="Верхний колонтитул Знак"/>
    <w:basedOn w:val="a0"/>
    <w:link w:val="a4"/>
    <w:uiPriority w:val="99"/>
    <w:rsid w:val="00822C17"/>
    <w:rPr>
      <w:rFonts w:ascii="Times New Roman" w:hAnsi="Times New Roman"/>
      <w:sz w:val="28"/>
    </w:rPr>
  </w:style>
  <w:style w:type="paragraph" w:styleId="a6">
    <w:name w:val="footer"/>
    <w:basedOn w:val="a"/>
    <w:link w:val="a7"/>
    <w:uiPriority w:val="99"/>
    <w:semiHidden/>
    <w:unhideWhenUsed/>
    <w:rsid w:val="00822C17"/>
    <w:pPr>
      <w:tabs>
        <w:tab w:val="center" w:pos="4677"/>
        <w:tab w:val="right" w:pos="9355"/>
      </w:tabs>
      <w:spacing w:after="0"/>
    </w:pPr>
  </w:style>
  <w:style w:type="character" w:customStyle="1" w:styleId="a7">
    <w:name w:val="Нижний колонтитул Знак"/>
    <w:basedOn w:val="a0"/>
    <w:link w:val="a6"/>
    <w:uiPriority w:val="99"/>
    <w:semiHidden/>
    <w:rsid w:val="00822C17"/>
    <w:rPr>
      <w:rFonts w:ascii="Times New Roman" w:hAnsi="Times New Roman"/>
      <w:sz w:val="28"/>
    </w:rPr>
  </w:style>
  <w:style w:type="paragraph" w:customStyle="1" w:styleId="ConsPlusNormal">
    <w:name w:val="ConsPlusNormal"/>
    <w:rsid w:val="00951A83"/>
    <w:pPr>
      <w:autoSpaceDE w:val="0"/>
      <w:autoSpaceDN w:val="0"/>
      <w:adjustRightInd w:val="0"/>
      <w:spacing w:after="0"/>
      <w:jc w:val="left"/>
    </w:pPr>
    <w:rPr>
      <w:rFonts w:ascii="Arial" w:eastAsiaTheme="minorEastAsia" w:hAnsi="Arial" w:cs="Arial"/>
      <w:sz w:val="20"/>
      <w:szCs w:val="20"/>
      <w:lang w:eastAsia="ru-RU"/>
    </w:rPr>
  </w:style>
  <w:style w:type="character" w:styleId="a8">
    <w:name w:val="Hyperlink"/>
    <w:basedOn w:val="a0"/>
    <w:uiPriority w:val="99"/>
    <w:unhideWhenUsed/>
    <w:rsid w:val="004C6736"/>
    <w:rPr>
      <w:color w:val="0000FF"/>
      <w:u w:val="single"/>
    </w:rPr>
  </w:style>
</w:styles>
</file>

<file path=word/webSettings.xml><?xml version="1.0" encoding="utf-8"?>
<w:webSettings xmlns:r="http://schemas.openxmlformats.org/officeDocument/2006/relationships" xmlns:w="http://schemas.openxmlformats.org/wordprocessingml/2006/main">
  <w:divs>
    <w:div w:id="356083624">
      <w:bodyDiv w:val="1"/>
      <w:marLeft w:val="0"/>
      <w:marRight w:val="0"/>
      <w:marTop w:val="0"/>
      <w:marBottom w:val="0"/>
      <w:divBdr>
        <w:top w:val="none" w:sz="0" w:space="0" w:color="auto"/>
        <w:left w:val="none" w:sz="0" w:space="0" w:color="auto"/>
        <w:bottom w:val="none" w:sz="0" w:space="0" w:color="auto"/>
        <w:right w:val="none" w:sz="0" w:space="0" w:color="auto"/>
      </w:divBdr>
      <w:divsChild>
        <w:div w:id="598948480">
          <w:marLeft w:val="0"/>
          <w:marRight w:val="0"/>
          <w:marTop w:val="0"/>
          <w:marBottom w:val="0"/>
          <w:divBdr>
            <w:top w:val="none" w:sz="0" w:space="0" w:color="auto"/>
            <w:left w:val="none" w:sz="0" w:space="0" w:color="auto"/>
            <w:bottom w:val="none" w:sz="0" w:space="0" w:color="auto"/>
            <w:right w:val="none" w:sz="0" w:space="0" w:color="auto"/>
          </w:divBdr>
          <w:divsChild>
            <w:div w:id="1384867710">
              <w:marLeft w:val="0"/>
              <w:marRight w:val="0"/>
              <w:marTop w:val="0"/>
              <w:marBottom w:val="0"/>
              <w:divBdr>
                <w:top w:val="none" w:sz="0" w:space="0" w:color="auto"/>
                <w:left w:val="none" w:sz="0" w:space="0" w:color="auto"/>
                <w:bottom w:val="none" w:sz="0" w:space="0" w:color="auto"/>
                <w:right w:val="none" w:sz="0" w:space="0" w:color="auto"/>
              </w:divBdr>
              <w:divsChild>
                <w:div w:id="1802191088">
                  <w:marLeft w:val="0"/>
                  <w:marRight w:val="0"/>
                  <w:marTop w:val="0"/>
                  <w:marBottom w:val="0"/>
                  <w:divBdr>
                    <w:top w:val="none" w:sz="0" w:space="0" w:color="auto"/>
                    <w:left w:val="none" w:sz="0" w:space="0" w:color="auto"/>
                    <w:bottom w:val="none" w:sz="0" w:space="0" w:color="auto"/>
                    <w:right w:val="none" w:sz="0" w:space="0" w:color="auto"/>
                  </w:divBdr>
                </w:div>
              </w:divsChild>
            </w:div>
            <w:div w:id="871111266">
              <w:marLeft w:val="0"/>
              <w:marRight w:val="0"/>
              <w:marTop w:val="0"/>
              <w:marBottom w:val="0"/>
              <w:divBdr>
                <w:top w:val="none" w:sz="0" w:space="0" w:color="auto"/>
                <w:left w:val="none" w:sz="0" w:space="0" w:color="auto"/>
                <w:bottom w:val="none" w:sz="0" w:space="0" w:color="auto"/>
                <w:right w:val="none" w:sz="0" w:space="0" w:color="auto"/>
              </w:divBdr>
              <w:divsChild>
                <w:div w:id="168913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230305">
          <w:marLeft w:val="0"/>
          <w:marRight w:val="0"/>
          <w:marTop w:val="0"/>
          <w:marBottom w:val="0"/>
          <w:divBdr>
            <w:top w:val="none" w:sz="0" w:space="0" w:color="auto"/>
            <w:left w:val="none" w:sz="0" w:space="0" w:color="auto"/>
            <w:bottom w:val="none" w:sz="0" w:space="0" w:color="auto"/>
            <w:right w:val="none" w:sz="0" w:space="0" w:color="auto"/>
          </w:divBdr>
          <w:divsChild>
            <w:div w:id="1925265223">
              <w:marLeft w:val="0"/>
              <w:marRight w:val="0"/>
              <w:marTop w:val="0"/>
              <w:marBottom w:val="0"/>
              <w:divBdr>
                <w:top w:val="none" w:sz="0" w:space="0" w:color="auto"/>
                <w:left w:val="none" w:sz="0" w:space="0" w:color="auto"/>
                <w:bottom w:val="none" w:sz="0" w:space="0" w:color="auto"/>
                <w:right w:val="none" w:sz="0" w:space="0" w:color="auto"/>
              </w:divBdr>
              <w:divsChild>
                <w:div w:id="209851490">
                  <w:marLeft w:val="0"/>
                  <w:marRight w:val="0"/>
                  <w:marTop w:val="0"/>
                  <w:marBottom w:val="0"/>
                  <w:divBdr>
                    <w:top w:val="none" w:sz="0" w:space="0" w:color="auto"/>
                    <w:left w:val="none" w:sz="0" w:space="0" w:color="auto"/>
                    <w:bottom w:val="none" w:sz="0" w:space="0" w:color="auto"/>
                    <w:right w:val="none" w:sz="0" w:space="0" w:color="auto"/>
                  </w:divBdr>
                  <w:divsChild>
                    <w:div w:id="1250964391">
                      <w:marLeft w:val="0"/>
                      <w:marRight w:val="0"/>
                      <w:marTop w:val="0"/>
                      <w:marBottom w:val="0"/>
                      <w:divBdr>
                        <w:top w:val="none" w:sz="0" w:space="0" w:color="auto"/>
                        <w:left w:val="none" w:sz="0" w:space="0" w:color="auto"/>
                        <w:bottom w:val="none" w:sz="0" w:space="0" w:color="auto"/>
                        <w:right w:val="none" w:sz="0" w:space="0" w:color="auto"/>
                      </w:divBdr>
                    </w:div>
                    <w:div w:id="1887522898">
                      <w:marLeft w:val="0"/>
                      <w:marRight w:val="0"/>
                      <w:marTop w:val="0"/>
                      <w:marBottom w:val="0"/>
                      <w:divBdr>
                        <w:top w:val="none" w:sz="0" w:space="0" w:color="auto"/>
                        <w:left w:val="none" w:sz="0" w:space="0" w:color="auto"/>
                        <w:bottom w:val="none" w:sz="0" w:space="0" w:color="auto"/>
                        <w:right w:val="none" w:sz="0" w:space="0" w:color="auto"/>
                      </w:divBdr>
                      <w:divsChild>
                        <w:div w:id="2136747878">
                          <w:marLeft w:val="0"/>
                          <w:marRight w:val="0"/>
                          <w:marTop w:val="0"/>
                          <w:marBottom w:val="0"/>
                          <w:divBdr>
                            <w:top w:val="none" w:sz="0" w:space="0" w:color="auto"/>
                            <w:left w:val="none" w:sz="0" w:space="0" w:color="auto"/>
                            <w:bottom w:val="none" w:sz="0" w:space="0" w:color="auto"/>
                            <w:right w:val="none" w:sz="0" w:space="0" w:color="auto"/>
                          </w:divBdr>
                          <w:divsChild>
                            <w:div w:id="312370056">
                              <w:marLeft w:val="0"/>
                              <w:marRight w:val="0"/>
                              <w:marTop w:val="0"/>
                              <w:marBottom w:val="0"/>
                              <w:divBdr>
                                <w:top w:val="none" w:sz="0" w:space="0" w:color="auto"/>
                                <w:left w:val="none" w:sz="0" w:space="0" w:color="auto"/>
                                <w:bottom w:val="none" w:sz="0" w:space="0" w:color="auto"/>
                                <w:right w:val="none" w:sz="0" w:space="0" w:color="auto"/>
                              </w:divBdr>
                            </w:div>
                            <w:div w:id="2114475646">
                              <w:marLeft w:val="0"/>
                              <w:marRight w:val="0"/>
                              <w:marTop w:val="0"/>
                              <w:marBottom w:val="0"/>
                              <w:divBdr>
                                <w:top w:val="none" w:sz="0" w:space="0" w:color="auto"/>
                                <w:left w:val="none" w:sz="0" w:space="0" w:color="auto"/>
                                <w:bottom w:val="none" w:sz="0" w:space="0" w:color="auto"/>
                                <w:right w:val="none" w:sz="0" w:space="0" w:color="auto"/>
                              </w:divBdr>
                            </w:div>
                            <w:div w:id="890386820">
                              <w:marLeft w:val="0"/>
                              <w:marRight w:val="0"/>
                              <w:marTop w:val="0"/>
                              <w:marBottom w:val="0"/>
                              <w:divBdr>
                                <w:top w:val="none" w:sz="0" w:space="0" w:color="auto"/>
                                <w:left w:val="none" w:sz="0" w:space="0" w:color="auto"/>
                                <w:bottom w:val="none" w:sz="0" w:space="0" w:color="auto"/>
                                <w:right w:val="none" w:sz="0" w:space="0" w:color="auto"/>
                              </w:divBdr>
                            </w:div>
                            <w:div w:id="449478283">
                              <w:marLeft w:val="0"/>
                              <w:marRight w:val="0"/>
                              <w:marTop w:val="0"/>
                              <w:marBottom w:val="0"/>
                              <w:divBdr>
                                <w:top w:val="none" w:sz="0" w:space="0" w:color="auto"/>
                                <w:left w:val="none" w:sz="0" w:space="0" w:color="auto"/>
                                <w:bottom w:val="none" w:sz="0" w:space="0" w:color="auto"/>
                                <w:right w:val="none" w:sz="0" w:space="0" w:color="auto"/>
                              </w:divBdr>
                            </w:div>
                            <w:div w:id="1376924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788705">
          <w:marLeft w:val="0"/>
          <w:marRight w:val="0"/>
          <w:marTop w:val="0"/>
          <w:marBottom w:val="0"/>
          <w:divBdr>
            <w:top w:val="none" w:sz="0" w:space="0" w:color="auto"/>
            <w:left w:val="none" w:sz="0" w:space="0" w:color="auto"/>
            <w:bottom w:val="none" w:sz="0" w:space="0" w:color="auto"/>
            <w:right w:val="none" w:sz="0" w:space="0" w:color="auto"/>
          </w:divBdr>
        </w:div>
        <w:div w:id="1193689182">
          <w:marLeft w:val="0"/>
          <w:marRight w:val="0"/>
          <w:marTop w:val="0"/>
          <w:marBottom w:val="0"/>
          <w:divBdr>
            <w:top w:val="none" w:sz="0" w:space="0" w:color="auto"/>
            <w:left w:val="none" w:sz="0" w:space="0" w:color="auto"/>
            <w:bottom w:val="none" w:sz="0" w:space="0" w:color="auto"/>
            <w:right w:val="none" w:sz="0" w:space="0" w:color="auto"/>
          </w:divBdr>
        </w:div>
        <w:div w:id="1151603180">
          <w:marLeft w:val="0"/>
          <w:marRight w:val="0"/>
          <w:marTop w:val="0"/>
          <w:marBottom w:val="0"/>
          <w:divBdr>
            <w:top w:val="none" w:sz="0" w:space="0" w:color="auto"/>
            <w:left w:val="none" w:sz="0" w:space="0" w:color="auto"/>
            <w:bottom w:val="none" w:sz="0" w:space="0" w:color="auto"/>
            <w:right w:val="none" w:sz="0" w:space="0" w:color="auto"/>
          </w:divBdr>
          <w:divsChild>
            <w:div w:id="167518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m-ussuriisk.ru/ussuri_borough/prot_korrup/komissiya-povedenie" TargetMode="External"/><Relationship Id="rId3" Type="http://schemas.openxmlformats.org/officeDocument/2006/relationships/webSettings" Target="webSettings.xml"/><Relationship Id="rId7" Type="http://schemas.openxmlformats.org/officeDocument/2006/relationships/hyperlink" Target="http://adm-ussuriisk.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dm-ussuriisk.ru/"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adm-ussuriisk.ru/ussuri_borough/prot_korru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11422</Words>
  <Characters>65106</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Kurilko</dc:creator>
  <cp:lastModifiedBy>Чудная</cp:lastModifiedBy>
  <cp:revision>2</cp:revision>
  <dcterms:created xsi:type="dcterms:W3CDTF">2019-02-13T07:13:00Z</dcterms:created>
  <dcterms:modified xsi:type="dcterms:W3CDTF">2019-02-13T07:13:00Z</dcterms:modified>
</cp:coreProperties>
</file>