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98" w:rsidRPr="000642A6" w:rsidRDefault="00CD3173" w:rsidP="00C25B4A">
      <w:pPr>
        <w:spacing w:line="240" w:lineRule="exact"/>
        <w:jc w:val="center"/>
        <w:rPr>
          <w:b/>
          <w:kern w:val="28"/>
        </w:rPr>
      </w:pPr>
      <w:r w:rsidRPr="000642A6">
        <w:rPr>
          <w:b/>
          <w:kern w:val="28"/>
        </w:rPr>
        <w:t>ТЕХНИЧЕСКАЯ ЧАСТЬ</w:t>
      </w:r>
    </w:p>
    <w:p w:rsidR="00224301" w:rsidRPr="000642A6" w:rsidRDefault="00F70317" w:rsidP="00AB0B94">
      <w:pPr>
        <w:spacing w:line="240" w:lineRule="exact"/>
        <w:rPr>
          <w:b/>
          <w:kern w:val="28"/>
        </w:rPr>
      </w:pPr>
    </w:p>
    <w:p w:rsidR="00224301" w:rsidRPr="005D5E8C" w:rsidRDefault="00CD3173" w:rsidP="00AB0B94">
      <w:pPr>
        <w:pStyle w:val="a3"/>
        <w:spacing w:line="240" w:lineRule="exact"/>
        <w:ind w:left="0"/>
        <w:jc w:val="center"/>
        <w:rPr>
          <w:b/>
        </w:rPr>
      </w:pPr>
      <w:r w:rsidRPr="005D5E8C">
        <w:rPr>
          <w:b/>
        </w:rPr>
        <w:t>СВЕДЕНИЯ ОБ ОБЪЕКТЕ ЗАКУПКИ</w:t>
      </w:r>
    </w:p>
    <w:p w:rsidR="005D5E8C" w:rsidRPr="005D5E8C" w:rsidRDefault="00F70317" w:rsidP="00AB0B94">
      <w:pPr>
        <w:pStyle w:val="a3"/>
        <w:spacing w:line="240" w:lineRule="exact"/>
        <w:ind w:left="0"/>
        <w:rPr>
          <w:b/>
        </w:rPr>
      </w:pPr>
    </w:p>
    <w:p w:rsidR="00203FA0" w:rsidRPr="00203FA0" w:rsidRDefault="00203FA0" w:rsidP="00203FA0">
      <w:pPr>
        <w:autoSpaceDE w:val="0"/>
        <w:autoSpaceDN w:val="0"/>
        <w:adjustRightInd w:val="0"/>
        <w:spacing w:line="240" w:lineRule="exact"/>
        <w:ind w:firstLine="539"/>
        <w:jc w:val="center"/>
        <w:rPr>
          <w:rFonts w:eastAsia="Calibri"/>
          <w:b/>
          <w:bCs/>
          <w:lang w:eastAsia="en-US"/>
        </w:rPr>
      </w:pPr>
      <w:r w:rsidRPr="00203FA0">
        <w:rPr>
          <w:rFonts w:eastAsia="Calibri"/>
          <w:b/>
          <w:bCs/>
          <w:lang w:eastAsia="en-US"/>
        </w:rPr>
        <w:t>Функциональные, качественные характеристики услуг. Показатели, позволяющие определить соответствие закупаемых услуг установленным требованиям</w:t>
      </w:r>
    </w:p>
    <w:p w:rsidR="00203FA0" w:rsidRPr="00203FA0" w:rsidRDefault="00203FA0" w:rsidP="00203FA0">
      <w:pPr>
        <w:tabs>
          <w:tab w:val="left" w:pos="0"/>
        </w:tabs>
        <w:spacing w:line="240" w:lineRule="exact"/>
        <w:rPr>
          <w:noProof/>
        </w:rPr>
      </w:pPr>
    </w:p>
    <w:tbl>
      <w:tblPr>
        <w:tblStyle w:val="a9"/>
        <w:tblW w:w="11483" w:type="dxa"/>
        <w:tblInd w:w="-567" w:type="dxa"/>
        <w:tblLayout w:type="fixed"/>
        <w:tblLook w:val="04A0"/>
      </w:tblPr>
      <w:tblGrid>
        <w:gridCol w:w="567"/>
        <w:gridCol w:w="709"/>
        <w:gridCol w:w="6237"/>
        <w:gridCol w:w="3544"/>
        <w:gridCol w:w="426"/>
      </w:tblGrid>
      <w:tr w:rsidR="00A657FD" w:rsidTr="00F2663F">
        <w:trPr>
          <w:trHeight w:val="481"/>
        </w:trPr>
        <w:tc>
          <w:tcPr>
            <w:tcW w:w="56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A657FD" w:rsidRPr="00245A75" w:rsidRDefault="00A657FD" w:rsidP="00F2663F">
            <w:pPr>
              <w:tabs>
                <w:tab w:val="left" w:pos="0"/>
              </w:tabs>
              <w:spacing w:line="240" w:lineRule="exact"/>
              <w:jc w:val="center"/>
              <w:rPr>
                <w:b/>
                <w:kern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657FD" w:rsidRPr="00245A75" w:rsidRDefault="00A657FD" w:rsidP="00F2663F">
            <w:pPr>
              <w:tabs>
                <w:tab w:val="left" w:pos="0"/>
              </w:tabs>
              <w:spacing w:line="240" w:lineRule="exact"/>
              <w:jc w:val="center"/>
            </w:pPr>
            <w:r w:rsidRPr="00245A75">
              <w:rPr>
                <w:b/>
                <w:kern w:val="28"/>
              </w:rPr>
              <w:t>№ п/п</w:t>
            </w:r>
          </w:p>
        </w:tc>
        <w:tc>
          <w:tcPr>
            <w:tcW w:w="6237" w:type="dxa"/>
            <w:tcMar>
              <w:left w:w="0" w:type="dxa"/>
              <w:right w:w="0" w:type="dxa"/>
            </w:tcMar>
            <w:vAlign w:val="center"/>
          </w:tcPr>
          <w:p w:rsidR="00A657FD" w:rsidRPr="00245A75" w:rsidRDefault="00A657FD" w:rsidP="00F2663F">
            <w:pPr>
              <w:tabs>
                <w:tab w:val="left" w:pos="0"/>
              </w:tabs>
              <w:spacing w:line="240" w:lineRule="exact"/>
              <w:jc w:val="center"/>
            </w:pPr>
            <w:r w:rsidRPr="00245A75">
              <w:rPr>
                <w:b/>
                <w:kern w:val="28"/>
              </w:rPr>
              <w:t xml:space="preserve">Наименование </w:t>
            </w:r>
            <w:r>
              <w:rPr>
                <w:b/>
                <w:kern w:val="28"/>
              </w:rPr>
              <w:t xml:space="preserve">услуг, </w:t>
            </w:r>
            <w:r w:rsidRPr="00245A75">
              <w:rPr>
                <w:b/>
                <w:kern w:val="28"/>
              </w:rPr>
              <w:t>функциональные</w:t>
            </w:r>
            <w:r>
              <w:rPr>
                <w:b/>
                <w:kern w:val="28"/>
              </w:rPr>
              <w:t xml:space="preserve">, качественные </w:t>
            </w:r>
            <w:r w:rsidRPr="00245A75">
              <w:rPr>
                <w:b/>
                <w:kern w:val="28"/>
              </w:rPr>
              <w:t>характеристик</w:t>
            </w:r>
            <w:r>
              <w:rPr>
                <w:b/>
                <w:kern w:val="28"/>
              </w:rPr>
              <w:t>и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A657FD" w:rsidRPr="00245A75" w:rsidRDefault="00A657FD" w:rsidP="00F2663F">
            <w:pPr>
              <w:tabs>
                <w:tab w:val="left" w:pos="0"/>
              </w:tabs>
              <w:spacing w:line="240" w:lineRule="exact"/>
              <w:jc w:val="center"/>
              <w:rPr>
                <w:b/>
              </w:rPr>
            </w:pPr>
            <w:r w:rsidRPr="000770DD">
              <w:rPr>
                <w:b/>
              </w:rPr>
              <w:t>Значение</w:t>
            </w:r>
            <w:r>
              <w:rPr>
                <w:b/>
              </w:rPr>
              <w:t xml:space="preserve"> показателей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7FD" w:rsidRPr="00245A75" w:rsidRDefault="00A657FD" w:rsidP="00F2663F">
            <w:pPr>
              <w:tabs>
                <w:tab w:val="left" w:pos="0"/>
              </w:tabs>
              <w:spacing w:line="240" w:lineRule="exact"/>
              <w:jc w:val="center"/>
            </w:pPr>
          </w:p>
        </w:tc>
      </w:tr>
      <w:tr w:rsidR="00A657FD" w:rsidTr="00F2663F">
        <w:trPr>
          <w:trHeight w:val="239"/>
        </w:trPr>
        <w:tc>
          <w:tcPr>
            <w:tcW w:w="56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A657FD" w:rsidRPr="00245A75" w:rsidRDefault="00A657FD" w:rsidP="00F2663F">
            <w:pPr>
              <w:tabs>
                <w:tab w:val="left" w:pos="0"/>
              </w:tabs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657FD" w:rsidRPr="00245A75" w:rsidRDefault="00A657FD" w:rsidP="00F2663F">
            <w:pPr>
              <w:tabs>
                <w:tab w:val="left" w:pos="0"/>
              </w:tabs>
              <w:spacing w:line="240" w:lineRule="exact"/>
              <w:jc w:val="center"/>
              <w:rPr>
                <w:lang w:val="en-US"/>
              </w:rPr>
            </w:pPr>
            <w:r w:rsidRPr="00245A75">
              <w:rPr>
                <w:lang w:val="en-US"/>
              </w:rPr>
              <w:t>1</w:t>
            </w:r>
          </w:p>
        </w:tc>
        <w:tc>
          <w:tcPr>
            <w:tcW w:w="6237" w:type="dxa"/>
            <w:tcMar>
              <w:left w:w="0" w:type="dxa"/>
              <w:right w:w="0" w:type="dxa"/>
            </w:tcMar>
            <w:vAlign w:val="center"/>
          </w:tcPr>
          <w:p w:rsidR="00A657FD" w:rsidRPr="00245A75" w:rsidRDefault="00A657FD" w:rsidP="00F2663F">
            <w:pPr>
              <w:tabs>
                <w:tab w:val="left" w:pos="0"/>
              </w:tabs>
              <w:spacing w:line="240" w:lineRule="exact"/>
              <w:jc w:val="center"/>
              <w:rPr>
                <w:lang w:val="en-US"/>
              </w:rPr>
            </w:pPr>
            <w:r w:rsidRPr="00245A75">
              <w:rPr>
                <w:lang w:val="en-US"/>
              </w:rPr>
              <w:t>2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A657FD" w:rsidRPr="00E4494B" w:rsidRDefault="00A657FD" w:rsidP="00F2663F">
            <w:pPr>
              <w:spacing w:line="240" w:lineRule="exact"/>
              <w:jc w:val="center"/>
              <w:rPr>
                <w:lang w:val="en-US"/>
              </w:rPr>
            </w:pPr>
            <w:r w:rsidRPr="00245A75">
              <w:rPr>
                <w:lang w:val="en-US"/>
              </w:rPr>
              <w:t>3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7FD" w:rsidRPr="00245A75" w:rsidRDefault="00A657FD" w:rsidP="00F2663F">
            <w:pPr>
              <w:tabs>
                <w:tab w:val="left" w:pos="0"/>
              </w:tabs>
              <w:spacing w:line="240" w:lineRule="exact"/>
              <w:jc w:val="center"/>
            </w:pPr>
          </w:p>
        </w:tc>
      </w:tr>
      <w:tr w:rsidR="00A657FD" w:rsidTr="00F2663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A657FD" w:rsidRPr="00245A75" w:rsidRDefault="00A657FD" w:rsidP="00F2663F">
            <w:pPr>
              <w:tabs>
                <w:tab w:val="left" w:pos="0"/>
              </w:tabs>
            </w:pPr>
          </w:p>
        </w:tc>
        <w:tc>
          <w:tcPr>
            <w:tcW w:w="10490" w:type="dxa"/>
            <w:gridSpan w:val="3"/>
            <w:tcMar>
              <w:left w:w="0" w:type="dxa"/>
              <w:right w:w="0" w:type="dxa"/>
            </w:tcMar>
            <w:vAlign w:val="center"/>
          </w:tcPr>
          <w:tbl>
            <w:tblPr>
              <w:tblStyle w:val="a9"/>
              <w:tblW w:w="1049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/>
            </w:tblPr>
            <w:tblGrid>
              <w:gridCol w:w="709"/>
              <w:gridCol w:w="6237"/>
              <w:gridCol w:w="3544"/>
            </w:tblGrid>
            <w:tr w:rsidR="00A657FD" w:rsidTr="00F2663F">
              <w:trPr>
                <w:trHeight w:val="227"/>
              </w:trPr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A657FD" w:rsidRPr="00245A75" w:rsidRDefault="00A657FD" w:rsidP="00F2663F">
                  <w:pPr>
                    <w:tabs>
                      <w:tab w:val="left" w:pos="0"/>
                    </w:tabs>
                    <w:spacing w:line="240" w:lineRule="exact"/>
                    <w:jc w:val="center"/>
                  </w:pPr>
                  <w:r>
                    <w:rPr>
                      <w:noProof/>
                    </w:rPr>
                    <w:t>1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</w:tcBorders>
                </w:tcPr>
                <w:p w:rsidR="00A657FD" w:rsidRDefault="00A657FD" w:rsidP="00F2663F">
                  <w:pPr>
                    <w:rPr>
                      <w:rFonts w:eastAsia="Calibri"/>
                      <w:b/>
                      <w:noProof/>
                    </w:rPr>
                  </w:pPr>
                  <w:r w:rsidRPr="00F3631F">
                    <w:rPr>
                      <w:rFonts w:eastAsia="Calibri"/>
                      <w:b/>
                      <w:noProof/>
                    </w:rPr>
                    <w:t>Услуги</w:t>
                  </w:r>
                  <w:r w:rsidRPr="00F23234">
                    <w:rPr>
                      <w:rFonts w:eastAsia="Calibri"/>
                      <w:b/>
                      <w:noProof/>
                    </w:rPr>
                    <w:t xml:space="preserve"> </w:t>
                  </w:r>
                  <w:r w:rsidRPr="00F3631F">
                    <w:rPr>
                      <w:rFonts w:eastAsia="Calibri"/>
                      <w:b/>
                      <w:noProof/>
                    </w:rPr>
                    <w:t>по</w:t>
                  </w:r>
                  <w:r w:rsidRPr="00F3631F">
                    <w:rPr>
                      <w:b/>
                    </w:rPr>
                    <w:t xml:space="preserve"> уборке зданий</w:t>
                  </w:r>
                  <w:r>
                    <w:rPr>
                      <w:rFonts w:eastAsia="Calibri"/>
                      <w:b/>
                      <w:noProof/>
                    </w:rPr>
                    <w:t xml:space="preserve"> </w:t>
                  </w:r>
                </w:p>
                <w:p w:rsidR="00A657FD" w:rsidRPr="00F3631F" w:rsidRDefault="00A657FD" w:rsidP="00F2663F">
                  <w:r w:rsidRPr="00F23234">
                    <w:rPr>
                      <w:rFonts w:eastAsia="Calibri"/>
                      <w:noProof/>
                    </w:rPr>
                    <w:t>[</w:t>
                  </w:r>
                  <w:r w:rsidRPr="00ED77F9">
                    <w:rPr>
                      <w:rFonts w:eastAsia="Calibri"/>
                      <w:noProof/>
                    </w:rPr>
                    <w:t>Код позиции КТРУ</w:t>
                  </w:r>
                  <w:r w:rsidRPr="00ED77F9">
                    <w:t xml:space="preserve"> </w:t>
                  </w:r>
                  <w:r w:rsidRPr="00ED77F9">
                    <w:rPr>
                      <w:rFonts w:eastAsia="Calibri"/>
                      <w:noProof/>
                    </w:rPr>
                    <w:t>81.21.10.000-00000006</w:t>
                  </w:r>
                  <w:r w:rsidRPr="00F23234">
                    <w:rPr>
                      <w:rFonts w:eastAsia="Calibri"/>
                      <w:noProof/>
                    </w:rPr>
                    <w:t>]</w:t>
                  </w:r>
                  <w:r w:rsidRPr="00506822">
                    <w:rPr>
                      <w:rFonts w:eastAsia="Calibri"/>
                      <w:noProof/>
                    </w:rPr>
                    <w:t xml:space="preserve"> 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657FD" w:rsidRPr="00F23234" w:rsidRDefault="00A657FD" w:rsidP="00F2663F"/>
              </w:tc>
            </w:tr>
            <w:tr w:rsidR="00A657FD" w:rsidTr="00F2663F">
              <w:trPr>
                <w:trHeight w:val="227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57FD" w:rsidRPr="00A8438E" w:rsidRDefault="00A657FD" w:rsidP="00F2663F">
                  <w:pPr>
                    <w:tabs>
                      <w:tab w:val="left" w:pos="0"/>
                    </w:tabs>
                    <w:spacing w:line="240" w:lineRule="exact"/>
                    <w:jc w:val="center"/>
                    <w:rPr>
                      <w:noProof/>
                      <w:lang w:val="en-US"/>
                    </w:rPr>
                  </w:pPr>
                  <w:r w:rsidRPr="00DB0A2F">
                    <w:rPr>
                      <w:noProof/>
                      <w:lang w:val="en-US"/>
                    </w:rPr>
                    <w:t>1</w:t>
                  </w:r>
                  <w:r>
                    <w:rPr>
                      <w:noProof/>
                      <w:lang w:val="en-US"/>
                    </w:rPr>
                    <w:t>.</w:t>
                  </w:r>
                  <w:r w:rsidRPr="00DB0A2F">
                    <w:rPr>
                      <w:noProof/>
                      <w:lang w:val="en-US"/>
                    </w:rPr>
                    <w:t>1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57FD" w:rsidRDefault="007D75F0" w:rsidP="00F2663F">
                  <w:r w:rsidRPr="00245A75">
                    <w:rPr>
                      <w:bCs/>
                      <w:noProof/>
                      <w:lang w:val="en-US"/>
                    </w:rPr>
                    <w:t>Тип объекта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57FD" w:rsidRPr="007D75F0" w:rsidRDefault="007D75F0" w:rsidP="007D75F0">
                  <w:pPr>
                    <w:rPr>
                      <w:noProof/>
                    </w:rPr>
                  </w:pPr>
                  <w:r w:rsidRPr="002A718F">
                    <w:rPr>
                      <w:bCs/>
                      <w:noProof/>
                      <w:lang w:val="en-US"/>
                    </w:rPr>
                    <w:t>Помещение</w:t>
                  </w:r>
                </w:p>
              </w:tc>
            </w:tr>
            <w:tr w:rsidR="00A657FD" w:rsidTr="00F2663F">
              <w:trPr>
                <w:trHeight w:val="227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57FD" w:rsidRPr="00A8438E" w:rsidRDefault="00A657FD" w:rsidP="00F2663F">
                  <w:pPr>
                    <w:tabs>
                      <w:tab w:val="left" w:pos="0"/>
                    </w:tabs>
                    <w:spacing w:line="240" w:lineRule="exact"/>
                    <w:jc w:val="center"/>
                    <w:rPr>
                      <w:noProof/>
                      <w:lang w:val="en-US"/>
                    </w:rPr>
                  </w:pPr>
                  <w:r w:rsidRPr="00DB0A2F">
                    <w:rPr>
                      <w:noProof/>
                      <w:lang w:val="en-US"/>
                    </w:rPr>
                    <w:t>1</w:t>
                  </w:r>
                  <w:r>
                    <w:rPr>
                      <w:noProof/>
                      <w:lang w:val="en-US"/>
                    </w:rPr>
                    <w:t>.</w:t>
                  </w:r>
                  <w:r w:rsidRPr="00DB0A2F">
                    <w:rPr>
                      <w:noProof/>
                      <w:lang w:val="en-US"/>
                    </w:rPr>
                    <w:t>2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57FD" w:rsidRDefault="00A657FD" w:rsidP="00F2663F">
                  <w:r w:rsidRPr="00245A75">
                    <w:rPr>
                      <w:bCs/>
                      <w:noProof/>
                      <w:lang w:val="en-US"/>
                    </w:rPr>
                    <w:t>Тип уборки</w:t>
                  </w:r>
                  <w:r>
                    <w:t xml:space="preserve"> помещения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92F2F" w:rsidRDefault="00292F2F" w:rsidP="00292F2F">
                  <w:pPr>
                    <w:rPr>
                      <w:noProof/>
                    </w:rPr>
                  </w:pPr>
                  <w:r w:rsidRPr="002A718F">
                    <w:rPr>
                      <w:bCs/>
                      <w:noProof/>
                      <w:lang w:val="en-US"/>
                    </w:rPr>
                    <w:t>Ежедневная основная</w:t>
                  </w:r>
                </w:p>
                <w:p w:rsidR="00A657FD" w:rsidRPr="00245A75" w:rsidRDefault="00A657FD" w:rsidP="00292F2F">
                  <w:pPr>
                    <w:rPr>
                      <w:lang w:val="en-US"/>
                    </w:rPr>
                  </w:pPr>
                </w:p>
              </w:tc>
            </w:tr>
            <w:tr w:rsidR="00A657FD" w:rsidTr="00F2663F">
              <w:trPr>
                <w:trHeight w:val="227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57FD" w:rsidRPr="007D75F0" w:rsidRDefault="007D75F0" w:rsidP="00F2663F">
                  <w:pPr>
                    <w:tabs>
                      <w:tab w:val="left" w:pos="0"/>
                    </w:tabs>
                    <w:spacing w:line="240" w:lineRule="exact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...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57FD" w:rsidRDefault="00A657FD" w:rsidP="00F2663F"/>
              </w:tc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57FD" w:rsidRPr="00245A75" w:rsidRDefault="00A657FD" w:rsidP="007D75F0">
                  <w:pPr>
                    <w:rPr>
                      <w:lang w:val="en-US"/>
                    </w:rPr>
                  </w:pPr>
                </w:p>
              </w:tc>
            </w:tr>
            <w:tr w:rsidR="00A657FD" w:rsidTr="00F2663F">
              <w:trPr>
                <w:trHeight w:val="227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57FD" w:rsidRPr="007D75F0" w:rsidRDefault="007D75F0" w:rsidP="00F2663F">
                  <w:pPr>
                    <w:tabs>
                      <w:tab w:val="left" w:pos="0"/>
                    </w:tabs>
                    <w:spacing w:line="240" w:lineRule="exact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...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57FD" w:rsidRDefault="00A657FD" w:rsidP="00F2663F"/>
              </w:tc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57FD" w:rsidRPr="00245A75" w:rsidRDefault="00A657FD" w:rsidP="00F2663F">
                  <w:pPr>
                    <w:rPr>
                      <w:lang w:val="en-US"/>
                    </w:rPr>
                  </w:pPr>
                </w:p>
              </w:tc>
            </w:tr>
            <w:tr w:rsidR="00A657FD" w:rsidTr="00F2663F">
              <w:trPr>
                <w:trHeight w:val="227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57FD" w:rsidRPr="007D75F0" w:rsidRDefault="007D75F0" w:rsidP="00F2663F">
                  <w:pPr>
                    <w:tabs>
                      <w:tab w:val="left" w:pos="0"/>
                    </w:tabs>
                    <w:spacing w:line="240" w:lineRule="exact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...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57FD" w:rsidRDefault="00A657FD" w:rsidP="00F2663F"/>
              </w:tc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57FD" w:rsidRPr="00245A75" w:rsidRDefault="00A657FD" w:rsidP="00292F2F">
                  <w:pPr>
                    <w:rPr>
                      <w:lang w:val="en-US"/>
                    </w:rPr>
                  </w:pPr>
                </w:p>
              </w:tc>
            </w:tr>
          </w:tbl>
          <w:p w:rsidR="00A657FD" w:rsidRPr="00245A75" w:rsidRDefault="00A657FD" w:rsidP="00F2663F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A657FD" w:rsidRDefault="00A657FD" w:rsidP="00F2663F">
            <w:pPr>
              <w:rPr>
                <w:lang w:val="en-US"/>
              </w:rPr>
            </w:pPr>
          </w:p>
          <w:p w:rsidR="00DA4BFE" w:rsidRDefault="00DA4BFE" w:rsidP="00F2663F">
            <w:pPr>
              <w:rPr>
                <w:lang w:val="en-US"/>
              </w:rPr>
            </w:pPr>
          </w:p>
          <w:p w:rsidR="00DA4BFE" w:rsidRPr="00245A75" w:rsidRDefault="00DA4BFE" w:rsidP="00F2663F">
            <w:pPr>
              <w:rPr>
                <w:lang w:val="en-US"/>
              </w:rPr>
            </w:pPr>
          </w:p>
        </w:tc>
      </w:tr>
    </w:tbl>
    <w:p w:rsidR="00C25B4A" w:rsidRDefault="00C25B4A" w:rsidP="0059776C">
      <w:pPr>
        <w:suppressAutoHyphens/>
        <w:spacing w:line="240" w:lineRule="exact"/>
        <w:ind w:firstLine="709"/>
        <w:jc w:val="center"/>
        <w:rPr>
          <w:b/>
        </w:rPr>
      </w:pPr>
    </w:p>
    <w:p w:rsidR="0059776C" w:rsidRDefault="00CD3173" w:rsidP="0059776C">
      <w:pPr>
        <w:suppressAutoHyphens/>
        <w:spacing w:line="240" w:lineRule="exact"/>
        <w:ind w:firstLine="709"/>
        <w:jc w:val="center"/>
        <w:rPr>
          <w:b/>
        </w:rPr>
      </w:pPr>
      <w:r w:rsidRPr="00FE0D40">
        <w:rPr>
          <w:b/>
        </w:rPr>
        <w:t xml:space="preserve">Перечень нормативно-правовых документов, используемых Исполнителем </w:t>
      </w:r>
    </w:p>
    <w:p w:rsidR="0059776C" w:rsidRDefault="00CD3173" w:rsidP="0059776C">
      <w:pPr>
        <w:suppressAutoHyphens/>
        <w:spacing w:line="240" w:lineRule="exact"/>
        <w:ind w:firstLine="709"/>
        <w:jc w:val="center"/>
        <w:rPr>
          <w:b/>
        </w:rPr>
      </w:pPr>
      <w:r w:rsidRPr="00FE0D40">
        <w:rPr>
          <w:b/>
        </w:rPr>
        <w:t>при оказа</w:t>
      </w:r>
      <w:r>
        <w:rPr>
          <w:b/>
        </w:rPr>
        <w:t>нии у</w:t>
      </w:r>
      <w:r w:rsidRPr="00FE0D40">
        <w:rPr>
          <w:b/>
        </w:rPr>
        <w:t>слуг</w:t>
      </w:r>
      <w:r>
        <w:rPr>
          <w:b/>
        </w:rPr>
        <w:t>:</w:t>
      </w:r>
    </w:p>
    <w:p w:rsidR="005B2DCA" w:rsidRPr="00FE0D40" w:rsidRDefault="005B2DCA" w:rsidP="0059776C">
      <w:pPr>
        <w:suppressAutoHyphens/>
        <w:spacing w:line="240" w:lineRule="exact"/>
        <w:ind w:firstLine="709"/>
        <w:jc w:val="center"/>
        <w:rPr>
          <w:b/>
        </w:rPr>
      </w:pPr>
    </w:p>
    <w:p w:rsidR="005B2DCA" w:rsidRPr="00C75789" w:rsidRDefault="005B2DCA" w:rsidP="005B2DCA">
      <w:pPr>
        <w:tabs>
          <w:tab w:val="left" w:pos="0"/>
        </w:tabs>
        <w:ind w:firstLine="567"/>
        <w:jc w:val="center"/>
        <w:rPr>
          <w:color w:val="FF0000"/>
        </w:rPr>
      </w:pPr>
      <w:r w:rsidRPr="00C75789">
        <w:rPr>
          <w:bCs/>
          <w:color w:val="FF0000"/>
        </w:rPr>
        <w:t>ПРОВЕРИТЬ АКТУАЛЬНОСТЬ</w:t>
      </w:r>
    </w:p>
    <w:p w:rsidR="0059776C" w:rsidRDefault="00F70317" w:rsidP="005B2DCA">
      <w:pPr>
        <w:autoSpaceDE w:val="0"/>
        <w:autoSpaceDN w:val="0"/>
        <w:adjustRightInd w:val="0"/>
        <w:spacing w:line="240" w:lineRule="exact"/>
        <w:ind w:firstLine="708"/>
        <w:jc w:val="center"/>
        <w:rPr>
          <w:b/>
          <w:bCs/>
          <w:color w:val="000000" w:themeColor="text1"/>
        </w:rPr>
      </w:pPr>
    </w:p>
    <w:p w:rsidR="007D7C93" w:rsidRPr="007D7C93" w:rsidRDefault="007D7C93" w:rsidP="007D7C93">
      <w:pPr>
        <w:ind w:firstLine="709"/>
        <w:jc w:val="both"/>
        <w:rPr>
          <w:bCs/>
        </w:rPr>
      </w:pPr>
      <w:r w:rsidRPr="007D7C93">
        <w:rPr>
          <w:bCs/>
        </w:rPr>
        <w:t>ГОСТ</w:t>
      </w:r>
      <w:r w:rsidRPr="007D7C93">
        <w:t xml:space="preserve"> </w:t>
      </w:r>
      <w:r w:rsidRPr="007D7C93">
        <w:rPr>
          <w:bCs/>
        </w:rPr>
        <w:t>Р</w:t>
      </w:r>
      <w:r w:rsidRPr="007D7C93">
        <w:t xml:space="preserve"> </w:t>
      </w:r>
      <w:r w:rsidRPr="007D7C93">
        <w:rPr>
          <w:bCs/>
        </w:rPr>
        <w:t>51870</w:t>
      </w:r>
      <w:r w:rsidRPr="007D7C93">
        <w:t>-</w:t>
      </w:r>
      <w:r w:rsidRPr="007D7C93">
        <w:rPr>
          <w:bCs/>
        </w:rPr>
        <w:t>2014</w:t>
      </w:r>
      <w:r w:rsidRPr="007D7C93">
        <w:t xml:space="preserve"> «</w:t>
      </w:r>
      <w:r w:rsidRPr="007D7C93">
        <w:rPr>
          <w:bCs/>
        </w:rPr>
        <w:t>Национальный</w:t>
      </w:r>
      <w:r w:rsidRPr="007D7C93">
        <w:t xml:space="preserve"> </w:t>
      </w:r>
      <w:r w:rsidRPr="007D7C93">
        <w:rPr>
          <w:bCs/>
        </w:rPr>
        <w:t>стандарт</w:t>
      </w:r>
      <w:r w:rsidRPr="007D7C93">
        <w:t xml:space="preserve"> </w:t>
      </w:r>
      <w:r w:rsidRPr="007D7C93">
        <w:rPr>
          <w:bCs/>
        </w:rPr>
        <w:t>Российской</w:t>
      </w:r>
      <w:r w:rsidRPr="007D7C93">
        <w:t xml:space="preserve"> </w:t>
      </w:r>
      <w:r w:rsidRPr="007D7C93">
        <w:rPr>
          <w:bCs/>
        </w:rPr>
        <w:t>Федерации</w:t>
      </w:r>
      <w:r w:rsidRPr="007D7C93">
        <w:t>. «</w:t>
      </w:r>
      <w:r w:rsidRPr="007D7C93">
        <w:rPr>
          <w:bCs/>
        </w:rPr>
        <w:t>Услуги</w:t>
      </w:r>
      <w:r w:rsidRPr="007D7C93">
        <w:t xml:space="preserve"> </w:t>
      </w:r>
      <w:r w:rsidRPr="007D7C93">
        <w:rPr>
          <w:bCs/>
        </w:rPr>
        <w:t>профессиональной</w:t>
      </w:r>
      <w:r w:rsidRPr="007D7C93">
        <w:t xml:space="preserve"> </w:t>
      </w:r>
      <w:r w:rsidRPr="007D7C93">
        <w:rPr>
          <w:bCs/>
        </w:rPr>
        <w:t>уборки</w:t>
      </w:r>
      <w:r w:rsidRPr="007D7C93">
        <w:t xml:space="preserve"> - </w:t>
      </w:r>
      <w:proofErr w:type="spellStart"/>
      <w:r w:rsidRPr="007D7C93">
        <w:rPr>
          <w:bCs/>
        </w:rPr>
        <w:t>клининговые</w:t>
      </w:r>
      <w:proofErr w:type="spellEnd"/>
      <w:r w:rsidRPr="007D7C93">
        <w:t xml:space="preserve"> </w:t>
      </w:r>
      <w:r w:rsidRPr="007D7C93">
        <w:rPr>
          <w:bCs/>
        </w:rPr>
        <w:t>услуги</w:t>
      </w:r>
      <w:r w:rsidRPr="007D7C93">
        <w:t xml:space="preserve">. </w:t>
      </w:r>
      <w:r w:rsidRPr="007D7C93">
        <w:rPr>
          <w:bCs/>
        </w:rPr>
        <w:t>Общие</w:t>
      </w:r>
      <w:r w:rsidRPr="007D7C93">
        <w:t xml:space="preserve"> </w:t>
      </w:r>
      <w:r w:rsidRPr="007D7C93">
        <w:rPr>
          <w:bCs/>
        </w:rPr>
        <w:t>технические</w:t>
      </w:r>
      <w:r w:rsidRPr="007D7C93">
        <w:t xml:space="preserve"> </w:t>
      </w:r>
      <w:r w:rsidRPr="007D7C93">
        <w:rPr>
          <w:bCs/>
        </w:rPr>
        <w:t>условия»</w:t>
      </w:r>
    </w:p>
    <w:p w:rsidR="007D7C93" w:rsidRDefault="007D7C93" w:rsidP="007D7C93">
      <w:pPr>
        <w:ind w:firstLine="709"/>
        <w:jc w:val="both"/>
      </w:pPr>
      <w:r w:rsidRPr="007D7C93">
        <w:t>ГОСТ 12.1.004-91 «</w:t>
      </w:r>
      <w:r w:rsidRPr="007D7C93">
        <w:rPr>
          <w:bCs/>
        </w:rPr>
        <w:t>Межгосударственный</w:t>
      </w:r>
      <w:r w:rsidRPr="007D7C93">
        <w:t xml:space="preserve"> </w:t>
      </w:r>
      <w:r w:rsidRPr="007D7C93">
        <w:rPr>
          <w:bCs/>
        </w:rPr>
        <w:t>стандарт</w:t>
      </w:r>
      <w:r w:rsidRPr="007D7C93">
        <w:t>. «Система стандартов безопасности труда. Пожарная безопасность. Общие требования».</w:t>
      </w:r>
    </w:p>
    <w:p w:rsidR="00147A82" w:rsidRPr="007D7C93" w:rsidRDefault="00147A82" w:rsidP="007D7C93">
      <w:pPr>
        <w:ind w:firstLine="709"/>
        <w:jc w:val="both"/>
      </w:pPr>
      <w:bookmarkStart w:id="0" w:name="_GoBack"/>
      <w:r>
        <w:t>Во всех случаях, когда в настоящей технической части или в приложениях к ней имеются ссылки на конкретные стандарты и нормы, которым должны соответствовать оказываемые услуги, а также поставляемые или используемые материалы, оборудование и другие товары, применяются положения последнего выпущенного или пересмотренного издания соответствующих действующих стандартов и норм, если иное специально не предусмотрено в настоящих документах. В случае утраты отдельными документами нормативной силы к моменту начала или в процессе оказания услуг, такие документы будут иметь рекомендательный характер в части, не противоречащей действующим к такому моменту нормативным актам</w:t>
      </w:r>
      <w:r w:rsidR="00E808DA">
        <w:t>.</w:t>
      </w:r>
    </w:p>
    <w:bookmarkEnd w:id="0"/>
    <w:p w:rsidR="0059776C" w:rsidRDefault="00F70317" w:rsidP="0059776C">
      <w:pPr>
        <w:autoSpaceDE w:val="0"/>
        <w:autoSpaceDN w:val="0"/>
        <w:adjustRightInd w:val="0"/>
        <w:spacing w:line="240" w:lineRule="exact"/>
        <w:ind w:firstLine="708"/>
        <w:rPr>
          <w:b/>
          <w:bCs/>
          <w:color w:val="000000" w:themeColor="text1"/>
        </w:rPr>
      </w:pPr>
    </w:p>
    <w:p w:rsidR="0059776C" w:rsidRDefault="00CD3173" w:rsidP="0059776C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>О</w:t>
      </w:r>
      <w:r w:rsidRPr="00D3602A">
        <w:rPr>
          <w:b/>
          <w:bCs/>
        </w:rPr>
        <w:t>бъем закупаемых услуг, п</w:t>
      </w:r>
      <w:r w:rsidRPr="00D3602A">
        <w:rPr>
          <w:b/>
        </w:rPr>
        <w:t>ериодичность (график) оказания услуг,</w:t>
      </w:r>
    </w:p>
    <w:p w:rsidR="0059776C" w:rsidRDefault="00CD3173" w:rsidP="0059776C">
      <w:pPr>
        <w:autoSpaceDE w:val="0"/>
        <w:autoSpaceDN w:val="0"/>
        <w:adjustRightInd w:val="0"/>
        <w:jc w:val="center"/>
        <w:rPr>
          <w:b/>
        </w:rPr>
      </w:pPr>
      <w:r w:rsidRPr="00D3602A">
        <w:rPr>
          <w:b/>
        </w:rPr>
        <w:t>порядок и условия оказания услуг</w:t>
      </w:r>
    </w:p>
    <w:p w:rsidR="001F14A0" w:rsidRDefault="001F14A0" w:rsidP="0059776C">
      <w:pPr>
        <w:autoSpaceDE w:val="0"/>
        <w:autoSpaceDN w:val="0"/>
        <w:adjustRightInd w:val="0"/>
        <w:jc w:val="center"/>
        <w:rPr>
          <w:b/>
        </w:rPr>
      </w:pPr>
    </w:p>
    <w:p w:rsidR="00A70497" w:rsidRPr="00120B93" w:rsidRDefault="001F14A0" w:rsidP="00A70497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</w:t>
      </w:r>
      <w:r w:rsidR="00A70497" w:rsidRPr="00120B93">
        <w:rPr>
          <w:b/>
          <w:bCs/>
        </w:rPr>
        <w:t>бъем закупаемых услуг:</w:t>
      </w:r>
    </w:p>
    <w:tbl>
      <w:tblPr>
        <w:tblStyle w:val="a9"/>
        <w:tblW w:w="0" w:type="auto"/>
        <w:tblLook w:val="04A0"/>
      </w:tblPr>
      <w:tblGrid>
        <w:gridCol w:w="562"/>
        <w:gridCol w:w="3828"/>
        <w:gridCol w:w="2181"/>
        <w:gridCol w:w="1696"/>
        <w:gridCol w:w="2189"/>
      </w:tblGrid>
      <w:tr w:rsidR="00A70497" w:rsidRPr="00120B93" w:rsidTr="001F14A0">
        <w:tc>
          <w:tcPr>
            <w:tcW w:w="562" w:type="dxa"/>
          </w:tcPr>
          <w:p w:rsidR="00A70497" w:rsidRPr="00120B93" w:rsidRDefault="00A70497" w:rsidP="00F2663F">
            <w:pPr>
              <w:spacing w:line="240" w:lineRule="exact"/>
              <w:jc w:val="center"/>
            </w:pPr>
            <w:r w:rsidRPr="00120B93">
              <w:t>№ п/п</w:t>
            </w:r>
          </w:p>
        </w:tc>
        <w:tc>
          <w:tcPr>
            <w:tcW w:w="3828" w:type="dxa"/>
          </w:tcPr>
          <w:p w:rsidR="00A70497" w:rsidRPr="00120B93" w:rsidRDefault="00A70497" w:rsidP="00F2663F">
            <w:pPr>
              <w:spacing w:line="240" w:lineRule="exact"/>
              <w:jc w:val="center"/>
            </w:pPr>
            <w:r w:rsidRPr="00120B93">
              <w:t>Наименование услуги</w:t>
            </w:r>
          </w:p>
        </w:tc>
        <w:tc>
          <w:tcPr>
            <w:tcW w:w="2181" w:type="dxa"/>
          </w:tcPr>
          <w:p w:rsidR="00A70497" w:rsidRPr="00120B93" w:rsidRDefault="00A70497" w:rsidP="00A70497">
            <w:pPr>
              <w:spacing w:line="240" w:lineRule="exact"/>
              <w:jc w:val="center"/>
              <w:rPr>
                <w:vertAlign w:val="superscript"/>
              </w:rPr>
            </w:pPr>
            <w:r w:rsidRPr="00120B93">
              <w:t xml:space="preserve">Площадь, подлежащая уборке в </w:t>
            </w:r>
            <w:r>
              <w:t>день</w:t>
            </w:r>
            <w:r w:rsidRPr="00120B93">
              <w:t>, м</w:t>
            </w:r>
            <w:r w:rsidRPr="00120B93">
              <w:rPr>
                <w:vertAlign w:val="superscript"/>
              </w:rPr>
              <w:t>2</w:t>
            </w:r>
          </w:p>
        </w:tc>
        <w:tc>
          <w:tcPr>
            <w:tcW w:w="1696" w:type="dxa"/>
          </w:tcPr>
          <w:p w:rsidR="00A70497" w:rsidRPr="00120B93" w:rsidRDefault="00A70497" w:rsidP="00A70497">
            <w:pPr>
              <w:spacing w:line="240" w:lineRule="exact"/>
              <w:jc w:val="center"/>
            </w:pPr>
            <w:r w:rsidRPr="00A70497">
              <w:t xml:space="preserve">Период оказания услуг, </w:t>
            </w:r>
            <w:r w:rsidRPr="00E12464">
              <w:rPr>
                <w:i/>
              </w:rPr>
              <w:t>дней</w:t>
            </w:r>
            <w:r w:rsidR="00E12464" w:rsidRPr="00E12464">
              <w:rPr>
                <w:i/>
              </w:rPr>
              <w:t>/месяцев</w:t>
            </w:r>
            <w:r w:rsidRPr="00A70497">
              <w:t>.</w:t>
            </w:r>
          </w:p>
        </w:tc>
        <w:tc>
          <w:tcPr>
            <w:tcW w:w="2189" w:type="dxa"/>
          </w:tcPr>
          <w:p w:rsidR="00A70497" w:rsidRPr="00120B93" w:rsidRDefault="00A70497" w:rsidP="00F2663F">
            <w:pPr>
              <w:spacing w:line="240" w:lineRule="exact"/>
              <w:jc w:val="center"/>
            </w:pPr>
            <w:r w:rsidRPr="00120B93">
              <w:t>Площадь, подлежащая уборке, за весь период оказания услуг, м</w:t>
            </w:r>
            <w:r w:rsidRPr="00120B93">
              <w:rPr>
                <w:vertAlign w:val="superscript"/>
              </w:rPr>
              <w:t>2</w:t>
            </w:r>
          </w:p>
        </w:tc>
      </w:tr>
      <w:tr w:rsidR="00A70497" w:rsidRPr="00120B93" w:rsidTr="001F14A0">
        <w:tc>
          <w:tcPr>
            <w:tcW w:w="562" w:type="dxa"/>
          </w:tcPr>
          <w:p w:rsidR="00A70497" w:rsidRPr="00120B93" w:rsidRDefault="00A70497" w:rsidP="00F2663F">
            <w:pPr>
              <w:spacing w:line="240" w:lineRule="exact"/>
              <w:jc w:val="both"/>
            </w:pPr>
            <w:r w:rsidRPr="00120B93">
              <w:t>1</w:t>
            </w:r>
          </w:p>
        </w:tc>
        <w:tc>
          <w:tcPr>
            <w:tcW w:w="3828" w:type="dxa"/>
          </w:tcPr>
          <w:p w:rsidR="00A70497" w:rsidRPr="00120B93" w:rsidRDefault="00A70497" w:rsidP="00AD00EC">
            <w:pPr>
              <w:spacing w:line="240" w:lineRule="exact"/>
              <w:jc w:val="both"/>
            </w:pPr>
          </w:p>
        </w:tc>
        <w:tc>
          <w:tcPr>
            <w:tcW w:w="2181" w:type="dxa"/>
          </w:tcPr>
          <w:p w:rsidR="00A70497" w:rsidRPr="00120B93" w:rsidRDefault="00A70497" w:rsidP="00F2663F">
            <w:pPr>
              <w:spacing w:line="240" w:lineRule="exact"/>
              <w:jc w:val="center"/>
            </w:pPr>
          </w:p>
        </w:tc>
        <w:tc>
          <w:tcPr>
            <w:tcW w:w="1696" w:type="dxa"/>
          </w:tcPr>
          <w:p w:rsidR="00A70497" w:rsidRPr="00120B93" w:rsidRDefault="00A70497" w:rsidP="00F2663F">
            <w:pPr>
              <w:spacing w:line="240" w:lineRule="exact"/>
              <w:jc w:val="center"/>
            </w:pPr>
          </w:p>
        </w:tc>
        <w:tc>
          <w:tcPr>
            <w:tcW w:w="2189" w:type="dxa"/>
          </w:tcPr>
          <w:p w:rsidR="00A70497" w:rsidRPr="00120B93" w:rsidRDefault="00A70497" w:rsidP="00F2663F">
            <w:pPr>
              <w:spacing w:line="240" w:lineRule="exact"/>
              <w:jc w:val="center"/>
            </w:pPr>
          </w:p>
        </w:tc>
      </w:tr>
    </w:tbl>
    <w:p w:rsidR="001F14A0" w:rsidRDefault="001F14A0" w:rsidP="00A70497">
      <w:pPr>
        <w:autoSpaceDE w:val="0"/>
        <w:autoSpaceDN w:val="0"/>
        <w:adjustRightInd w:val="0"/>
        <w:outlineLvl w:val="0"/>
        <w:rPr>
          <w:b/>
          <w:bCs/>
        </w:rPr>
      </w:pPr>
    </w:p>
    <w:p w:rsidR="00A70497" w:rsidRPr="001327E0" w:rsidRDefault="00A70497" w:rsidP="00E12464">
      <w:pPr>
        <w:pStyle w:val="a3"/>
        <w:numPr>
          <w:ilvl w:val="0"/>
          <w:numId w:val="12"/>
        </w:numPr>
        <w:autoSpaceDE w:val="0"/>
        <w:autoSpaceDN w:val="0"/>
        <w:adjustRightInd w:val="0"/>
        <w:ind w:left="-142" w:firstLine="568"/>
        <w:rPr>
          <w:b/>
        </w:rPr>
      </w:pPr>
      <w:r w:rsidRPr="001327E0">
        <w:rPr>
          <w:b/>
        </w:rPr>
        <w:t xml:space="preserve"> Перечень </w:t>
      </w:r>
      <w:r w:rsidR="001327E0" w:rsidRPr="001327E0">
        <w:rPr>
          <w:b/>
        </w:rPr>
        <w:t>зданий (помещений)</w:t>
      </w:r>
      <w:r w:rsidRPr="001327E0">
        <w:rPr>
          <w:b/>
        </w:rPr>
        <w:t>, подлежащих уборке и место оказания услуг</w:t>
      </w:r>
    </w:p>
    <w:tbl>
      <w:tblPr>
        <w:tblStyle w:val="a9"/>
        <w:tblW w:w="0" w:type="auto"/>
        <w:tblLook w:val="04A0"/>
      </w:tblPr>
      <w:tblGrid>
        <w:gridCol w:w="560"/>
        <w:gridCol w:w="2979"/>
        <w:gridCol w:w="6917"/>
      </w:tblGrid>
      <w:tr w:rsidR="008A5F0F" w:rsidRPr="009B4D9E" w:rsidTr="00AF2F7E">
        <w:tc>
          <w:tcPr>
            <w:tcW w:w="560" w:type="dxa"/>
          </w:tcPr>
          <w:p w:rsidR="008A5F0F" w:rsidRPr="0097700B" w:rsidRDefault="008A5F0F" w:rsidP="001F14A0">
            <w:pPr>
              <w:autoSpaceDN w:val="0"/>
              <w:spacing w:line="240" w:lineRule="exact"/>
              <w:jc w:val="center"/>
              <w:rPr>
                <w:b/>
              </w:rPr>
            </w:pPr>
            <w:r w:rsidRPr="0097700B">
              <w:rPr>
                <w:b/>
              </w:rPr>
              <w:t>№ п/п</w:t>
            </w:r>
          </w:p>
        </w:tc>
        <w:tc>
          <w:tcPr>
            <w:tcW w:w="2979" w:type="dxa"/>
          </w:tcPr>
          <w:p w:rsidR="008A5F0F" w:rsidRPr="0097700B" w:rsidRDefault="008A5F0F" w:rsidP="001F14A0">
            <w:pPr>
              <w:autoSpaceDN w:val="0"/>
              <w:spacing w:line="240" w:lineRule="exact"/>
              <w:jc w:val="center"/>
              <w:rPr>
                <w:b/>
              </w:rPr>
            </w:pPr>
            <w:r w:rsidRPr="0097700B">
              <w:rPr>
                <w:b/>
              </w:rPr>
              <w:t>Место оказания услуг (адрес)</w:t>
            </w:r>
          </w:p>
        </w:tc>
        <w:tc>
          <w:tcPr>
            <w:tcW w:w="6917" w:type="dxa"/>
          </w:tcPr>
          <w:p w:rsidR="008A5F0F" w:rsidRPr="0097700B" w:rsidRDefault="008A5F0F" w:rsidP="001F14A0">
            <w:pPr>
              <w:autoSpaceDN w:val="0"/>
              <w:spacing w:line="240" w:lineRule="exact"/>
              <w:jc w:val="center"/>
              <w:rPr>
                <w:b/>
              </w:rPr>
            </w:pPr>
            <w:r w:rsidRPr="0097700B">
              <w:rPr>
                <w:b/>
              </w:rPr>
              <w:t xml:space="preserve">Площадь, </w:t>
            </w:r>
            <w:r>
              <w:rPr>
                <w:b/>
              </w:rPr>
              <w:t>м</w:t>
            </w:r>
            <w:r w:rsidRPr="0097700B">
              <w:rPr>
                <w:b/>
                <w:vertAlign w:val="superscript"/>
              </w:rPr>
              <w:t>2</w:t>
            </w:r>
          </w:p>
        </w:tc>
      </w:tr>
      <w:tr w:rsidR="008A5F0F" w:rsidRPr="009B4D9E" w:rsidTr="00AF2F7E">
        <w:tc>
          <w:tcPr>
            <w:tcW w:w="560" w:type="dxa"/>
          </w:tcPr>
          <w:p w:rsidR="008A5F0F" w:rsidRPr="009B4D9E" w:rsidRDefault="008A5F0F" w:rsidP="001F14A0">
            <w:pPr>
              <w:autoSpaceDN w:val="0"/>
              <w:spacing w:line="240" w:lineRule="exact"/>
              <w:jc w:val="center"/>
            </w:pPr>
            <w:r>
              <w:t xml:space="preserve">1. </w:t>
            </w:r>
          </w:p>
        </w:tc>
        <w:tc>
          <w:tcPr>
            <w:tcW w:w="2979" w:type="dxa"/>
          </w:tcPr>
          <w:p w:rsidR="008A5F0F" w:rsidRPr="00DB64D9" w:rsidRDefault="008A5F0F" w:rsidP="001F14A0">
            <w:pPr>
              <w:autoSpaceDN w:val="0"/>
              <w:spacing w:line="240" w:lineRule="exact"/>
            </w:pPr>
          </w:p>
        </w:tc>
        <w:tc>
          <w:tcPr>
            <w:tcW w:w="6917" w:type="dxa"/>
          </w:tcPr>
          <w:p w:rsidR="008A5F0F" w:rsidRPr="00DB64D9" w:rsidRDefault="008A5F0F" w:rsidP="001F14A0">
            <w:pPr>
              <w:autoSpaceDN w:val="0"/>
              <w:spacing w:line="240" w:lineRule="exact"/>
              <w:ind w:right="48"/>
            </w:pPr>
          </w:p>
        </w:tc>
      </w:tr>
      <w:tr w:rsidR="008A5F0F" w:rsidRPr="009B4D9E" w:rsidTr="00AF2F7E">
        <w:tc>
          <w:tcPr>
            <w:tcW w:w="560" w:type="dxa"/>
          </w:tcPr>
          <w:p w:rsidR="008A5F0F" w:rsidRPr="009B4D9E" w:rsidRDefault="008A5F0F" w:rsidP="001F14A0">
            <w:pPr>
              <w:autoSpaceDN w:val="0"/>
              <w:spacing w:line="240" w:lineRule="exact"/>
              <w:jc w:val="center"/>
            </w:pPr>
          </w:p>
        </w:tc>
        <w:tc>
          <w:tcPr>
            <w:tcW w:w="2979" w:type="dxa"/>
          </w:tcPr>
          <w:p w:rsidR="008A5F0F" w:rsidRPr="00DB6AA2" w:rsidRDefault="008A5F0F" w:rsidP="00AF2F7E">
            <w:pPr>
              <w:autoSpaceDN w:val="0"/>
              <w:spacing w:line="240" w:lineRule="exact"/>
              <w:rPr>
                <w:b/>
              </w:rPr>
            </w:pPr>
            <w:r w:rsidRPr="00DB6AA2">
              <w:rPr>
                <w:b/>
              </w:rPr>
              <w:t>Общая площадь</w:t>
            </w:r>
          </w:p>
        </w:tc>
        <w:tc>
          <w:tcPr>
            <w:tcW w:w="6917" w:type="dxa"/>
          </w:tcPr>
          <w:p w:rsidR="008A5F0F" w:rsidRPr="00DB6AA2" w:rsidRDefault="008A5F0F" w:rsidP="001F14A0">
            <w:pPr>
              <w:autoSpaceDN w:val="0"/>
              <w:spacing w:line="240" w:lineRule="exact"/>
              <w:ind w:right="48"/>
              <w:rPr>
                <w:b/>
              </w:rPr>
            </w:pPr>
          </w:p>
        </w:tc>
      </w:tr>
      <w:tr w:rsidR="008A5F0F" w:rsidRPr="009B4D9E" w:rsidTr="00AF2F7E">
        <w:tc>
          <w:tcPr>
            <w:tcW w:w="560" w:type="dxa"/>
          </w:tcPr>
          <w:p w:rsidR="008A5F0F" w:rsidRPr="009B4D9E" w:rsidRDefault="008A5F0F" w:rsidP="001F14A0">
            <w:pPr>
              <w:autoSpaceDN w:val="0"/>
              <w:spacing w:line="240" w:lineRule="exact"/>
              <w:jc w:val="center"/>
            </w:pPr>
            <w:r>
              <w:t>2.</w:t>
            </w:r>
          </w:p>
        </w:tc>
        <w:tc>
          <w:tcPr>
            <w:tcW w:w="2979" w:type="dxa"/>
          </w:tcPr>
          <w:p w:rsidR="008A5F0F" w:rsidRPr="00DB64D9" w:rsidRDefault="008A5F0F" w:rsidP="001F14A0">
            <w:pPr>
              <w:autoSpaceDN w:val="0"/>
              <w:spacing w:line="240" w:lineRule="exact"/>
            </w:pPr>
          </w:p>
        </w:tc>
        <w:tc>
          <w:tcPr>
            <w:tcW w:w="6917" w:type="dxa"/>
          </w:tcPr>
          <w:p w:rsidR="008A5F0F" w:rsidRPr="00DB64D9" w:rsidRDefault="008A5F0F" w:rsidP="001F14A0">
            <w:pPr>
              <w:spacing w:line="240" w:lineRule="exact"/>
              <w:ind w:right="48"/>
              <w:jc w:val="both"/>
            </w:pPr>
          </w:p>
        </w:tc>
      </w:tr>
      <w:tr w:rsidR="008A5F0F" w:rsidRPr="009B4D9E" w:rsidTr="00AF2F7E">
        <w:tc>
          <w:tcPr>
            <w:tcW w:w="560" w:type="dxa"/>
          </w:tcPr>
          <w:p w:rsidR="008A5F0F" w:rsidRPr="009B4D9E" w:rsidRDefault="008A5F0F" w:rsidP="001F14A0">
            <w:pPr>
              <w:autoSpaceDN w:val="0"/>
              <w:spacing w:line="240" w:lineRule="exact"/>
              <w:jc w:val="center"/>
            </w:pPr>
          </w:p>
        </w:tc>
        <w:tc>
          <w:tcPr>
            <w:tcW w:w="2979" w:type="dxa"/>
          </w:tcPr>
          <w:p w:rsidR="008A5F0F" w:rsidRPr="00DB6AA2" w:rsidRDefault="008A5F0F" w:rsidP="00AF2F7E">
            <w:pPr>
              <w:autoSpaceDN w:val="0"/>
              <w:spacing w:line="240" w:lineRule="exact"/>
              <w:rPr>
                <w:b/>
              </w:rPr>
            </w:pPr>
            <w:r w:rsidRPr="00DB6AA2">
              <w:rPr>
                <w:b/>
              </w:rPr>
              <w:t>Общая площадь</w:t>
            </w:r>
          </w:p>
        </w:tc>
        <w:tc>
          <w:tcPr>
            <w:tcW w:w="6917" w:type="dxa"/>
          </w:tcPr>
          <w:p w:rsidR="008A5F0F" w:rsidRPr="008A5F0F" w:rsidRDefault="008A5F0F" w:rsidP="001F14A0">
            <w:pPr>
              <w:autoSpaceDN w:val="0"/>
              <w:spacing w:line="240" w:lineRule="exact"/>
              <w:ind w:right="48"/>
              <w:rPr>
                <w:b/>
              </w:rPr>
            </w:pPr>
          </w:p>
        </w:tc>
      </w:tr>
      <w:tr w:rsidR="008A5F0F" w:rsidRPr="00DB64D9" w:rsidTr="00AF2F7E">
        <w:tc>
          <w:tcPr>
            <w:tcW w:w="560" w:type="dxa"/>
          </w:tcPr>
          <w:p w:rsidR="008A5F0F" w:rsidRPr="009B4D9E" w:rsidRDefault="007D75F0" w:rsidP="001F14A0">
            <w:pPr>
              <w:autoSpaceDN w:val="0"/>
              <w:spacing w:line="240" w:lineRule="exact"/>
              <w:jc w:val="center"/>
            </w:pPr>
            <w:r>
              <w:t>...</w:t>
            </w:r>
          </w:p>
        </w:tc>
        <w:tc>
          <w:tcPr>
            <w:tcW w:w="2979" w:type="dxa"/>
          </w:tcPr>
          <w:p w:rsidR="008A5F0F" w:rsidRPr="00DB64D9" w:rsidRDefault="008A5F0F" w:rsidP="001F14A0">
            <w:pPr>
              <w:autoSpaceDN w:val="0"/>
              <w:spacing w:line="240" w:lineRule="exact"/>
            </w:pPr>
          </w:p>
        </w:tc>
        <w:tc>
          <w:tcPr>
            <w:tcW w:w="6917" w:type="dxa"/>
          </w:tcPr>
          <w:p w:rsidR="008A5F0F" w:rsidRPr="00DB64D9" w:rsidRDefault="008A5F0F" w:rsidP="001F14A0">
            <w:pPr>
              <w:autoSpaceDN w:val="0"/>
              <w:spacing w:line="240" w:lineRule="exact"/>
              <w:ind w:right="48"/>
            </w:pPr>
          </w:p>
        </w:tc>
      </w:tr>
      <w:tr w:rsidR="008A5F0F" w:rsidRPr="005B60CE" w:rsidTr="00AF2F7E">
        <w:tc>
          <w:tcPr>
            <w:tcW w:w="560" w:type="dxa"/>
          </w:tcPr>
          <w:p w:rsidR="008A5F0F" w:rsidRPr="009B4D9E" w:rsidRDefault="008A5F0F" w:rsidP="001F14A0">
            <w:pPr>
              <w:autoSpaceDN w:val="0"/>
              <w:spacing w:line="240" w:lineRule="exact"/>
              <w:jc w:val="center"/>
            </w:pPr>
          </w:p>
        </w:tc>
        <w:tc>
          <w:tcPr>
            <w:tcW w:w="2979" w:type="dxa"/>
          </w:tcPr>
          <w:p w:rsidR="008A5F0F" w:rsidRPr="005B60CE" w:rsidRDefault="008A5F0F" w:rsidP="00AF2F7E">
            <w:pPr>
              <w:autoSpaceDN w:val="0"/>
              <w:spacing w:line="240" w:lineRule="exact"/>
              <w:rPr>
                <w:b/>
              </w:rPr>
            </w:pPr>
            <w:r w:rsidRPr="005B60CE">
              <w:rPr>
                <w:b/>
              </w:rPr>
              <w:t>Итого общая площадь</w:t>
            </w:r>
          </w:p>
        </w:tc>
        <w:tc>
          <w:tcPr>
            <w:tcW w:w="6917" w:type="dxa"/>
          </w:tcPr>
          <w:p w:rsidR="008A5F0F" w:rsidRPr="005B60CE" w:rsidRDefault="008A5F0F" w:rsidP="001F14A0">
            <w:pPr>
              <w:autoSpaceDN w:val="0"/>
              <w:spacing w:line="240" w:lineRule="exact"/>
              <w:ind w:right="48"/>
              <w:rPr>
                <w:b/>
              </w:rPr>
            </w:pPr>
          </w:p>
        </w:tc>
      </w:tr>
    </w:tbl>
    <w:p w:rsidR="008A5F0F" w:rsidRDefault="008A5F0F" w:rsidP="008A5F0F">
      <w:pPr>
        <w:autoSpaceDE w:val="0"/>
        <w:autoSpaceDN w:val="0"/>
        <w:adjustRightInd w:val="0"/>
      </w:pPr>
    </w:p>
    <w:p w:rsidR="008E1F1D" w:rsidRDefault="008E1F1D" w:rsidP="001327E0">
      <w:pPr>
        <w:pStyle w:val="a3"/>
        <w:numPr>
          <w:ilvl w:val="0"/>
          <w:numId w:val="12"/>
        </w:numPr>
        <w:shd w:val="clear" w:color="auto" w:fill="FFFFFF"/>
        <w:ind w:right="-24"/>
        <w:jc w:val="both"/>
        <w:rPr>
          <w:b/>
        </w:rPr>
      </w:pPr>
      <w:r w:rsidRPr="00120B93">
        <w:rPr>
          <w:b/>
        </w:rPr>
        <w:lastRenderedPageBreak/>
        <w:t>Перечень и периодичность оказываемых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77"/>
        <w:gridCol w:w="4356"/>
        <w:gridCol w:w="2549"/>
      </w:tblGrid>
      <w:tr w:rsidR="00AF2F7E" w:rsidRPr="002659DE" w:rsidTr="001B39B0">
        <w:trPr>
          <w:trHeight w:val="562"/>
        </w:trPr>
        <w:tc>
          <w:tcPr>
            <w:tcW w:w="1768" w:type="pct"/>
          </w:tcPr>
          <w:p w:rsidR="00AF2F7E" w:rsidRPr="002659DE" w:rsidRDefault="00AF2F7E" w:rsidP="007D75F0">
            <w:pPr>
              <w:jc w:val="center"/>
              <w:rPr>
                <w:b/>
                <w:bCs/>
              </w:rPr>
            </w:pPr>
            <w:r w:rsidRPr="00F14E4A">
              <w:rPr>
                <w:b/>
                <w:bCs/>
              </w:rPr>
              <w:t xml:space="preserve">Тип уборки </w:t>
            </w:r>
          </w:p>
        </w:tc>
        <w:tc>
          <w:tcPr>
            <w:tcW w:w="2039" w:type="pct"/>
          </w:tcPr>
          <w:p w:rsidR="00AF2F7E" w:rsidRPr="002659DE" w:rsidRDefault="00AF2F7E" w:rsidP="007D75F0">
            <w:pPr>
              <w:jc w:val="center"/>
            </w:pPr>
            <w:r>
              <w:rPr>
                <w:b/>
                <w:bCs/>
              </w:rPr>
              <w:t xml:space="preserve">Перечень </w:t>
            </w:r>
            <w:r w:rsidRPr="002659DE">
              <w:rPr>
                <w:b/>
                <w:bCs/>
              </w:rPr>
              <w:t>услуг</w:t>
            </w:r>
          </w:p>
        </w:tc>
        <w:tc>
          <w:tcPr>
            <w:tcW w:w="1193" w:type="pct"/>
          </w:tcPr>
          <w:p w:rsidR="00AF2F7E" w:rsidRPr="002659DE" w:rsidRDefault="00AF2F7E" w:rsidP="007D75F0">
            <w:pPr>
              <w:jc w:val="center"/>
            </w:pPr>
            <w:r w:rsidRPr="002659DE">
              <w:rPr>
                <w:b/>
                <w:bCs/>
                <w:spacing w:val="-1"/>
              </w:rPr>
              <w:t>Периодичность оказания услуг</w:t>
            </w:r>
          </w:p>
        </w:tc>
      </w:tr>
      <w:tr w:rsidR="00AF2F7E" w:rsidRPr="002659DE" w:rsidTr="00AF2F7E">
        <w:trPr>
          <w:trHeight w:val="70"/>
        </w:trPr>
        <w:tc>
          <w:tcPr>
            <w:tcW w:w="1768" w:type="pct"/>
          </w:tcPr>
          <w:p w:rsidR="00AF2F7E" w:rsidRPr="00AF2F7E" w:rsidRDefault="00AF2F7E" w:rsidP="00AF2F7E">
            <w:pPr>
              <w:rPr>
                <w:b/>
                <w:bCs/>
              </w:rPr>
            </w:pPr>
            <w:r w:rsidRPr="00AF2F7E">
              <w:rPr>
                <w:b/>
              </w:rPr>
              <w:t>1. Ежедневная основная уборка</w:t>
            </w:r>
          </w:p>
        </w:tc>
        <w:tc>
          <w:tcPr>
            <w:tcW w:w="3232" w:type="pct"/>
            <w:gridSpan w:val="2"/>
          </w:tcPr>
          <w:p w:rsidR="00AF2F7E" w:rsidRPr="002659DE" w:rsidRDefault="00AF2F7E" w:rsidP="007D75F0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A00D5D" w:rsidRPr="002659DE" w:rsidTr="00F2663F">
        <w:trPr>
          <w:tblHeader/>
        </w:trPr>
        <w:tc>
          <w:tcPr>
            <w:tcW w:w="1768" w:type="pct"/>
          </w:tcPr>
          <w:p w:rsidR="00A00D5D" w:rsidRPr="002659DE" w:rsidRDefault="00F14E4A" w:rsidP="007D75F0">
            <w:r>
              <w:t>1.1. Служебные помещения</w:t>
            </w:r>
          </w:p>
          <w:p w:rsidR="00A00D5D" w:rsidRPr="002659DE" w:rsidRDefault="00A00D5D" w:rsidP="007D75F0">
            <w:pPr>
              <w:jc w:val="both"/>
            </w:pPr>
          </w:p>
        </w:tc>
        <w:tc>
          <w:tcPr>
            <w:tcW w:w="2039" w:type="pct"/>
          </w:tcPr>
          <w:p w:rsidR="00A00D5D" w:rsidRPr="00747A6F" w:rsidRDefault="00A00D5D" w:rsidP="007D75F0">
            <w:pPr>
              <w:jc w:val="both"/>
              <w:rPr>
                <w:color w:val="2D2D2D"/>
                <w:spacing w:val="2"/>
                <w:szCs w:val="21"/>
                <w:shd w:val="clear" w:color="auto" w:fill="FFFFFF"/>
              </w:rPr>
            </w:pPr>
          </w:p>
        </w:tc>
        <w:tc>
          <w:tcPr>
            <w:tcW w:w="1193" w:type="pct"/>
          </w:tcPr>
          <w:p w:rsidR="00A00D5D" w:rsidRPr="002659DE" w:rsidRDefault="00A00D5D" w:rsidP="007D75F0"/>
        </w:tc>
      </w:tr>
      <w:tr w:rsidR="00A00D5D" w:rsidRPr="002659DE" w:rsidTr="00F2663F">
        <w:tc>
          <w:tcPr>
            <w:tcW w:w="1768" w:type="pct"/>
          </w:tcPr>
          <w:p w:rsidR="00A00D5D" w:rsidRPr="002659DE" w:rsidRDefault="00F14E4A" w:rsidP="007D75F0">
            <w:r>
              <w:t>1.2</w:t>
            </w:r>
            <w:r w:rsidR="00173610">
              <w:t>.</w:t>
            </w:r>
            <w:r w:rsidR="00A00D5D" w:rsidRPr="002659DE">
              <w:t xml:space="preserve"> </w:t>
            </w:r>
            <w:r>
              <w:t>К</w:t>
            </w:r>
            <w:r w:rsidR="00A00D5D" w:rsidRPr="002659DE">
              <w:t>оридор</w:t>
            </w:r>
            <w:r>
              <w:t>ы</w:t>
            </w:r>
            <w:r w:rsidR="00A00D5D" w:rsidRPr="002659DE">
              <w:t xml:space="preserve">, </w:t>
            </w:r>
            <w:r w:rsidR="00881006" w:rsidRPr="00DB6AA2">
              <w:t>лестни</w:t>
            </w:r>
            <w:r w:rsidR="00881006">
              <w:t>чны</w:t>
            </w:r>
            <w:r>
              <w:t>е</w:t>
            </w:r>
            <w:r w:rsidR="00881006">
              <w:t xml:space="preserve"> клет</w:t>
            </w:r>
            <w:r>
              <w:t>ки</w:t>
            </w:r>
            <w:r w:rsidR="00881006">
              <w:t>, лестниц</w:t>
            </w:r>
            <w:r>
              <w:t>ы</w:t>
            </w:r>
            <w:r w:rsidR="00881006">
              <w:t>, тамбур</w:t>
            </w:r>
            <w:r>
              <w:t>а</w:t>
            </w:r>
          </w:p>
        </w:tc>
        <w:tc>
          <w:tcPr>
            <w:tcW w:w="2039" w:type="pct"/>
          </w:tcPr>
          <w:p w:rsidR="001340B1" w:rsidRPr="002659DE" w:rsidRDefault="001340B1" w:rsidP="007D75F0">
            <w:pPr>
              <w:jc w:val="both"/>
            </w:pPr>
          </w:p>
        </w:tc>
        <w:tc>
          <w:tcPr>
            <w:tcW w:w="1193" w:type="pct"/>
          </w:tcPr>
          <w:p w:rsidR="00A00D5D" w:rsidRPr="002659DE" w:rsidRDefault="00A00D5D" w:rsidP="007D75F0"/>
        </w:tc>
      </w:tr>
      <w:tr w:rsidR="00A00D5D" w:rsidRPr="002659DE" w:rsidTr="00F2663F">
        <w:tc>
          <w:tcPr>
            <w:tcW w:w="1768" w:type="pct"/>
          </w:tcPr>
          <w:p w:rsidR="00A00D5D" w:rsidRPr="002659DE" w:rsidRDefault="00F14E4A" w:rsidP="007D75F0">
            <w:r>
              <w:t>1.3. С</w:t>
            </w:r>
            <w:r w:rsidR="00A00D5D" w:rsidRPr="002659DE">
              <w:t>анузл</w:t>
            </w:r>
            <w:r>
              <w:t>ы</w:t>
            </w:r>
          </w:p>
        </w:tc>
        <w:tc>
          <w:tcPr>
            <w:tcW w:w="2039" w:type="pct"/>
          </w:tcPr>
          <w:p w:rsidR="00A00D5D" w:rsidRPr="002659DE" w:rsidRDefault="00A00D5D" w:rsidP="007D75F0">
            <w:pPr>
              <w:jc w:val="both"/>
            </w:pPr>
          </w:p>
        </w:tc>
        <w:tc>
          <w:tcPr>
            <w:tcW w:w="1193" w:type="pct"/>
          </w:tcPr>
          <w:p w:rsidR="00A00D5D" w:rsidRPr="002659DE" w:rsidRDefault="00A00D5D" w:rsidP="007D75F0"/>
        </w:tc>
      </w:tr>
      <w:tr w:rsidR="00AF2F7E" w:rsidRPr="00875CF7" w:rsidTr="00AF2F7E">
        <w:trPr>
          <w:trHeight w:val="197"/>
        </w:trPr>
        <w:tc>
          <w:tcPr>
            <w:tcW w:w="1768" w:type="pct"/>
          </w:tcPr>
          <w:p w:rsidR="00AF2F7E" w:rsidRPr="00AF2F7E" w:rsidRDefault="00AF2F7E" w:rsidP="007D75F0">
            <w:pPr>
              <w:rPr>
                <w:b/>
                <w:sz w:val="28"/>
              </w:rPr>
            </w:pPr>
            <w:r w:rsidRPr="00AF2F7E">
              <w:rPr>
                <w:b/>
                <w:szCs w:val="22"/>
              </w:rPr>
              <w:t>2. Генеральная уборка</w:t>
            </w:r>
          </w:p>
        </w:tc>
        <w:tc>
          <w:tcPr>
            <w:tcW w:w="3232" w:type="pct"/>
            <w:gridSpan w:val="2"/>
          </w:tcPr>
          <w:p w:rsidR="00AF2F7E" w:rsidRPr="00D50386" w:rsidRDefault="00AF2F7E" w:rsidP="007D75F0">
            <w:pPr>
              <w:rPr>
                <w:sz w:val="22"/>
              </w:rPr>
            </w:pPr>
          </w:p>
        </w:tc>
      </w:tr>
      <w:tr w:rsidR="000A713C" w:rsidRPr="00875CF7" w:rsidTr="000A713C">
        <w:trPr>
          <w:trHeight w:val="197"/>
        </w:trPr>
        <w:tc>
          <w:tcPr>
            <w:tcW w:w="1768" w:type="pct"/>
          </w:tcPr>
          <w:p w:rsidR="000A713C" w:rsidRPr="00AF2F7E" w:rsidRDefault="000A713C" w:rsidP="007D75F0">
            <w:pPr>
              <w:rPr>
                <w:b/>
                <w:szCs w:val="22"/>
              </w:rPr>
            </w:pPr>
          </w:p>
        </w:tc>
        <w:tc>
          <w:tcPr>
            <w:tcW w:w="2039" w:type="pct"/>
            <w:tcBorders>
              <w:bottom w:val="single" w:sz="4" w:space="0" w:color="auto"/>
            </w:tcBorders>
          </w:tcPr>
          <w:p w:rsidR="000A713C" w:rsidRPr="00D50386" w:rsidRDefault="000A713C" w:rsidP="007D75F0">
            <w:pPr>
              <w:rPr>
                <w:sz w:val="22"/>
              </w:rPr>
            </w:pPr>
          </w:p>
        </w:tc>
        <w:tc>
          <w:tcPr>
            <w:tcW w:w="1193" w:type="pct"/>
            <w:tcBorders>
              <w:bottom w:val="single" w:sz="4" w:space="0" w:color="auto"/>
            </w:tcBorders>
          </w:tcPr>
          <w:p w:rsidR="000A713C" w:rsidRPr="00D50386" w:rsidRDefault="000A713C" w:rsidP="007D75F0">
            <w:pPr>
              <w:rPr>
                <w:sz w:val="22"/>
              </w:rPr>
            </w:pPr>
          </w:p>
        </w:tc>
      </w:tr>
    </w:tbl>
    <w:p w:rsidR="008E1F1D" w:rsidRPr="00120B93" w:rsidRDefault="008E1F1D" w:rsidP="002909AD">
      <w:pPr>
        <w:shd w:val="clear" w:color="auto" w:fill="FFFFFF"/>
        <w:ind w:right="-24"/>
        <w:jc w:val="both"/>
        <w:rPr>
          <w:b/>
        </w:rPr>
      </w:pPr>
    </w:p>
    <w:p w:rsidR="008E1F1D" w:rsidRDefault="00AD00EC" w:rsidP="008E1F1D">
      <w:pPr>
        <w:pStyle w:val="a3"/>
        <w:numPr>
          <w:ilvl w:val="0"/>
          <w:numId w:val="12"/>
        </w:numPr>
        <w:shd w:val="clear" w:color="auto" w:fill="FFFFFF"/>
        <w:ind w:right="-24"/>
        <w:jc w:val="both"/>
        <w:rPr>
          <w:b/>
        </w:rPr>
      </w:pPr>
      <w:r>
        <w:rPr>
          <w:b/>
        </w:rPr>
        <w:t>П</w:t>
      </w:r>
      <w:r w:rsidR="008E1F1D" w:rsidRPr="008E1B12">
        <w:rPr>
          <w:b/>
        </w:rPr>
        <w:t>орядок</w:t>
      </w:r>
      <w:r w:rsidR="00666D39">
        <w:rPr>
          <w:b/>
        </w:rPr>
        <w:t xml:space="preserve"> и условия</w:t>
      </w:r>
      <w:r w:rsidR="008E1F1D" w:rsidRPr="008E1B12">
        <w:rPr>
          <w:b/>
        </w:rPr>
        <w:t xml:space="preserve"> оказания Услуг:</w:t>
      </w:r>
    </w:p>
    <w:p w:rsidR="008E1F1D" w:rsidRDefault="008E1F1D" w:rsidP="008E1F1D">
      <w:pPr>
        <w:autoSpaceDE w:val="0"/>
        <w:autoSpaceDN w:val="0"/>
        <w:adjustRightInd w:val="0"/>
        <w:ind w:firstLine="709"/>
        <w:jc w:val="both"/>
      </w:pPr>
      <w:r w:rsidRPr="00120B93">
        <w:t xml:space="preserve">1. </w:t>
      </w:r>
      <w:r w:rsidRPr="00A05C44">
        <w:t xml:space="preserve">До начала оказания услуг </w:t>
      </w:r>
      <w:r w:rsidRPr="00120B93">
        <w:t xml:space="preserve">для взаимодействия Заказчик с Исполнителем обмениваются контактными данными (номер телефона, адрес электронной почты), Исполнитель </w:t>
      </w:r>
      <w:r w:rsidRPr="00A05C44">
        <w:t>назначает лицо, ответственное за организацию оказания услуг на объекте Заказчика, с предоставлением копии докуме</w:t>
      </w:r>
      <w:r>
        <w:t>нта о его назначении Заказчику.</w:t>
      </w:r>
    </w:p>
    <w:p w:rsidR="008E1F1D" w:rsidRPr="00120B93" w:rsidRDefault="008E1F1D" w:rsidP="008E1F1D">
      <w:pPr>
        <w:autoSpaceDE w:val="0"/>
        <w:autoSpaceDN w:val="0"/>
        <w:adjustRightInd w:val="0"/>
        <w:ind w:firstLine="709"/>
        <w:jc w:val="both"/>
      </w:pPr>
      <w:r w:rsidRPr="00120B93">
        <w:t xml:space="preserve">2. Услуги оказываются силами и за счет средств Исполнителя. </w:t>
      </w:r>
      <w:r w:rsidRPr="00A05C44">
        <w:t xml:space="preserve">Ответственное лицо за организацию оказания услуг со стороны Исполнителя </w:t>
      </w:r>
      <w:r w:rsidRPr="00120B93">
        <w:t>не позднее</w:t>
      </w:r>
      <w:r w:rsidRPr="00A05C44">
        <w:t xml:space="preserve"> дня, следующего за датой заключения контракта, </w:t>
      </w:r>
      <w:r w:rsidRPr="00120B93">
        <w:t>представляет Заказчику списки сотрудников, оказывающих услуги.</w:t>
      </w:r>
    </w:p>
    <w:p w:rsidR="008E1F1D" w:rsidRPr="00120B93" w:rsidRDefault="008E1F1D" w:rsidP="008E1F1D">
      <w:pPr>
        <w:ind w:firstLine="709"/>
        <w:jc w:val="both"/>
      </w:pPr>
      <w:r w:rsidRPr="00120B93">
        <w:t>3. Услуги оказываются Исполнителем с применением собственного хозяйственного инвентаря и расходных материалов (в т.ч. моющие, чи</w:t>
      </w:r>
      <w:r w:rsidR="00D50386">
        <w:t>стящие, дезинфицирующие средства</w:t>
      </w:r>
      <w:r w:rsidRPr="00120B93">
        <w:t>, мусорные пакеты, тряпки, швабры, перчатки, ведра, веники и т.д.), соответствующих требованиям стандартов, разрешенных к применению на территории Российской Федерации и имеющих подтверждающие документы).</w:t>
      </w:r>
    </w:p>
    <w:p w:rsidR="008E1F1D" w:rsidRPr="00120B93" w:rsidRDefault="008E1F1D" w:rsidP="008E1F1D">
      <w:pPr>
        <w:ind w:firstLine="709"/>
        <w:jc w:val="both"/>
      </w:pPr>
      <w:r>
        <w:t>4</w:t>
      </w:r>
      <w:r w:rsidRPr="00120B93">
        <w:t>. Использованный уборочный инвентарь обеззараживается в растворе дезинфицирующего средства, затем прополаскивается в воде и сушится. Уборочный инвентарь для пола и стен должен быть раздельным, иметь четкую маркировку, применяться раздельно для помещений, санузлов.</w:t>
      </w:r>
    </w:p>
    <w:p w:rsidR="008E1F1D" w:rsidRPr="00120B93" w:rsidRDefault="008E1F1D" w:rsidP="008E1F1D">
      <w:pPr>
        <w:ind w:firstLine="709"/>
        <w:jc w:val="both"/>
      </w:pPr>
      <w:r>
        <w:t>5</w:t>
      </w:r>
      <w:r w:rsidRPr="00120B93">
        <w:t>. Хранение моющих и дезинфекционных средств должно осуществляться в таре (упаковке) изготовителя, снабженной этикеткой, на стеллажах, в специально предназначенных помещениях Заказчика.</w:t>
      </w:r>
    </w:p>
    <w:p w:rsidR="008E1F1D" w:rsidRPr="00120B93" w:rsidRDefault="008E1F1D" w:rsidP="008E1F1D">
      <w:pPr>
        <w:ind w:firstLine="709"/>
        <w:jc w:val="both"/>
      </w:pPr>
      <w:r>
        <w:t>6</w:t>
      </w:r>
      <w:r w:rsidRPr="00120B93">
        <w:t>. При оказании Услуг Исполнитель обеспечивает сохранность имущества и оборудования Заказчика в помещениях, где осуществляется уборка.</w:t>
      </w:r>
    </w:p>
    <w:p w:rsidR="008E1F1D" w:rsidRPr="00120B93" w:rsidRDefault="008E1F1D" w:rsidP="00D50386">
      <w:pPr>
        <w:ind w:firstLine="709"/>
        <w:jc w:val="both"/>
      </w:pPr>
      <w:r>
        <w:t>7</w:t>
      </w:r>
      <w:r w:rsidRPr="00120B93">
        <w:t>. Исполнитель оказывает Услуги с соблюдением всех правил внутреннего распорядка Заказчика.</w:t>
      </w:r>
      <w:r w:rsidR="00D50386" w:rsidRPr="00D50386">
        <w:t xml:space="preserve"> Услуги оказываются без прерывания рабочего процесса в режиме деятельности Заказчика (рабочие дни: понедельник - пятница с 09-00 час до 18-00 час, обед с 13-00 час до 14-00 час).</w:t>
      </w:r>
    </w:p>
    <w:p w:rsidR="008E1F1D" w:rsidRPr="00A05C44" w:rsidRDefault="008E1F1D" w:rsidP="008E1F1D">
      <w:pPr>
        <w:ind w:firstLine="709"/>
        <w:jc w:val="both"/>
      </w:pPr>
      <w:r>
        <w:t>8</w:t>
      </w:r>
      <w:r w:rsidRPr="00A05C44">
        <w:t xml:space="preserve">. Исполнитель обеспечивает чистоту в обслуживаемом здании вне зависимости от погодных условий. </w:t>
      </w:r>
    </w:p>
    <w:p w:rsidR="008E1F1D" w:rsidRPr="00120B93" w:rsidRDefault="008E1F1D" w:rsidP="008E1F1D">
      <w:pPr>
        <w:ind w:firstLine="709"/>
        <w:jc w:val="both"/>
      </w:pPr>
      <w:r>
        <w:t>9</w:t>
      </w:r>
      <w:r w:rsidRPr="00120B93">
        <w:t>. Ответственность за соблюдение сотрудниками Исполнителя техники безопасности при оказании Услуг несет Исполнитель. </w:t>
      </w:r>
    </w:p>
    <w:p w:rsidR="008E1F1D" w:rsidRPr="00120B93" w:rsidRDefault="008E1F1D" w:rsidP="008E1F1D">
      <w:pPr>
        <w:ind w:firstLine="709"/>
        <w:jc w:val="both"/>
      </w:pPr>
      <w:r>
        <w:t>10</w:t>
      </w:r>
      <w:r w:rsidRPr="00120B93">
        <w:t>. При оказании Услуг Исполнитель незамедлительно устраняет замечания Заказчика, предъявленные к качеству оказываемых Услуг, а также полностью возмещает ущерб, связанный с порчей имущества Заказчика во время оказания Услуг по вине Исполнителя (его сотрудников).</w:t>
      </w:r>
    </w:p>
    <w:p w:rsidR="008E1F1D" w:rsidRPr="00120B93" w:rsidRDefault="008E1F1D" w:rsidP="008E1F1D">
      <w:pPr>
        <w:ind w:firstLine="709"/>
        <w:jc w:val="both"/>
      </w:pPr>
      <w:r>
        <w:t>11</w:t>
      </w:r>
      <w:r w:rsidRPr="00120B93">
        <w:t>. В случае непредвиденных обстоятельств, а именно: аварийной ситуации, связанной с порывом системы отопления, засора системы канализации, погодных условий и т.п., Исполнитель обязан в течение часа с момента получения по телефону заявки Заказчика обеспечить уборку здания</w:t>
      </w:r>
      <w:r w:rsidR="004D25AE">
        <w:t xml:space="preserve"> (помещения)</w:t>
      </w:r>
      <w:r w:rsidRPr="00120B93">
        <w:t>.</w:t>
      </w:r>
    </w:p>
    <w:p w:rsidR="008E1F1D" w:rsidRPr="00120B93" w:rsidRDefault="008E1F1D" w:rsidP="008E1F1D">
      <w:pPr>
        <w:ind w:firstLine="709"/>
        <w:jc w:val="both"/>
        <w:rPr>
          <w:b/>
          <w:bCs/>
          <w:color w:val="000000" w:themeColor="text1"/>
        </w:rPr>
      </w:pPr>
    </w:p>
    <w:p w:rsidR="008E1F1D" w:rsidRPr="00120B93" w:rsidRDefault="008E1F1D" w:rsidP="008E1F1D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120B93">
        <w:rPr>
          <w:b/>
          <w:bCs/>
        </w:rPr>
        <w:t>Требования к результатам закупки</w:t>
      </w:r>
    </w:p>
    <w:p w:rsidR="008E1F1D" w:rsidRPr="00120B93" w:rsidRDefault="008E1F1D" w:rsidP="008E1F1D">
      <w:pPr>
        <w:autoSpaceDE w:val="0"/>
        <w:autoSpaceDN w:val="0"/>
        <w:adjustRightInd w:val="0"/>
        <w:ind w:firstLine="709"/>
        <w:jc w:val="both"/>
        <w:outlineLvl w:val="0"/>
      </w:pPr>
      <w:r w:rsidRPr="00120B93">
        <w:t>Результатом закупки является оказание услуг по уборке здани</w:t>
      </w:r>
      <w:r w:rsidR="00B164D0">
        <w:t>й</w:t>
      </w:r>
      <w:r w:rsidRPr="00120B93">
        <w:t xml:space="preserve">, </w:t>
      </w:r>
      <w:r w:rsidRPr="00120B93">
        <w:rPr>
          <w:kern w:val="28"/>
        </w:rPr>
        <w:t>в полном объеме в соответствии с Технической частью.</w:t>
      </w:r>
      <w:r w:rsidRPr="00120B93">
        <w:rPr>
          <w:b/>
        </w:rPr>
        <w:t xml:space="preserve"> </w:t>
      </w:r>
    </w:p>
    <w:p w:rsidR="00033E29" w:rsidRPr="00033E29" w:rsidRDefault="00033E29" w:rsidP="00033E29">
      <w:pPr>
        <w:rPr>
          <w:rFonts w:eastAsia="Calibri"/>
          <w:color w:val="000000" w:themeColor="text1"/>
          <w:szCs w:val="28"/>
        </w:rPr>
      </w:pPr>
    </w:p>
    <w:sectPr w:rsidR="00033E29" w:rsidRPr="00033E29" w:rsidSect="0011473B">
      <w:head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317" w:rsidRDefault="00F70317">
      <w:r>
        <w:separator/>
      </w:r>
    </w:p>
  </w:endnote>
  <w:endnote w:type="continuationSeparator" w:id="0">
    <w:p w:rsidR="00F70317" w:rsidRDefault="00F70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317" w:rsidRDefault="00F70317">
      <w:r>
        <w:separator/>
      </w:r>
    </w:p>
  </w:footnote>
  <w:footnote w:type="continuationSeparator" w:id="0">
    <w:p w:rsidR="00F70317" w:rsidRDefault="00F70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0160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C45DA5" w:rsidRDefault="00B36B27">
        <w:pPr>
          <w:pStyle w:val="a7"/>
          <w:jc w:val="center"/>
        </w:pPr>
        <w:r w:rsidRPr="009D770D">
          <w:rPr>
            <w:sz w:val="16"/>
            <w:szCs w:val="16"/>
          </w:rPr>
          <w:fldChar w:fldCharType="begin"/>
        </w:r>
        <w:r w:rsidR="00CD3173" w:rsidRPr="009D770D">
          <w:rPr>
            <w:sz w:val="16"/>
            <w:szCs w:val="16"/>
          </w:rPr>
          <w:instrText xml:space="preserve"> PAGE   \* MERGEFORMAT </w:instrText>
        </w:r>
        <w:r w:rsidRPr="009D770D">
          <w:rPr>
            <w:sz w:val="16"/>
            <w:szCs w:val="16"/>
          </w:rPr>
          <w:fldChar w:fldCharType="separate"/>
        </w:r>
        <w:r w:rsidR="00113F21">
          <w:rPr>
            <w:noProof/>
            <w:sz w:val="16"/>
            <w:szCs w:val="16"/>
          </w:rPr>
          <w:t>2</w:t>
        </w:r>
        <w:r w:rsidRPr="009D770D">
          <w:rPr>
            <w:sz w:val="16"/>
            <w:szCs w:val="16"/>
          </w:rPr>
          <w:fldChar w:fldCharType="end"/>
        </w:r>
      </w:p>
    </w:sdtContent>
  </w:sdt>
  <w:p w:rsidR="00C45DA5" w:rsidRDefault="00F703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C09"/>
    <w:multiLevelType w:val="hybridMultilevel"/>
    <w:tmpl w:val="CE067848"/>
    <w:lvl w:ilvl="0" w:tplc="37FC3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DE8FEA" w:tentative="1">
      <w:start w:val="1"/>
      <w:numFmt w:val="lowerLetter"/>
      <w:lvlText w:val="%2."/>
      <w:lvlJc w:val="left"/>
      <w:pPr>
        <w:ind w:left="1440" w:hanging="360"/>
      </w:pPr>
    </w:lvl>
    <w:lvl w:ilvl="2" w:tplc="9556A18E" w:tentative="1">
      <w:start w:val="1"/>
      <w:numFmt w:val="lowerRoman"/>
      <w:lvlText w:val="%3."/>
      <w:lvlJc w:val="right"/>
      <w:pPr>
        <w:ind w:left="2160" w:hanging="180"/>
      </w:pPr>
    </w:lvl>
    <w:lvl w:ilvl="3" w:tplc="61C435A4" w:tentative="1">
      <w:start w:val="1"/>
      <w:numFmt w:val="decimal"/>
      <w:lvlText w:val="%4."/>
      <w:lvlJc w:val="left"/>
      <w:pPr>
        <w:ind w:left="2880" w:hanging="360"/>
      </w:pPr>
    </w:lvl>
    <w:lvl w:ilvl="4" w:tplc="4B94EF62" w:tentative="1">
      <w:start w:val="1"/>
      <w:numFmt w:val="lowerLetter"/>
      <w:lvlText w:val="%5."/>
      <w:lvlJc w:val="left"/>
      <w:pPr>
        <w:ind w:left="3600" w:hanging="360"/>
      </w:pPr>
    </w:lvl>
    <w:lvl w:ilvl="5" w:tplc="0922E27E" w:tentative="1">
      <w:start w:val="1"/>
      <w:numFmt w:val="lowerRoman"/>
      <w:lvlText w:val="%6."/>
      <w:lvlJc w:val="right"/>
      <w:pPr>
        <w:ind w:left="4320" w:hanging="180"/>
      </w:pPr>
    </w:lvl>
    <w:lvl w:ilvl="6" w:tplc="A2204A6E" w:tentative="1">
      <w:start w:val="1"/>
      <w:numFmt w:val="decimal"/>
      <w:lvlText w:val="%7."/>
      <w:lvlJc w:val="left"/>
      <w:pPr>
        <w:ind w:left="5040" w:hanging="360"/>
      </w:pPr>
    </w:lvl>
    <w:lvl w:ilvl="7" w:tplc="D8DADC9C" w:tentative="1">
      <w:start w:val="1"/>
      <w:numFmt w:val="lowerLetter"/>
      <w:lvlText w:val="%8."/>
      <w:lvlJc w:val="left"/>
      <w:pPr>
        <w:ind w:left="5760" w:hanging="360"/>
      </w:pPr>
    </w:lvl>
    <w:lvl w:ilvl="8" w:tplc="C770AC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4918"/>
    <w:multiLevelType w:val="hybridMultilevel"/>
    <w:tmpl w:val="CF4640DE"/>
    <w:lvl w:ilvl="0" w:tplc="16040EE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CACF08E" w:tentative="1">
      <w:start w:val="1"/>
      <w:numFmt w:val="lowerLetter"/>
      <w:lvlText w:val="%2."/>
      <w:lvlJc w:val="left"/>
      <w:pPr>
        <w:ind w:left="1440" w:hanging="360"/>
      </w:pPr>
    </w:lvl>
    <w:lvl w:ilvl="2" w:tplc="3A7888C6" w:tentative="1">
      <w:start w:val="1"/>
      <w:numFmt w:val="lowerRoman"/>
      <w:lvlText w:val="%3."/>
      <w:lvlJc w:val="right"/>
      <w:pPr>
        <w:ind w:left="2160" w:hanging="180"/>
      </w:pPr>
    </w:lvl>
    <w:lvl w:ilvl="3" w:tplc="A03827A4" w:tentative="1">
      <w:start w:val="1"/>
      <w:numFmt w:val="decimal"/>
      <w:lvlText w:val="%4."/>
      <w:lvlJc w:val="left"/>
      <w:pPr>
        <w:ind w:left="2880" w:hanging="360"/>
      </w:pPr>
    </w:lvl>
    <w:lvl w:ilvl="4" w:tplc="22CA2908" w:tentative="1">
      <w:start w:val="1"/>
      <w:numFmt w:val="lowerLetter"/>
      <w:lvlText w:val="%5."/>
      <w:lvlJc w:val="left"/>
      <w:pPr>
        <w:ind w:left="3600" w:hanging="360"/>
      </w:pPr>
    </w:lvl>
    <w:lvl w:ilvl="5" w:tplc="63CCFEC8" w:tentative="1">
      <w:start w:val="1"/>
      <w:numFmt w:val="lowerRoman"/>
      <w:lvlText w:val="%6."/>
      <w:lvlJc w:val="right"/>
      <w:pPr>
        <w:ind w:left="4320" w:hanging="180"/>
      </w:pPr>
    </w:lvl>
    <w:lvl w:ilvl="6" w:tplc="E8583B20" w:tentative="1">
      <w:start w:val="1"/>
      <w:numFmt w:val="decimal"/>
      <w:lvlText w:val="%7."/>
      <w:lvlJc w:val="left"/>
      <w:pPr>
        <w:ind w:left="5040" w:hanging="360"/>
      </w:pPr>
    </w:lvl>
    <w:lvl w:ilvl="7" w:tplc="CDDADA9E" w:tentative="1">
      <w:start w:val="1"/>
      <w:numFmt w:val="lowerLetter"/>
      <w:lvlText w:val="%8."/>
      <w:lvlJc w:val="left"/>
      <w:pPr>
        <w:ind w:left="5760" w:hanging="360"/>
      </w:pPr>
    </w:lvl>
    <w:lvl w:ilvl="8" w:tplc="7DFCA8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5393C"/>
    <w:multiLevelType w:val="hybridMultilevel"/>
    <w:tmpl w:val="6554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C13A8"/>
    <w:multiLevelType w:val="hybridMultilevel"/>
    <w:tmpl w:val="A2F4E1AC"/>
    <w:lvl w:ilvl="0" w:tplc="8B082F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B02A38" w:tentative="1">
      <w:start w:val="1"/>
      <w:numFmt w:val="lowerLetter"/>
      <w:lvlText w:val="%2."/>
      <w:lvlJc w:val="left"/>
      <w:pPr>
        <w:ind w:left="1440" w:hanging="360"/>
      </w:pPr>
    </w:lvl>
    <w:lvl w:ilvl="2" w:tplc="152A5AEC" w:tentative="1">
      <w:start w:val="1"/>
      <w:numFmt w:val="lowerRoman"/>
      <w:lvlText w:val="%3."/>
      <w:lvlJc w:val="right"/>
      <w:pPr>
        <w:ind w:left="2160" w:hanging="180"/>
      </w:pPr>
    </w:lvl>
    <w:lvl w:ilvl="3" w:tplc="A4EA2932" w:tentative="1">
      <w:start w:val="1"/>
      <w:numFmt w:val="decimal"/>
      <w:lvlText w:val="%4."/>
      <w:lvlJc w:val="left"/>
      <w:pPr>
        <w:ind w:left="2880" w:hanging="360"/>
      </w:pPr>
    </w:lvl>
    <w:lvl w:ilvl="4" w:tplc="DBDE6CD0" w:tentative="1">
      <w:start w:val="1"/>
      <w:numFmt w:val="lowerLetter"/>
      <w:lvlText w:val="%5."/>
      <w:lvlJc w:val="left"/>
      <w:pPr>
        <w:ind w:left="3600" w:hanging="360"/>
      </w:pPr>
    </w:lvl>
    <w:lvl w:ilvl="5" w:tplc="09020754" w:tentative="1">
      <w:start w:val="1"/>
      <w:numFmt w:val="lowerRoman"/>
      <w:lvlText w:val="%6."/>
      <w:lvlJc w:val="right"/>
      <w:pPr>
        <w:ind w:left="4320" w:hanging="180"/>
      </w:pPr>
    </w:lvl>
    <w:lvl w:ilvl="6" w:tplc="91D297E2" w:tentative="1">
      <w:start w:val="1"/>
      <w:numFmt w:val="decimal"/>
      <w:lvlText w:val="%7."/>
      <w:lvlJc w:val="left"/>
      <w:pPr>
        <w:ind w:left="5040" w:hanging="360"/>
      </w:pPr>
    </w:lvl>
    <w:lvl w:ilvl="7" w:tplc="4296CF70" w:tentative="1">
      <w:start w:val="1"/>
      <w:numFmt w:val="lowerLetter"/>
      <w:lvlText w:val="%8."/>
      <w:lvlJc w:val="left"/>
      <w:pPr>
        <w:ind w:left="5760" w:hanging="360"/>
      </w:pPr>
    </w:lvl>
    <w:lvl w:ilvl="8" w:tplc="A3C8B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706F6"/>
    <w:multiLevelType w:val="hybridMultilevel"/>
    <w:tmpl w:val="4E6E45CC"/>
    <w:lvl w:ilvl="0" w:tplc="56D24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245AB4" w:tentative="1">
      <w:start w:val="1"/>
      <w:numFmt w:val="lowerLetter"/>
      <w:lvlText w:val="%2."/>
      <w:lvlJc w:val="left"/>
      <w:pPr>
        <w:ind w:left="1440" w:hanging="360"/>
      </w:pPr>
    </w:lvl>
    <w:lvl w:ilvl="2" w:tplc="2B38820C" w:tentative="1">
      <w:start w:val="1"/>
      <w:numFmt w:val="lowerRoman"/>
      <w:lvlText w:val="%3."/>
      <w:lvlJc w:val="right"/>
      <w:pPr>
        <w:ind w:left="2160" w:hanging="180"/>
      </w:pPr>
    </w:lvl>
    <w:lvl w:ilvl="3" w:tplc="76E6EB72" w:tentative="1">
      <w:start w:val="1"/>
      <w:numFmt w:val="decimal"/>
      <w:lvlText w:val="%4."/>
      <w:lvlJc w:val="left"/>
      <w:pPr>
        <w:ind w:left="2880" w:hanging="360"/>
      </w:pPr>
    </w:lvl>
    <w:lvl w:ilvl="4" w:tplc="31C489F2" w:tentative="1">
      <w:start w:val="1"/>
      <w:numFmt w:val="lowerLetter"/>
      <w:lvlText w:val="%5."/>
      <w:lvlJc w:val="left"/>
      <w:pPr>
        <w:ind w:left="3600" w:hanging="360"/>
      </w:pPr>
    </w:lvl>
    <w:lvl w:ilvl="5" w:tplc="7BA83C34" w:tentative="1">
      <w:start w:val="1"/>
      <w:numFmt w:val="lowerRoman"/>
      <w:lvlText w:val="%6."/>
      <w:lvlJc w:val="right"/>
      <w:pPr>
        <w:ind w:left="4320" w:hanging="180"/>
      </w:pPr>
    </w:lvl>
    <w:lvl w:ilvl="6" w:tplc="229653AC" w:tentative="1">
      <w:start w:val="1"/>
      <w:numFmt w:val="decimal"/>
      <w:lvlText w:val="%7."/>
      <w:lvlJc w:val="left"/>
      <w:pPr>
        <w:ind w:left="5040" w:hanging="360"/>
      </w:pPr>
    </w:lvl>
    <w:lvl w:ilvl="7" w:tplc="3D9CEB48" w:tentative="1">
      <w:start w:val="1"/>
      <w:numFmt w:val="lowerLetter"/>
      <w:lvlText w:val="%8."/>
      <w:lvlJc w:val="left"/>
      <w:pPr>
        <w:ind w:left="5760" w:hanging="360"/>
      </w:pPr>
    </w:lvl>
    <w:lvl w:ilvl="8" w:tplc="CFEC27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C6A3D"/>
    <w:multiLevelType w:val="hybridMultilevel"/>
    <w:tmpl w:val="D6FE7258"/>
    <w:lvl w:ilvl="0" w:tplc="E68051C0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99700A28" w:tentative="1">
      <w:start w:val="1"/>
      <w:numFmt w:val="lowerLetter"/>
      <w:lvlText w:val="%2."/>
      <w:lvlJc w:val="left"/>
      <w:pPr>
        <w:ind w:left="1789" w:hanging="360"/>
      </w:pPr>
    </w:lvl>
    <w:lvl w:ilvl="2" w:tplc="0F0A354E" w:tentative="1">
      <w:start w:val="1"/>
      <w:numFmt w:val="lowerRoman"/>
      <w:lvlText w:val="%3."/>
      <w:lvlJc w:val="right"/>
      <w:pPr>
        <w:ind w:left="2509" w:hanging="180"/>
      </w:pPr>
    </w:lvl>
    <w:lvl w:ilvl="3" w:tplc="7F30BB6E" w:tentative="1">
      <w:start w:val="1"/>
      <w:numFmt w:val="decimal"/>
      <w:lvlText w:val="%4."/>
      <w:lvlJc w:val="left"/>
      <w:pPr>
        <w:ind w:left="3229" w:hanging="360"/>
      </w:pPr>
    </w:lvl>
    <w:lvl w:ilvl="4" w:tplc="0B343F02" w:tentative="1">
      <w:start w:val="1"/>
      <w:numFmt w:val="lowerLetter"/>
      <w:lvlText w:val="%5."/>
      <w:lvlJc w:val="left"/>
      <w:pPr>
        <w:ind w:left="3949" w:hanging="360"/>
      </w:pPr>
    </w:lvl>
    <w:lvl w:ilvl="5" w:tplc="A4F4A2D2" w:tentative="1">
      <w:start w:val="1"/>
      <w:numFmt w:val="lowerRoman"/>
      <w:lvlText w:val="%6."/>
      <w:lvlJc w:val="right"/>
      <w:pPr>
        <w:ind w:left="4669" w:hanging="180"/>
      </w:pPr>
    </w:lvl>
    <w:lvl w:ilvl="6" w:tplc="BE08A86A" w:tentative="1">
      <w:start w:val="1"/>
      <w:numFmt w:val="decimal"/>
      <w:lvlText w:val="%7."/>
      <w:lvlJc w:val="left"/>
      <w:pPr>
        <w:ind w:left="5389" w:hanging="360"/>
      </w:pPr>
    </w:lvl>
    <w:lvl w:ilvl="7" w:tplc="77E05B8E" w:tentative="1">
      <w:start w:val="1"/>
      <w:numFmt w:val="lowerLetter"/>
      <w:lvlText w:val="%8."/>
      <w:lvlJc w:val="left"/>
      <w:pPr>
        <w:ind w:left="6109" w:hanging="360"/>
      </w:pPr>
    </w:lvl>
    <w:lvl w:ilvl="8" w:tplc="B260838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CD6D9D"/>
    <w:multiLevelType w:val="hybridMultilevel"/>
    <w:tmpl w:val="40CE6AC8"/>
    <w:lvl w:ilvl="0" w:tplc="C85ABC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4E013D4A"/>
    <w:multiLevelType w:val="hybridMultilevel"/>
    <w:tmpl w:val="B8A64DCA"/>
    <w:lvl w:ilvl="0" w:tplc="80E2E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50720E" w:tentative="1">
      <w:start w:val="1"/>
      <w:numFmt w:val="lowerLetter"/>
      <w:lvlText w:val="%2."/>
      <w:lvlJc w:val="left"/>
      <w:pPr>
        <w:ind w:left="1440" w:hanging="360"/>
      </w:pPr>
    </w:lvl>
    <w:lvl w:ilvl="2" w:tplc="F71A6CC6" w:tentative="1">
      <w:start w:val="1"/>
      <w:numFmt w:val="lowerRoman"/>
      <w:lvlText w:val="%3."/>
      <w:lvlJc w:val="right"/>
      <w:pPr>
        <w:ind w:left="2160" w:hanging="180"/>
      </w:pPr>
    </w:lvl>
    <w:lvl w:ilvl="3" w:tplc="7212A3DA" w:tentative="1">
      <w:start w:val="1"/>
      <w:numFmt w:val="decimal"/>
      <w:lvlText w:val="%4."/>
      <w:lvlJc w:val="left"/>
      <w:pPr>
        <w:ind w:left="2880" w:hanging="360"/>
      </w:pPr>
    </w:lvl>
    <w:lvl w:ilvl="4" w:tplc="7884FDC4" w:tentative="1">
      <w:start w:val="1"/>
      <w:numFmt w:val="lowerLetter"/>
      <w:lvlText w:val="%5."/>
      <w:lvlJc w:val="left"/>
      <w:pPr>
        <w:ind w:left="3600" w:hanging="360"/>
      </w:pPr>
    </w:lvl>
    <w:lvl w:ilvl="5" w:tplc="FE86050E" w:tentative="1">
      <w:start w:val="1"/>
      <w:numFmt w:val="lowerRoman"/>
      <w:lvlText w:val="%6."/>
      <w:lvlJc w:val="right"/>
      <w:pPr>
        <w:ind w:left="4320" w:hanging="180"/>
      </w:pPr>
    </w:lvl>
    <w:lvl w:ilvl="6" w:tplc="43A8F990" w:tentative="1">
      <w:start w:val="1"/>
      <w:numFmt w:val="decimal"/>
      <w:lvlText w:val="%7."/>
      <w:lvlJc w:val="left"/>
      <w:pPr>
        <w:ind w:left="5040" w:hanging="360"/>
      </w:pPr>
    </w:lvl>
    <w:lvl w:ilvl="7" w:tplc="BF4EC3C6" w:tentative="1">
      <w:start w:val="1"/>
      <w:numFmt w:val="lowerLetter"/>
      <w:lvlText w:val="%8."/>
      <w:lvlJc w:val="left"/>
      <w:pPr>
        <w:ind w:left="5760" w:hanging="360"/>
      </w:pPr>
    </w:lvl>
    <w:lvl w:ilvl="8" w:tplc="148450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596D6D68"/>
    <w:multiLevelType w:val="hybridMultilevel"/>
    <w:tmpl w:val="F358FC4E"/>
    <w:lvl w:ilvl="0" w:tplc="5D2CFE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AC1898" w:tentative="1">
      <w:start w:val="1"/>
      <w:numFmt w:val="lowerLetter"/>
      <w:lvlText w:val="%2."/>
      <w:lvlJc w:val="left"/>
      <w:pPr>
        <w:ind w:left="1440" w:hanging="360"/>
      </w:pPr>
    </w:lvl>
    <w:lvl w:ilvl="2" w:tplc="F0C8EC9E" w:tentative="1">
      <w:start w:val="1"/>
      <w:numFmt w:val="lowerRoman"/>
      <w:lvlText w:val="%3."/>
      <w:lvlJc w:val="right"/>
      <w:pPr>
        <w:ind w:left="2160" w:hanging="180"/>
      </w:pPr>
    </w:lvl>
    <w:lvl w:ilvl="3" w:tplc="08B2043A" w:tentative="1">
      <w:start w:val="1"/>
      <w:numFmt w:val="decimal"/>
      <w:lvlText w:val="%4."/>
      <w:lvlJc w:val="left"/>
      <w:pPr>
        <w:ind w:left="2880" w:hanging="360"/>
      </w:pPr>
    </w:lvl>
    <w:lvl w:ilvl="4" w:tplc="980C8AD8" w:tentative="1">
      <w:start w:val="1"/>
      <w:numFmt w:val="lowerLetter"/>
      <w:lvlText w:val="%5."/>
      <w:lvlJc w:val="left"/>
      <w:pPr>
        <w:ind w:left="3600" w:hanging="360"/>
      </w:pPr>
    </w:lvl>
    <w:lvl w:ilvl="5" w:tplc="014C1D84" w:tentative="1">
      <w:start w:val="1"/>
      <w:numFmt w:val="lowerRoman"/>
      <w:lvlText w:val="%6."/>
      <w:lvlJc w:val="right"/>
      <w:pPr>
        <w:ind w:left="4320" w:hanging="180"/>
      </w:pPr>
    </w:lvl>
    <w:lvl w:ilvl="6" w:tplc="DB0637AE" w:tentative="1">
      <w:start w:val="1"/>
      <w:numFmt w:val="decimal"/>
      <w:lvlText w:val="%7."/>
      <w:lvlJc w:val="left"/>
      <w:pPr>
        <w:ind w:left="5040" w:hanging="360"/>
      </w:pPr>
    </w:lvl>
    <w:lvl w:ilvl="7" w:tplc="7DFC93D8" w:tentative="1">
      <w:start w:val="1"/>
      <w:numFmt w:val="lowerLetter"/>
      <w:lvlText w:val="%8."/>
      <w:lvlJc w:val="left"/>
      <w:pPr>
        <w:ind w:left="5760" w:hanging="360"/>
      </w:pPr>
    </w:lvl>
    <w:lvl w:ilvl="8" w:tplc="31F041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20634"/>
    <w:multiLevelType w:val="hybridMultilevel"/>
    <w:tmpl w:val="25E8B85A"/>
    <w:lvl w:ilvl="0" w:tplc="E3B68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F89A92" w:tentative="1">
      <w:start w:val="1"/>
      <w:numFmt w:val="lowerLetter"/>
      <w:lvlText w:val="%2."/>
      <w:lvlJc w:val="left"/>
      <w:pPr>
        <w:ind w:left="1440" w:hanging="360"/>
      </w:pPr>
    </w:lvl>
    <w:lvl w:ilvl="2" w:tplc="81DC62BC" w:tentative="1">
      <w:start w:val="1"/>
      <w:numFmt w:val="lowerRoman"/>
      <w:lvlText w:val="%3."/>
      <w:lvlJc w:val="right"/>
      <w:pPr>
        <w:ind w:left="2160" w:hanging="180"/>
      </w:pPr>
    </w:lvl>
    <w:lvl w:ilvl="3" w:tplc="4DB81ADC" w:tentative="1">
      <w:start w:val="1"/>
      <w:numFmt w:val="decimal"/>
      <w:lvlText w:val="%4."/>
      <w:lvlJc w:val="left"/>
      <w:pPr>
        <w:ind w:left="2880" w:hanging="360"/>
      </w:pPr>
    </w:lvl>
    <w:lvl w:ilvl="4" w:tplc="EB00F4E0" w:tentative="1">
      <w:start w:val="1"/>
      <w:numFmt w:val="lowerLetter"/>
      <w:lvlText w:val="%5."/>
      <w:lvlJc w:val="left"/>
      <w:pPr>
        <w:ind w:left="3600" w:hanging="360"/>
      </w:pPr>
    </w:lvl>
    <w:lvl w:ilvl="5" w:tplc="BE6CD66A" w:tentative="1">
      <w:start w:val="1"/>
      <w:numFmt w:val="lowerRoman"/>
      <w:lvlText w:val="%6."/>
      <w:lvlJc w:val="right"/>
      <w:pPr>
        <w:ind w:left="4320" w:hanging="180"/>
      </w:pPr>
    </w:lvl>
    <w:lvl w:ilvl="6" w:tplc="619E6CC0" w:tentative="1">
      <w:start w:val="1"/>
      <w:numFmt w:val="decimal"/>
      <w:lvlText w:val="%7."/>
      <w:lvlJc w:val="left"/>
      <w:pPr>
        <w:ind w:left="5040" w:hanging="360"/>
      </w:pPr>
    </w:lvl>
    <w:lvl w:ilvl="7" w:tplc="7C02D134" w:tentative="1">
      <w:start w:val="1"/>
      <w:numFmt w:val="lowerLetter"/>
      <w:lvlText w:val="%8."/>
      <w:lvlJc w:val="left"/>
      <w:pPr>
        <w:ind w:left="5760" w:hanging="360"/>
      </w:pPr>
    </w:lvl>
    <w:lvl w:ilvl="8" w:tplc="6D7479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A7D46"/>
    <w:multiLevelType w:val="hybridMultilevel"/>
    <w:tmpl w:val="D82498A2"/>
    <w:lvl w:ilvl="0" w:tplc="53F43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E0A3D4" w:tentative="1">
      <w:start w:val="1"/>
      <w:numFmt w:val="lowerLetter"/>
      <w:lvlText w:val="%2."/>
      <w:lvlJc w:val="left"/>
      <w:pPr>
        <w:ind w:left="1440" w:hanging="360"/>
      </w:pPr>
    </w:lvl>
    <w:lvl w:ilvl="2" w:tplc="A3B27A2A" w:tentative="1">
      <w:start w:val="1"/>
      <w:numFmt w:val="lowerRoman"/>
      <w:lvlText w:val="%3."/>
      <w:lvlJc w:val="right"/>
      <w:pPr>
        <w:ind w:left="2160" w:hanging="180"/>
      </w:pPr>
    </w:lvl>
    <w:lvl w:ilvl="3" w:tplc="071894B8" w:tentative="1">
      <w:start w:val="1"/>
      <w:numFmt w:val="decimal"/>
      <w:lvlText w:val="%4."/>
      <w:lvlJc w:val="left"/>
      <w:pPr>
        <w:ind w:left="2880" w:hanging="360"/>
      </w:pPr>
    </w:lvl>
    <w:lvl w:ilvl="4" w:tplc="EC981DA0" w:tentative="1">
      <w:start w:val="1"/>
      <w:numFmt w:val="lowerLetter"/>
      <w:lvlText w:val="%5."/>
      <w:lvlJc w:val="left"/>
      <w:pPr>
        <w:ind w:left="3600" w:hanging="360"/>
      </w:pPr>
    </w:lvl>
    <w:lvl w:ilvl="5" w:tplc="CC149ED6" w:tentative="1">
      <w:start w:val="1"/>
      <w:numFmt w:val="lowerRoman"/>
      <w:lvlText w:val="%6."/>
      <w:lvlJc w:val="right"/>
      <w:pPr>
        <w:ind w:left="4320" w:hanging="180"/>
      </w:pPr>
    </w:lvl>
    <w:lvl w:ilvl="6" w:tplc="FDE26DCC" w:tentative="1">
      <w:start w:val="1"/>
      <w:numFmt w:val="decimal"/>
      <w:lvlText w:val="%7."/>
      <w:lvlJc w:val="left"/>
      <w:pPr>
        <w:ind w:left="5040" w:hanging="360"/>
      </w:pPr>
    </w:lvl>
    <w:lvl w:ilvl="7" w:tplc="AE8829DE" w:tentative="1">
      <w:start w:val="1"/>
      <w:numFmt w:val="lowerLetter"/>
      <w:lvlText w:val="%8."/>
      <w:lvlJc w:val="left"/>
      <w:pPr>
        <w:ind w:left="5760" w:hanging="360"/>
      </w:pPr>
    </w:lvl>
    <w:lvl w:ilvl="8" w:tplc="A1AE3C4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11"/>
  </w:num>
  <w:num w:numId="9">
    <w:abstractNumId w:val="10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E63"/>
    <w:rsid w:val="00033E29"/>
    <w:rsid w:val="00034252"/>
    <w:rsid w:val="00063CC0"/>
    <w:rsid w:val="00064273"/>
    <w:rsid w:val="000A0523"/>
    <w:rsid w:val="000A713C"/>
    <w:rsid w:val="000B106F"/>
    <w:rsid w:val="000C39E9"/>
    <w:rsid w:val="00113F21"/>
    <w:rsid w:val="001327E0"/>
    <w:rsid w:val="001340B1"/>
    <w:rsid w:val="00147A82"/>
    <w:rsid w:val="0017059B"/>
    <w:rsid w:val="001724D2"/>
    <w:rsid w:val="00173610"/>
    <w:rsid w:val="001B1BF1"/>
    <w:rsid w:val="001E0665"/>
    <w:rsid w:val="001F14A0"/>
    <w:rsid w:val="00203FA0"/>
    <w:rsid w:val="00225F81"/>
    <w:rsid w:val="00250E2D"/>
    <w:rsid w:val="002759A9"/>
    <w:rsid w:val="0028521B"/>
    <w:rsid w:val="002909AD"/>
    <w:rsid w:val="00292F2F"/>
    <w:rsid w:val="002B3EA6"/>
    <w:rsid w:val="002C2AAD"/>
    <w:rsid w:val="002E71C8"/>
    <w:rsid w:val="00316E42"/>
    <w:rsid w:val="00347565"/>
    <w:rsid w:val="00355E44"/>
    <w:rsid w:val="00364B65"/>
    <w:rsid w:val="00396A56"/>
    <w:rsid w:val="003A687F"/>
    <w:rsid w:val="003D760B"/>
    <w:rsid w:val="003F5EF0"/>
    <w:rsid w:val="00410177"/>
    <w:rsid w:val="00422616"/>
    <w:rsid w:val="00491742"/>
    <w:rsid w:val="004C4323"/>
    <w:rsid w:val="004C7AAE"/>
    <w:rsid w:val="004D25AE"/>
    <w:rsid w:val="004E2446"/>
    <w:rsid w:val="004F1ECA"/>
    <w:rsid w:val="004F56BC"/>
    <w:rsid w:val="00557379"/>
    <w:rsid w:val="00557740"/>
    <w:rsid w:val="00562DA4"/>
    <w:rsid w:val="00570F38"/>
    <w:rsid w:val="00585088"/>
    <w:rsid w:val="00591C20"/>
    <w:rsid w:val="005B250A"/>
    <w:rsid w:val="005B2DCA"/>
    <w:rsid w:val="005B5D0B"/>
    <w:rsid w:val="005B61D1"/>
    <w:rsid w:val="005D13DB"/>
    <w:rsid w:val="00626072"/>
    <w:rsid w:val="00646E74"/>
    <w:rsid w:val="00651735"/>
    <w:rsid w:val="00666D39"/>
    <w:rsid w:val="006A089D"/>
    <w:rsid w:val="006A41D6"/>
    <w:rsid w:val="006E748E"/>
    <w:rsid w:val="00722475"/>
    <w:rsid w:val="00747A6F"/>
    <w:rsid w:val="00790035"/>
    <w:rsid w:val="00795296"/>
    <w:rsid w:val="007C3469"/>
    <w:rsid w:val="007C5A7F"/>
    <w:rsid w:val="007C7590"/>
    <w:rsid w:val="007D75F0"/>
    <w:rsid w:val="007D7C93"/>
    <w:rsid w:val="007E7F9F"/>
    <w:rsid w:val="007F5F17"/>
    <w:rsid w:val="007F6C67"/>
    <w:rsid w:val="00826F67"/>
    <w:rsid w:val="00875CF7"/>
    <w:rsid w:val="00881006"/>
    <w:rsid w:val="00887E4F"/>
    <w:rsid w:val="00890198"/>
    <w:rsid w:val="008A5F0F"/>
    <w:rsid w:val="008B42AA"/>
    <w:rsid w:val="008E1F1D"/>
    <w:rsid w:val="00926AB1"/>
    <w:rsid w:val="0093496E"/>
    <w:rsid w:val="0095394D"/>
    <w:rsid w:val="009D3695"/>
    <w:rsid w:val="00A00D5D"/>
    <w:rsid w:val="00A01FBF"/>
    <w:rsid w:val="00A2612D"/>
    <w:rsid w:val="00A657FD"/>
    <w:rsid w:val="00A70497"/>
    <w:rsid w:val="00AA057F"/>
    <w:rsid w:val="00AB4C93"/>
    <w:rsid w:val="00AD00EC"/>
    <w:rsid w:val="00AD34DF"/>
    <w:rsid w:val="00AF2F7E"/>
    <w:rsid w:val="00AF45CC"/>
    <w:rsid w:val="00B164D0"/>
    <w:rsid w:val="00B26DFD"/>
    <w:rsid w:val="00B34F4E"/>
    <w:rsid w:val="00B36B27"/>
    <w:rsid w:val="00B44E63"/>
    <w:rsid w:val="00B84017"/>
    <w:rsid w:val="00B84342"/>
    <w:rsid w:val="00B96DE1"/>
    <w:rsid w:val="00BA26DB"/>
    <w:rsid w:val="00BC4AA1"/>
    <w:rsid w:val="00BC4D0B"/>
    <w:rsid w:val="00BE0178"/>
    <w:rsid w:val="00C25B4A"/>
    <w:rsid w:val="00C651B5"/>
    <w:rsid w:val="00C74D7F"/>
    <w:rsid w:val="00C778A4"/>
    <w:rsid w:val="00C94784"/>
    <w:rsid w:val="00CA076C"/>
    <w:rsid w:val="00CD3173"/>
    <w:rsid w:val="00CE4E35"/>
    <w:rsid w:val="00D4344E"/>
    <w:rsid w:val="00D50386"/>
    <w:rsid w:val="00DA4BFE"/>
    <w:rsid w:val="00DC4CCC"/>
    <w:rsid w:val="00DE0FE0"/>
    <w:rsid w:val="00DE28E2"/>
    <w:rsid w:val="00DF7BE9"/>
    <w:rsid w:val="00E12464"/>
    <w:rsid w:val="00E14DF1"/>
    <w:rsid w:val="00E201E9"/>
    <w:rsid w:val="00E206A8"/>
    <w:rsid w:val="00E70B49"/>
    <w:rsid w:val="00E711B7"/>
    <w:rsid w:val="00E808DA"/>
    <w:rsid w:val="00E81581"/>
    <w:rsid w:val="00EC010E"/>
    <w:rsid w:val="00F046BF"/>
    <w:rsid w:val="00F14E4A"/>
    <w:rsid w:val="00F6582C"/>
    <w:rsid w:val="00F70317"/>
    <w:rsid w:val="00FB11F5"/>
    <w:rsid w:val="00FE3575"/>
    <w:rsid w:val="00FF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F7"/>
    <w:rPr>
      <w:rFonts w:eastAsia="Times New Roman"/>
      <w:sz w:val="24"/>
      <w:szCs w:val="24"/>
    </w:rPr>
  </w:style>
  <w:style w:type="paragraph" w:styleId="1">
    <w:name w:val="heading 1"/>
    <w:aliases w:val="Document Header1,H1,Заголовок 1 Знак Знак Знак Знак,Заголовок 1 Знак Знак Знак1,Заголовок 1 Знак Знак1 Знак Знак,Заголовок 1 Знак Знак2 Знак,Заголовок 1 Знак1 Знак Знак,Заголовок 1 Знак1 Знак1,Заголовок 1 Знак2 Знак"/>
    <w:basedOn w:val="a"/>
    <w:next w:val="a"/>
    <w:link w:val="10"/>
    <w:qFormat/>
    <w:rsid w:val="00863002"/>
    <w:pPr>
      <w:keepNext/>
      <w:numPr>
        <w:numId w:val="2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863002"/>
    <w:pPr>
      <w:keepNext/>
      <w:numPr>
        <w:ilvl w:val="1"/>
        <w:numId w:val="2"/>
      </w:numPr>
      <w:spacing w:after="60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link w:val="40"/>
    <w:uiPriority w:val="9"/>
    <w:qFormat/>
    <w:rsid w:val="00863002"/>
    <w:pPr>
      <w:keepNext/>
      <w:numPr>
        <w:ilvl w:val="3"/>
        <w:numId w:val="2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8630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630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8630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8630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915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link w:val="a4"/>
    <w:uiPriority w:val="34"/>
    <w:qFormat/>
    <w:rsid w:val="00F915F7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rsid w:val="000502E3"/>
    <w:rPr>
      <w:rFonts w:ascii="Arial" w:eastAsia="Times New Roman" w:hAnsi="Arial" w:cs="Arial"/>
      <w:lang w:val="ru-RU" w:eastAsia="ru-RU" w:bidi="ar-SA"/>
    </w:rPr>
  </w:style>
  <w:style w:type="character" w:styleId="a5">
    <w:name w:val="Strong"/>
    <w:uiPriority w:val="22"/>
    <w:qFormat/>
    <w:rsid w:val="00DC4E67"/>
    <w:rPr>
      <w:b/>
      <w:bCs/>
    </w:rPr>
  </w:style>
  <w:style w:type="paragraph" w:styleId="a6">
    <w:name w:val="Normal (Web)"/>
    <w:basedOn w:val="a"/>
    <w:rsid w:val="00DC4E67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9171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171C9"/>
    <w:rPr>
      <w:rFonts w:eastAsia="Times New Roman"/>
      <w:sz w:val="24"/>
      <w:szCs w:val="24"/>
    </w:rPr>
  </w:style>
  <w:style w:type="character" w:customStyle="1" w:styleId="10">
    <w:name w:val="Заголовок 1 Знак"/>
    <w:aliases w:val="Document Header1 Знак,H1 Знак,Заголовок 1 Знак Знак Знак Знак Знак,Заголовок 1 Знак Знак Знак1 Знак,Заголовок 1 Знак Знак1 Знак Знак Знак,Заголовок 1 Знак Знак2 Знак Знак,Заголовок 1 Знак1 Знак Знак Знак,Заголовок 1 Знак1 Знак1 Знак"/>
    <w:link w:val="1"/>
    <w:rsid w:val="00863002"/>
    <w:rPr>
      <w:rFonts w:eastAsia="Times New Roman"/>
      <w:b/>
      <w:kern w:val="28"/>
      <w:sz w:val="36"/>
    </w:rPr>
  </w:style>
  <w:style w:type="character" w:customStyle="1" w:styleId="20">
    <w:name w:val="Заголовок 2 Знак"/>
    <w:aliases w:val="H2 Знак"/>
    <w:link w:val="2"/>
    <w:uiPriority w:val="99"/>
    <w:rsid w:val="00863002"/>
    <w:rPr>
      <w:rFonts w:eastAsia="Times New Roman"/>
      <w:b/>
      <w:sz w:val="30"/>
    </w:rPr>
  </w:style>
  <w:style w:type="character" w:customStyle="1" w:styleId="40">
    <w:name w:val="Заголовок 4 Знак"/>
    <w:link w:val="4"/>
    <w:uiPriority w:val="9"/>
    <w:rsid w:val="00863002"/>
    <w:rPr>
      <w:rFonts w:ascii="Arial" w:eastAsia="Times New Roman" w:hAnsi="Arial"/>
      <w:sz w:val="24"/>
    </w:rPr>
  </w:style>
  <w:style w:type="character" w:customStyle="1" w:styleId="60">
    <w:name w:val="Заголовок 6 Знак"/>
    <w:link w:val="6"/>
    <w:rsid w:val="00863002"/>
    <w:rPr>
      <w:rFonts w:eastAsia="Times New Roman"/>
      <w:i/>
      <w:sz w:val="22"/>
    </w:rPr>
  </w:style>
  <w:style w:type="character" w:customStyle="1" w:styleId="70">
    <w:name w:val="Заголовок 7 Знак"/>
    <w:link w:val="7"/>
    <w:rsid w:val="00863002"/>
    <w:rPr>
      <w:rFonts w:ascii="Arial" w:eastAsia="Times New Roman" w:hAnsi="Arial"/>
    </w:rPr>
  </w:style>
  <w:style w:type="character" w:customStyle="1" w:styleId="80">
    <w:name w:val="Заголовок 8 Знак"/>
    <w:link w:val="8"/>
    <w:rsid w:val="00863002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rsid w:val="00863002"/>
    <w:rPr>
      <w:rFonts w:ascii="Arial" w:eastAsia="Times New Roman" w:hAnsi="Arial"/>
      <w:b/>
      <w:i/>
      <w:sz w:val="18"/>
    </w:rPr>
  </w:style>
  <w:style w:type="character" w:customStyle="1" w:styleId="basic1">
    <w:name w:val="basic1"/>
    <w:rsid w:val="000258FB"/>
    <w:rPr>
      <w:rFonts w:ascii="Arial" w:hAnsi="Arial" w:cs="Arial" w:hint="default"/>
      <w:sz w:val="16"/>
      <w:szCs w:val="16"/>
    </w:rPr>
  </w:style>
  <w:style w:type="table" w:styleId="a9">
    <w:name w:val="Table Grid"/>
    <w:basedOn w:val="a1"/>
    <w:uiPriority w:val="39"/>
    <w:rsid w:val="00D1471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C017CC"/>
    <w:pPr>
      <w:suppressAutoHyphens/>
    </w:pPr>
    <w:rPr>
      <w:b/>
      <w:bCs/>
      <w:sz w:val="28"/>
      <w:szCs w:val="20"/>
      <w:lang w:eastAsia="ar-SA"/>
    </w:rPr>
  </w:style>
  <w:style w:type="paragraph" w:styleId="aa">
    <w:name w:val="Body Text Indent"/>
    <w:basedOn w:val="a"/>
    <w:link w:val="ab"/>
    <w:rsid w:val="00463261"/>
    <w:pPr>
      <w:widowControl w:val="0"/>
      <w:suppressAutoHyphens/>
      <w:autoSpaceDE w:val="0"/>
      <w:spacing w:after="120"/>
      <w:ind w:left="283"/>
    </w:pPr>
    <w:rPr>
      <w:rFonts w:ascii="Arial" w:hAnsi="Arial"/>
      <w:sz w:val="18"/>
      <w:szCs w:val="18"/>
      <w:lang w:eastAsia="ar-SA"/>
    </w:rPr>
  </w:style>
  <w:style w:type="character" w:customStyle="1" w:styleId="ab">
    <w:name w:val="Основной текст с отступом Знак"/>
    <w:link w:val="aa"/>
    <w:rsid w:val="00463261"/>
    <w:rPr>
      <w:rFonts w:ascii="Arial" w:eastAsia="Times New Roman" w:hAnsi="Arial"/>
      <w:sz w:val="18"/>
      <w:szCs w:val="18"/>
      <w:lang w:eastAsia="ar-SA"/>
    </w:rPr>
  </w:style>
  <w:style w:type="paragraph" w:styleId="ac">
    <w:name w:val="footnote text"/>
    <w:basedOn w:val="a"/>
    <w:link w:val="ad"/>
    <w:rsid w:val="00463261"/>
    <w:pPr>
      <w:suppressAutoHyphens/>
    </w:pPr>
    <w:rPr>
      <w:sz w:val="20"/>
      <w:szCs w:val="20"/>
      <w:lang w:eastAsia="ar-SA"/>
    </w:rPr>
  </w:style>
  <w:style w:type="character" w:customStyle="1" w:styleId="ad">
    <w:name w:val="Текст сноски Знак"/>
    <w:link w:val="ac"/>
    <w:rsid w:val="00463261"/>
    <w:rPr>
      <w:rFonts w:eastAsia="Times New Roman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463261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63261"/>
    <w:rPr>
      <w:rFonts w:ascii="Tahoma" w:eastAsia="Times New Roman" w:hAnsi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463261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463261"/>
    <w:rPr>
      <w:rFonts w:eastAsia="Times New Roman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46326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463261"/>
    <w:rPr>
      <w:rFonts w:eastAsia="Times New Roman"/>
      <w:sz w:val="24"/>
      <w:szCs w:val="24"/>
    </w:rPr>
  </w:style>
  <w:style w:type="character" w:customStyle="1" w:styleId="iceouttxt4">
    <w:name w:val="iceouttxt4"/>
    <w:rsid w:val="00463261"/>
    <w:rPr>
      <w:rFonts w:cs="Times New Roman"/>
    </w:rPr>
  </w:style>
  <w:style w:type="paragraph" w:customStyle="1" w:styleId="af2">
    <w:name w:val="Îáû÷íûé"/>
    <w:rsid w:val="00463261"/>
    <w:rPr>
      <w:rFonts w:eastAsia="Times New Roman"/>
    </w:rPr>
  </w:style>
  <w:style w:type="paragraph" w:customStyle="1" w:styleId="af3">
    <w:name w:val="Знак Знак Знак Знак"/>
    <w:basedOn w:val="a"/>
    <w:rsid w:val="0046326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4632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Абзац списка1"/>
    <w:basedOn w:val="a"/>
    <w:rsid w:val="00463261"/>
    <w:pPr>
      <w:ind w:left="720"/>
    </w:pPr>
    <w:rPr>
      <w:rFonts w:eastAsia="Calibri"/>
    </w:rPr>
  </w:style>
  <w:style w:type="paragraph" w:styleId="af4">
    <w:name w:val="footer"/>
    <w:basedOn w:val="a"/>
    <w:link w:val="af5"/>
    <w:uiPriority w:val="99"/>
    <w:unhideWhenUsed/>
    <w:rsid w:val="0046326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463261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F828FE"/>
  </w:style>
  <w:style w:type="character" w:styleId="af6">
    <w:name w:val="Hyperlink"/>
    <w:basedOn w:val="a0"/>
    <w:uiPriority w:val="99"/>
    <w:unhideWhenUsed/>
    <w:rsid w:val="004968E3"/>
    <w:rPr>
      <w:color w:val="0563C1" w:themeColor="hyperlink"/>
      <w:u w:val="single"/>
    </w:rPr>
  </w:style>
  <w:style w:type="character" w:styleId="af7">
    <w:name w:val="page number"/>
    <w:basedOn w:val="a0"/>
    <w:uiPriority w:val="99"/>
    <w:semiHidden/>
    <w:unhideWhenUsed/>
    <w:rsid w:val="008F60FD"/>
  </w:style>
  <w:style w:type="character" w:styleId="af8">
    <w:name w:val="FollowedHyperlink"/>
    <w:basedOn w:val="a0"/>
    <w:uiPriority w:val="99"/>
    <w:semiHidden/>
    <w:unhideWhenUsed/>
    <w:rsid w:val="00987112"/>
    <w:rPr>
      <w:color w:val="954F72" w:themeColor="followedHyperlink"/>
      <w:u w:val="single"/>
    </w:rPr>
  </w:style>
  <w:style w:type="paragraph" w:customStyle="1" w:styleId="af9">
    <w:name w:val="Подпункт"/>
    <w:basedOn w:val="a"/>
    <w:rsid w:val="00BE0178"/>
    <w:pPr>
      <w:jc w:val="both"/>
    </w:pPr>
    <w:rPr>
      <w:rFonts w:eastAsia="Calibri"/>
      <w:szCs w:val="28"/>
    </w:rPr>
  </w:style>
  <w:style w:type="character" w:customStyle="1" w:styleId="a4">
    <w:name w:val="Абзац списка Знак"/>
    <w:link w:val="a3"/>
    <w:uiPriority w:val="34"/>
    <w:locked/>
    <w:rsid w:val="008E1F1D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A9656-5463-4383-9A56-BCCDAC2E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gzakaz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gz24</dc:creator>
  <cp:lastModifiedBy>Bordukova</cp:lastModifiedBy>
  <cp:revision>19</cp:revision>
  <cp:lastPrinted>2020-08-19T05:09:00Z</cp:lastPrinted>
  <dcterms:created xsi:type="dcterms:W3CDTF">2020-08-14T05:52:00Z</dcterms:created>
  <dcterms:modified xsi:type="dcterms:W3CDTF">2021-03-04T02:09:00Z</dcterms:modified>
</cp:coreProperties>
</file>